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E3184" w14:textId="77777777" w:rsidR="00E87EC9" w:rsidRDefault="00DE658D">
      <w:pPr>
        <w:spacing w:before="224"/>
        <w:ind w:left="1275" w:right="1129" w:hanging="4"/>
        <w:jc w:val="center"/>
        <w:rPr>
          <w:b/>
          <w:sz w:val="24"/>
        </w:rPr>
      </w:pPr>
      <w:r>
        <w:rPr>
          <w:b/>
          <w:sz w:val="24"/>
        </w:rPr>
        <w:t>RESIDENTIAL ANTIDISPLACEMENT AND RELOCATION ASSISTANCE PLAN UNDER SECTION 104(d) OF THE HOUSING AND COMMUNITY DEVELOPMENT ACT OF 1974, AS AMENDED</w:t>
      </w:r>
    </w:p>
    <w:p w14:paraId="4D6E3185" w14:textId="77777777" w:rsidR="00E87EC9" w:rsidRDefault="00E87EC9">
      <w:pPr>
        <w:pStyle w:val="BodyText"/>
        <w:spacing w:before="4"/>
        <w:rPr>
          <w:b/>
          <w:sz w:val="23"/>
        </w:rPr>
      </w:pPr>
    </w:p>
    <w:p w14:paraId="4D6E3186" w14:textId="03D5F551" w:rsidR="00E87EC9" w:rsidRPr="001B4AF1" w:rsidRDefault="00DE658D" w:rsidP="006A5DDB">
      <w:pPr>
        <w:pStyle w:val="BodyText"/>
        <w:tabs>
          <w:tab w:val="left" w:pos="4635"/>
          <w:tab w:val="left" w:pos="8902"/>
        </w:tabs>
        <w:ind w:left="260" w:right="50"/>
        <w:jc w:val="both"/>
      </w:pPr>
      <w:r w:rsidRPr="001B4AF1">
        <w:t xml:space="preserve">The </w:t>
      </w:r>
      <w:r w:rsidR="001B4AF1" w:rsidRPr="001B4AF1">
        <w:rPr>
          <w:spacing w:val="-5"/>
          <w:highlight w:val="yellow"/>
        </w:rPr>
        <w:t>[</w:t>
      </w:r>
      <w:r w:rsidRPr="001B4AF1">
        <w:rPr>
          <w:spacing w:val="-5"/>
          <w:highlight w:val="yellow"/>
        </w:rPr>
        <w:t>jurisdiction</w:t>
      </w:r>
      <w:r w:rsidR="001B4AF1" w:rsidRPr="001B4AF1">
        <w:rPr>
          <w:spacing w:val="-5"/>
          <w:highlight w:val="yellow"/>
        </w:rPr>
        <w:t>]</w:t>
      </w:r>
      <w:r w:rsidR="001B4AF1">
        <w:rPr>
          <w:spacing w:val="-5"/>
        </w:rPr>
        <w:t xml:space="preserve"> </w:t>
      </w:r>
      <w:r>
        <w:t xml:space="preserve">will </w:t>
      </w:r>
      <w:r>
        <w:rPr>
          <w:spacing w:val="-4"/>
        </w:rPr>
        <w:t xml:space="preserve">replace </w:t>
      </w:r>
      <w:r>
        <w:rPr>
          <w:spacing w:val="-2"/>
        </w:rPr>
        <w:t xml:space="preserve">all </w:t>
      </w:r>
      <w:r>
        <w:rPr>
          <w:spacing w:val="-4"/>
        </w:rPr>
        <w:t xml:space="preserve">occupied </w:t>
      </w:r>
      <w:r>
        <w:rPr>
          <w:spacing w:val="-3"/>
        </w:rPr>
        <w:t xml:space="preserve">and </w:t>
      </w:r>
      <w:r>
        <w:rPr>
          <w:spacing w:val="-4"/>
        </w:rPr>
        <w:t xml:space="preserve">vacant </w:t>
      </w:r>
      <w:r>
        <w:rPr>
          <w:spacing w:val="-3"/>
        </w:rPr>
        <w:t xml:space="preserve">occupiable </w:t>
      </w:r>
      <w:r>
        <w:rPr>
          <w:spacing w:val="-4"/>
        </w:rPr>
        <w:t xml:space="preserve">low/moderate-income dwelling </w:t>
      </w:r>
      <w:r>
        <w:rPr>
          <w:spacing w:val="-3"/>
        </w:rPr>
        <w:t xml:space="preserve">units </w:t>
      </w:r>
      <w:r>
        <w:rPr>
          <w:spacing w:val="-5"/>
        </w:rPr>
        <w:t xml:space="preserve">demolished </w:t>
      </w:r>
      <w:r>
        <w:t xml:space="preserve">or </w:t>
      </w:r>
      <w:r>
        <w:rPr>
          <w:spacing w:val="-4"/>
        </w:rPr>
        <w:t xml:space="preserve">converted </w:t>
      </w:r>
      <w:r>
        <w:t xml:space="preserve">to a use </w:t>
      </w:r>
      <w:r>
        <w:rPr>
          <w:spacing w:val="-3"/>
        </w:rPr>
        <w:t xml:space="preserve">other than as </w:t>
      </w:r>
      <w:r>
        <w:rPr>
          <w:spacing w:val="-5"/>
        </w:rPr>
        <w:t xml:space="preserve">low/moderate-income </w:t>
      </w:r>
      <w:r>
        <w:rPr>
          <w:spacing w:val="-4"/>
        </w:rPr>
        <w:t xml:space="preserve">housing </w:t>
      </w:r>
      <w:r>
        <w:t xml:space="preserve">as a </w:t>
      </w:r>
      <w:r>
        <w:rPr>
          <w:spacing w:val="-4"/>
        </w:rPr>
        <w:t xml:space="preserve">direct </w:t>
      </w:r>
      <w:r>
        <w:rPr>
          <w:spacing w:val="-5"/>
        </w:rPr>
        <w:t xml:space="preserve">result </w:t>
      </w:r>
      <w:r>
        <w:t xml:space="preserve">of </w:t>
      </w:r>
      <w:r>
        <w:rPr>
          <w:spacing w:val="-3"/>
        </w:rPr>
        <w:t xml:space="preserve">activities </w:t>
      </w:r>
      <w:r>
        <w:rPr>
          <w:spacing w:val="-5"/>
        </w:rPr>
        <w:t xml:space="preserve">assisted </w:t>
      </w:r>
      <w:r>
        <w:t xml:space="preserve">with </w:t>
      </w:r>
      <w:r>
        <w:rPr>
          <w:spacing w:val="-3"/>
        </w:rPr>
        <w:t xml:space="preserve">funds provided under the Housing and Community Development Act </w:t>
      </w:r>
      <w:r>
        <w:t xml:space="preserve">of </w:t>
      </w:r>
      <w:r>
        <w:rPr>
          <w:spacing w:val="-3"/>
        </w:rPr>
        <w:t>1974,</w:t>
      </w:r>
      <w:r>
        <w:rPr>
          <w:spacing w:val="-14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rPr>
          <w:spacing w:val="-5"/>
        </w:rPr>
        <w:t>amended</w:t>
      </w:r>
      <w:r>
        <w:rPr>
          <w:spacing w:val="-14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rPr>
          <w:spacing w:val="-4"/>
        </w:rPr>
        <w:t>described</w:t>
      </w:r>
      <w:r>
        <w:rPr>
          <w:spacing w:val="-1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3"/>
        </w:rPr>
        <w:t>24</w:t>
      </w:r>
      <w:r>
        <w:rPr>
          <w:spacing w:val="-11"/>
        </w:rPr>
        <w:t xml:space="preserve"> </w:t>
      </w:r>
      <w:r>
        <w:rPr>
          <w:spacing w:val="-2"/>
        </w:rPr>
        <w:t>CFR</w:t>
      </w:r>
      <w:r>
        <w:rPr>
          <w:spacing w:val="-11"/>
        </w:rPr>
        <w:t xml:space="preserve"> </w:t>
      </w:r>
      <w:r>
        <w:rPr>
          <w:spacing w:val="-5"/>
        </w:rPr>
        <w:t>570.606(b)(1).</w:t>
      </w:r>
      <w:r>
        <w:rPr>
          <w:spacing w:val="36"/>
        </w:rPr>
        <w:t xml:space="preserve"> </w:t>
      </w:r>
      <w:r>
        <w:t>The</w:t>
      </w:r>
      <w:r>
        <w:rPr>
          <w:spacing w:val="-10"/>
        </w:rPr>
        <w:t xml:space="preserve"> </w:t>
      </w:r>
      <w:r w:rsidR="001B4AF1" w:rsidRPr="001B4AF1">
        <w:rPr>
          <w:spacing w:val="-3"/>
          <w:highlight w:val="yellow"/>
        </w:rPr>
        <w:t>[</w:t>
      </w:r>
      <w:r w:rsidRPr="001B4AF1">
        <w:rPr>
          <w:spacing w:val="-3"/>
          <w:highlight w:val="yellow"/>
        </w:rPr>
        <w:t>jurisdiction</w:t>
      </w:r>
      <w:r w:rsidR="001B4AF1" w:rsidRPr="001B4AF1">
        <w:rPr>
          <w:spacing w:val="-3"/>
          <w:highlight w:val="yellow"/>
        </w:rPr>
        <w:t>]</w:t>
      </w:r>
      <w:r w:rsidRPr="001B4AF1">
        <w:rPr>
          <w:spacing w:val="-17"/>
        </w:rPr>
        <w:t xml:space="preserve"> </w:t>
      </w:r>
      <w:r w:rsidRPr="001B4AF1">
        <w:rPr>
          <w:spacing w:val="-5"/>
        </w:rPr>
        <w:t>Antidisplacement</w:t>
      </w:r>
      <w:r w:rsidRPr="001B4AF1">
        <w:rPr>
          <w:spacing w:val="-13"/>
        </w:rPr>
        <w:t xml:space="preserve"> </w:t>
      </w:r>
      <w:r w:rsidRPr="001B4AF1">
        <w:rPr>
          <w:spacing w:val="-4"/>
        </w:rPr>
        <w:t xml:space="preserve">contact </w:t>
      </w:r>
      <w:r w:rsidRPr="001B4AF1">
        <w:rPr>
          <w:spacing w:val="-3"/>
        </w:rPr>
        <w:t>person</w:t>
      </w:r>
      <w:r w:rsidRPr="001B4AF1">
        <w:rPr>
          <w:spacing w:val="-12"/>
        </w:rPr>
        <w:t xml:space="preserve"> </w:t>
      </w:r>
      <w:r w:rsidRPr="001B4AF1">
        <w:t>is</w:t>
      </w:r>
      <w:r w:rsidR="001B4AF1" w:rsidRPr="001B4AF1">
        <w:t xml:space="preserve"> </w:t>
      </w:r>
      <w:r w:rsidR="001B4AF1" w:rsidRPr="001B4AF1">
        <w:rPr>
          <w:highlight w:val="yellow"/>
        </w:rPr>
        <w:t>[contact person]</w:t>
      </w:r>
      <w:r w:rsidR="001B4AF1" w:rsidRPr="001B4AF1">
        <w:t xml:space="preserve"> </w:t>
      </w:r>
      <w:r w:rsidRPr="001B4AF1">
        <w:t xml:space="preserve">who </w:t>
      </w:r>
      <w:r w:rsidRPr="001B4AF1">
        <w:rPr>
          <w:spacing w:val="-3"/>
        </w:rPr>
        <w:t xml:space="preserve">can </w:t>
      </w:r>
      <w:r w:rsidRPr="001B4AF1">
        <w:t xml:space="preserve">be </w:t>
      </w:r>
      <w:r w:rsidRPr="001B4AF1">
        <w:rPr>
          <w:spacing w:val="-4"/>
        </w:rPr>
        <w:t xml:space="preserve">reached </w:t>
      </w:r>
      <w:r w:rsidRPr="001B4AF1">
        <w:t>at</w:t>
      </w:r>
      <w:r w:rsidRPr="001B4AF1">
        <w:rPr>
          <w:spacing w:val="22"/>
        </w:rPr>
        <w:t xml:space="preserve"> </w:t>
      </w:r>
      <w:r w:rsidR="001B4AF1" w:rsidRPr="001B4AF1">
        <w:rPr>
          <w:highlight w:val="yellow"/>
        </w:rPr>
        <w:t>[telephone and email]</w:t>
      </w:r>
      <w:r w:rsidRPr="001B4AF1">
        <w:t>.</w:t>
      </w:r>
    </w:p>
    <w:p w14:paraId="4D6E3187" w14:textId="77777777" w:rsidR="00E87EC9" w:rsidRDefault="00E87EC9" w:rsidP="006A5DDB">
      <w:pPr>
        <w:pStyle w:val="BodyText"/>
        <w:spacing w:before="2"/>
        <w:ind w:right="50"/>
        <w:rPr>
          <w:sz w:val="16"/>
        </w:rPr>
      </w:pPr>
    </w:p>
    <w:p w14:paraId="4D6E3188" w14:textId="5E7E59F1" w:rsidR="00E87EC9" w:rsidRDefault="00DE658D" w:rsidP="006A5DDB">
      <w:pPr>
        <w:pStyle w:val="BodyText"/>
        <w:spacing w:before="90"/>
        <w:ind w:left="260" w:right="50"/>
        <w:jc w:val="both"/>
      </w:pPr>
      <w:r>
        <w:t xml:space="preserve">All </w:t>
      </w:r>
      <w:r>
        <w:rPr>
          <w:spacing w:val="-5"/>
        </w:rPr>
        <w:t xml:space="preserve">replacement </w:t>
      </w:r>
      <w:r>
        <w:rPr>
          <w:spacing w:val="-3"/>
        </w:rPr>
        <w:t>housing</w:t>
      </w:r>
      <w:r>
        <w:rPr>
          <w:spacing w:val="-14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3"/>
        </w:rPr>
        <w:t>provided</w:t>
      </w:r>
      <w:r>
        <w:rPr>
          <w:spacing w:val="-6"/>
        </w:rPr>
        <w:t xml:space="preserve"> </w:t>
      </w:r>
      <w:r>
        <w:rPr>
          <w:spacing w:val="-3"/>
        </w:rPr>
        <w:t>within</w:t>
      </w:r>
      <w:r>
        <w:rPr>
          <w:spacing w:val="-10"/>
        </w:rPr>
        <w:t xml:space="preserve"> </w:t>
      </w:r>
      <w:r>
        <w:rPr>
          <w:spacing w:val="-3"/>
        </w:rPr>
        <w:t>three</w:t>
      </w:r>
      <w:r>
        <w:rPr>
          <w:spacing w:val="-2"/>
        </w:rPr>
        <w:t xml:space="preserve"> </w:t>
      </w:r>
      <w:r>
        <w:rPr>
          <w:spacing w:val="-5"/>
        </w:rPr>
        <w:t xml:space="preserve">years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5"/>
        </w:rPr>
        <w:t xml:space="preserve">commencement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5"/>
        </w:rPr>
        <w:t xml:space="preserve">demolition </w:t>
      </w:r>
      <w:r>
        <w:t xml:space="preserve">or </w:t>
      </w:r>
      <w:r>
        <w:rPr>
          <w:spacing w:val="-5"/>
        </w:rPr>
        <w:t xml:space="preserve">rehabilitation </w:t>
      </w:r>
      <w:r>
        <w:rPr>
          <w:spacing w:val="-3"/>
        </w:rPr>
        <w:t xml:space="preserve">relating to </w:t>
      </w:r>
      <w:r>
        <w:rPr>
          <w:spacing w:val="-5"/>
        </w:rPr>
        <w:t xml:space="preserve">conversion. </w:t>
      </w:r>
      <w:r>
        <w:rPr>
          <w:spacing w:val="-4"/>
        </w:rPr>
        <w:t xml:space="preserve">Before obligating </w:t>
      </w:r>
      <w:r>
        <w:t xml:space="preserve">or </w:t>
      </w:r>
      <w:r>
        <w:rPr>
          <w:spacing w:val="-3"/>
        </w:rPr>
        <w:t xml:space="preserve">expending funds that will directly </w:t>
      </w:r>
      <w:r>
        <w:rPr>
          <w:spacing w:val="-4"/>
        </w:rPr>
        <w:t xml:space="preserve">result </w:t>
      </w:r>
      <w:r>
        <w:t xml:space="preserve">in </w:t>
      </w:r>
      <w:r>
        <w:rPr>
          <w:spacing w:val="-3"/>
        </w:rPr>
        <w:t xml:space="preserve">such </w:t>
      </w:r>
      <w:r>
        <w:rPr>
          <w:spacing w:val="-5"/>
        </w:rPr>
        <w:t xml:space="preserve">demolition </w:t>
      </w:r>
      <w:r>
        <w:t xml:space="preserve">or </w:t>
      </w:r>
      <w:r>
        <w:rPr>
          <w:spacing w:val="-5"/>
        </w:rPr>
        <w:t xml:space="preserve">conversion, </w:t>
      </w:r>
      <w:r>
        <w:t xml:space="preserve">the </w:t>
      </w:r>
      <w:r w:rsidR="001B4AF1" w:rsidRPr="001B4AF1">
        <w:rPr>
          <w:spacing w:val="-5"/>
          <w:highlight w:val="yellow"/>
        </w:rPr>
        <w:t>[jurisdiction]</w:t>
      </w:r>
      <w:r w:rsidR="001B4AF1">
        <w:rPr>
          <w:spacing w:val="-5"/>
        </w:rPr>
        <w:t xml:space="preserve"> </w:t>
      </w:r>
      <w:r>
        <w:t xml:space="preserve">will </w:t>
      </w:r>
      <w:r>
        <w:rPr>
          <w:spacing w:val="-3"/>
        </w:rPr>
        <w:t xml:space="preserve">notify </w:t>
      </w:r>
      <w:r>
        <w:t xml:space="preserve">the </w:t>
      </w:r>
      <w:r>
        <w:rPr>
          <w:spacing w:val="-3"/>
        </w:rPr>
        <w:t xml:space="preserve">public and submit </w:t>
      </w:r>
      <w:r>
        <w:t xml:space="preserve">to the </w:t>
      </w:r>
      <w:r>
        <w:rPr>
          <w:spacing w:val="-5"/>
        </w:rPr>
        <w:t xml:space="preserve">Division </w:t>
      </w:r>
      <w:r>
        <w:t xml:space="preserve">of </w:t>
      </w:r>
      <w:r>
        <w:rPr>
          <w:spacing w:val="-5"/>
        </w:rPr>
        <w:t xml:space="preserve">Administration </w:t>
      </w:r>
      <w:r>
        <w:t xml:space="preserve">the </w:t>
      </w:r>
      <w:r>
        <w:rPr>
          <w:spacing w:val="-5"/>
        </w:rPr>
        <w:t xml:space="preserve">following </w:t>
      </w:r>
      <w:r>
        <w:rPr>
          <w:spacing w:val="-4"/>
        </w:rPr>
        <w:t xml:space="preserve">information </w:t>
      </w:r>
      <w:r>
        <w:t>in</w:t>
      </w:r>
      <w:r>
        <w:rPr>
          <w:spacing w:val="-22"/>
        </w:rPr>
        <w:t xml:space="preserve"> </w:t>
      </w:r>
      <w:r>
        <w:rPr>
          <w:spacing w:val="-4"/>
        </w:rPr>
        <w:t>writing:</w:t>
      </w:r>
    </w:p>
    <w:p w14:paraId="4D6E3189" w14:textId="77777777" w:rsidR="00E87EC9" w:rsidRDefault="00E87EC9" w:rsidP="006A5DDB">
      <w:pPr>
        <w:pStyle w:val="BodyText"/>
        <w:ind w:right="50"/>
      </w:pPr>
    </w:p>
    <w:p w14:paraId="4D6E318A" w14:textId="6C3F97AB" w:rsidR="00E87EC9" w:rsidRDefault="00DE658D" w:rsidP="006A5DDB">
      <w:pPr>
        <w:pStyle w:val="ListParagraph"/>
        <w:numPr>
          <w:ilvl w:val="0"/>
          <w:numId w:val="2"/>
        </w:numPr>
        <w:tabs>
          <w:tab w:val="left" w:pos="979"/>
          <w:tab w:val="left" w:pos="980"/>
        </w:tabs>
        <w:ind w:right="50"/>
        <w:rPr>
          <w:sz w:val="24"/>
        </w:rPr>
      </w:pPr>
      <w:r>
        <w:rPr>
          <w:sz w:val="24"/>
        </w:rPr>
        <w:t>A description of the proposed assisted</w:t>
      </w:r>
      <w:r>
        <w:rPr>
          <w:spacing w:val="-17"/>
          <w:sz w:val="24"/>
        </w:rPr>
        <w:t xml:space="preserve"> </w:t>
      </w:r>
      <w:r>
        <w:rPr>
          <w:sz w:val="24"/>
        </w:rPr>
        <w:t>activity</w:t>
      </w:r>
      <w:r w:rsidR="00ED41A7">
        <w:rPr>
          <w:sz w:val="24"/>
        </w:rPr>
        <w:t>,</w:t>
      </w:r>
    </w:p>
    <w:p w14:paraId="4D6E318B" w14:textId="77777777" w:rsidR="00E87EC9" w:rsidRDefault="00E87EC9" w:rsidP="006A5DDB">
      <w:pPr>
        <w:pStyle w:val="BodyText"/>
        <w:ind w:right="50"/>
      </w:pPr>
    </w:p>
    <w:p w14:paraId="4D6E318C" w14:textId="4A58D2C8" w:rsidR="00E87EC9" w:rsidRDefault="00DE658D" w:rsidP="006A5DDB">
      <w:pPr>
        <w:pStyle w:val="ListParagraph"/>
        <w:numPr>
          <w:ilvl w:val="0"/>
          <w:numId w:val="2"/>
        </w:numPr>
        <w:tabs>
          <w:tab w:val="left" w:pos="980"/>
        </w:tabs>
        <w:ind w:right="50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general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location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map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4"/>
          <w:sz w:val="24"/>
        </w:rPr>
        <w:t xml:space="preserve"> approximate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number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dwelling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units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size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(number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4"/>
          <w:sz w:val="24"/>
        </w:rPr>
        <w:t xml:space="preserve">bedrooms) </w:t>
      </w:r>
      <w:r>
        <w:rPr>
          <w:spacing w:val="-3"/>
          <w:sz w:val="24"/>
        </w:rPr>
        <w:t xml:space="preserve">that </w:t>
      </w:r>
      <w:r>
        <w:rPr>
          <w:spacing w:val="-4"/>
          <w:sz w:val="24"/>
        </w:rPr>
        <w:t xml:space="preserve">will </w:t>
      </w:r>
      <w:r>
        <w:rPr>
          <w:sz w:val="24"/>
        </w:rPr>
        <w:t xml:space="preserve">be </w:t>
      </w:r>
      <w:r>
        <w:rPr>
          <w:spacing w:val="-4"/>
          <w:sz w:val="24"/>
        </w:rPr>
        <w:t xml:space="preserve">demolished </w:t>
      </w:r>
      <w:r>
        <w:rPr>
          <w:sz w:val="24"/>
        </w:rPr>
        <w:t xml:space="preserve">or </w:t>
      </w:r>
      <w:r>
        <w:rPr>
          <w:spacing w:val="-4"/>
          <w:sz w:val="24"/>
        </w:rPr>
        <w:t xml:space="preserve">converted </w:t>
      </w:r>
      <w:r>
        <w:rPr>
          <w:sz w:val="24"/>
        </w:rPr>
        <w:t xml:space="preserve">to a use </w:t>
      </w:r>
      <w:r>
        <w:rPr>
          <w:spacing w:val="-3"/>
          <w:sz w:val="24"/>
        </w:rPr>
        <w:t xml:space="preserve">other than </w:t>
      </w:r>
      <w:r>
        <w:rPr>
          <w:spacing w:val="-5"/>
          <w:sz w:val="24"/>
        </w:rPr>
        <w:t xml:space="preserve">low/moderate-income </w:t>
      </w:r>
      <w:r>
        <w:rPr>
          <w:spacing w:val="-3"/>
          <w:sz w:val="24"/>
        </w:rPr>
        <w:t xml:space="preserve">dwelling units </w:t>
      </w:r>
      <w:r>
        <w:rPr>
          <w:sz w:val="24"/>
        </w:rPr>
        <w:t xml:space="preserve">as a </w:t>
      </w:r>
      <w:r>
        <w:rPr>
          <w:spacing w:val="-5"/>
          <w:sz w:val="24"/>
        </w:rPr>
        <w:t xml:space="preserve">directly </w:t>
      </w:r>
      <w:r>
        <w:rPr>
          <w:spacing w:val="-3"/>
          <w:sz w:val="24"/>
        </w:rPr>
        <w:t xml:space="preserve">result </w:t>
      </w:r>
      <w:r>
        <w:rPr>
          <w:sz w:val="24"/>
        </w:rPr>
        <w:t>of the</w:t>
      </w:r>
      <w:r w:rsidR="001B4AF1">
        <w:rPr>
          <w:sz w:val="24"/>
        </w:rPr>
        <w:t xml:space="preserve"> </w:t>
      </w:r>
      <w:r>
        <w:rPr>
          <w:sz w:val="24"/>
        </w:rPr>
        <w:t>assisted</w:t>
      </w:r>
      <w:r>
        <w:rPr>
          <w:spacing w:val="-19"/>
          <w:sz w:val="24"/>
        </w:rPr>
        <w:t xml:space="preserve"> </w:t>
      </w:r>
      <w:r>
        <w:rPr>
          <w:spacing w:val="-5"/>
          <w:sz w:val="24"/>
        </w:rPr>
        <w:t>activity</w:t>
      </w:r>
      <w:r w:rsidR="00ED41A7">
        <w:rPr>
          <w:spacing w:val="-5"/>
          <w:sz w:val="24"/>
        </w:rPr>
        <w:t>,</w:t>
      </w:r>
    </w:p>
    <w:p w14:paraId="4D6E318D" w14:textId="77777777" w:rsidR="00E87EC9" w:rsidRDefault="00E87EC9" w:rsidP="006A5DDB">
      <w:pPr>
        <w:pStyle w:val="BodyText"/>
        <w:ind w:right="50"/>
      </w:pPr>
    </w:p>
    <w:p w14:paraId="4D6E318E" w14:textId="776FD0FC" w:rsidR="00E87EC9" w:rsidRDefault="00DE658D" w:rsidP="006A5DDB">
      <w:pPr>
        <w:pStyle w:val="ListParagraph"/>
        <w:numPr>
          <w:ilvl w:val="0"/>
          <w:numId w:val="2"/>
        </w:numPr>
        <w:tabs>
          <w:tab w:val="left" w:pos="979"/>
          <w:tab w:val="left" w:pos="980"/>
        </w:tabs>
        <w:ind w:right="50"/>
        <w:rPr>
          <w:sz w:val="24"/>
        </w:rPr>
      </w:pPr>
      <w:r>
        <w:rPr>
          <w:sz w:val="24"/>
        </w:rPr>
        <w:t>A time schedule for the commencement and completion of the demolition or</w:t>
      </w:r>
      <w:r>
        <w:rPr>
          <w:spacing w:val="-28"/>
          <w:sz w:val="24"/>
        </w:rPr>
        <w:t xml:space="preserve"> </w:t>
      </w:r>
      <w:r>
        <w:rPr>
          <w:sz w:val="24"/>
        </w:rPr>
        <w:t>conversion</w:t>
      </w:r>
      <w:r w:rsidR="00ED41A7">
        <w:rPr>
          <w:sz w:val="24"/>
        </w:rPr>
        <w:t>,</w:t>
      </w:r>
    </w:p>
    <w:p w14:paraId="4D6E318F" w14:textId="77777777" w:rsidR="00E87EC9" w:rsidRDefault="00E87EC9" w:rsidP="006A5DDB">
      <w:pPr>
        <w:pStyle w:val="BodyText"/>
        <w:ind w:right="50"/>
      </w:pPr>
    </w:p>
    <w:p w14:paraId="4D6E3190" w14:textId="072372E1" w:rsidR="00E87EC9" w:rsidRDefault="00DE658D" w:rsidP="006A5DDB">
      <w:pPr>
        <w:pStyle w:val="ListParagraph"/>
        <w:numPr>
          <w:ilvl w:val="0"/>
          <w:numId w:val="2"/>
        </w:numPr>
        <w:tabs>
          <w:tab w:val="left" w:pos="979"/>
          <w:tab w:val="left" w:pos="980"/>
        </w:tabs>
        <w:ind w:right="50"/>
        <w:rPr>
          <w:sz w:val="24"/>
        </w:rPr>
      </w:pPr>
      <w:r>
        <w:rPr>
          <w:sz w:val="24"/>
        </w:rPr>
        <w:t>The general location on a map and approximate number of dwelling units by</w:t>
      </w:r>
      <w:r>
        <w:rPr>
          <w:spacing w:val="-34"/>
          <w:sz w:val="24"/>
        </w:rPr>
        <w:t xml:space="preserve"> </w:t>
      </w:r>
      <w:r>
        <w:rPr>
          <w:sz w:val="24"/>
        </w:rPr>
        <w:t>size (number of bedrooms) that will be provided as replacement dwelling</w:t>
      </w:r>
      <w:r>
        <w:rPr>
          <w:spacing w:val="-22"/>
          <w:sz w:val="24"/>
        </w:rPr>
        <w:t xml:space="preserve"> </w:t>
      </w:r>
      <w:r>
        <w:rPr>
          <w:sz w:val="24"/>
        </w:rPr>
        <w:t>units</w:t>
      </w:r>
      <w:r w:rsidR="00ED41A7">
        <w:rPr>
          <w:sz w:val="24"/>
        </w:rPr>
        <w:t>,</w:t>
      </w:r>
    </w:p>
    <w:p w14:paraId="4D6E3191" w14:textId="77777777" w:rsidR="00E87EC9" w:rsidRDefault="00E87EC9" w:rsidP="006A5DDB">
      <w:pPr>
        <w:pStyle w:val="BodyText"/>
        <w:ind w:right="50"/>
      </w:pPr>
    </w:p>
    <w:p w14:paraId="4D6E3192" w14:textId="3411824C" w:rsidR="00E87EC9" w:rsidRDefault="00DE658D" w:rsidP="006A5DDB">
      <w:pPr>
        <w:pStyle w:val="ListParagraph"/>
        <w:numPr>
          <w:ilvl w:val="0"/>
          <w:numId w:val="2"/>
        </w:numPr>
        <w:tabs>
          <w:tab w:val="left" w:pos="979"/>
          <w:tab w:val="left" w:pos="980"/>
        </w:tabs>
        <w:ind w:right="50"/>
        <w:rPr>
          <w:sz w:val="24"/>
        </w:rPr>
      </w:pPr>
      <w:r>
        <w:rPr>
          <w:sz w:val="24"/>
        </w:rPr>
        <w:t>The source of funding and a time schedule for the provision of replacement</w:t>
      </w:r>
      <w:r>
        <w:rPr>
          <w:spacing w:val="-27"/>
          <w:sz w:val="24"/>
        </w:rPr>
        <w:t xml:space="preserve"> </w:t>
      </w:r>
      <w:r>
        <w:rPr>
          <w:sz w:val="24"/>
        </w:rPr>
        <w:t>dwelling units</w:t>
      </w:r>
      <w:r w:rsidR="00ED41A7"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4D6E3193" w14:textId="77777777" w:rsidR="00E87EC9" w:rsidRDefault="00E87EC9" w:rsidP="006A5DDB">
      <w:pPr>
        <w:pStyle w:val="BodyText"/>
        <w:ind w:right="50"/>
      </w:pPr>
    </w:p>
    <w:p w14:paraId="4D6E3194" w14:textId="38A1E889" w:rsidR="00E87EC9" w:rsidRDefault="00DE658D" w:rsidP="006A5DDB">
      <w:pPr>
        <w:pStyle w:val="ListParagraph"/>
        <w:numPr>
          <w:ilvl w:val="0"/>
          <w:numId w:val="2"/>
        </w:numPr>
        <w:tabs>
          <w:tab w:val="left" w:pos="979"/>
          <w:tab w:val="left" w:pos="980"/>
        </w:tabs>
        <w:ind w:right="50"/>
        <w:rPr>
          <w:sz w:val="24"/>
        </w:rPr>
      </w:pPr>
      <w:r>
        <w:rPr>
          <w:sz w:val="24"/>
        </w:rPr>
        <w:t xml:space="preserve">The </w:t>
      </w:r>
      <w:r>
        <w:rPr>
          <w:spacing w:val="-3"/>
          <w:sz w:val="24"/>
        </w:rPr>
        <w:t xml:space="preserve">basis for </w:t>
      </w:r>
      <w:r>
        <w:rPr>
          <w:spacing w:val="-5"/>
          <w:sz w:val="24"/>
        </w:rPr>
        <w:t xml:space="preserve">concluding </w:t>
      </w:r>
      <w:r>
        <w:rPr>
          <w:spacing w:val="-3"/>
          <w:sz w:val="24"/>
        </w:rPr>
        <w:t xml:space="preserve">that each </w:t>
      </w:r>
      <w:r>
        <w:rPr>
          <w:spacing w:val="-5"/>
          <w:sz w:val="24"/>
        </w:rPr>
        <w:t xml:space="preserve">replacement </w:t>
      </w:r>
      <w:r>
        <w:rPr>
          <w:spacing w:val="-3"/>
          <w:sz w:val="24"/>
        </w:rPr>
        <w:t xml:space="preserve">dwelling unit will remain </w:t>
      </w:r>
      <w:r>
        <w:rPr>
          <w:sz w:val="24"/>
        </w:rPr>
        <w:t xml:space="preserve">in a </w:t>
      </w:r>
      <w:r>
        <w:rPr>
          <w:spacing w:val="-3"/>
          <w:sz w:val="24"/>
        </w:rPr>
        <w:t xml:space="preserve">low/moderate- income unit for at least 10 </w:t>
      </w:r>
      <w:r>
        <w:rPr>
          <w:spacing w:val="-5"/>
          <w:sz w:val="24"/>
        </w:rPr>
        <w:t xml:space="preserve">years </w:t>
      </w:r>
      <w:r>
        <w:rPr>
          <w:spacing w:val="-3"/>
          <w:sz w:val="24"/>
        </w:rPr>
        <w:t xml:space="preserve">from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date </w:t>
      </w:r>
      <w:r>
        <w:rPr>
          <w:sz w:val="24"/>
        </w:rPr>
        <w:t>of</w:t>
      </w:r>
      <w:r w:rsidR="001B4AF1">
        <w:rPr>
          <w:sz w:val="24"/>
        </w:rPr>
        <w:t xml:space="preserve"> </w:t>
      </w:r>
      <w:r>
        <w:rPr>
          <w:sz w:val="24"/>
        </w:rPr>
        <w:t>initial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occupancy.</w:t>
      </w:r>
    </w:p>
    <w:p w14:paraId="4D6E3195" w14:textId="77777777" w:rsidR="00E87EC9" w:rsidRDefault="00E87EC9" w:rsidP="006A5DDB">
      <w:pPr>
        <w:pStyle w:val="BodyText"/>
        <w:ind w:right="50"/>
      </w:pPr>
    </w:p>
    <w:p w14:paraId="4D6E3196" w14:textId="192CA7BB" w:rsidR="00E87EC9" w:rsidRDefault="00DE658D" w:rsidP="006A5DDB">
      <w:pPr>
        <w:pStyle w:val="BodyText"/>
        <w:ind w:left="260" w:right="50"/>
        <w:jc w:val="both"/>
      </w:pPr>
      <w:r>
        <w:t xml:space="preserve">The </w:t>
      </w:r>
      <w:r w:rsidR="001B4AF1" w:rsidRPr="001B4AF1">
        <w:rPr>
          <w:spacing w:val="-5"/>
          <w:highlight w:val="yellow"/>
        </w:rPr>
        <w:t>[jurisdiction]</w:t>
      </w:r>
      <w:r w:rsidR="001B4AF1">
        <w:rPr>
          <w:spacing w:val="-5"/>
        </w:rPr>
        <w:t xml:space="preserve"> </w:t>
      </w:r>
      <w:r>
        <w:rPr>
          <w:spacing w:val="-4"/>
        </w:rPr>
        <w:t xml:space="preserve">will </w:t>
      </w:r>
      <w:r>
        <w:rPr>
          <w:spacing w:val="-3"/>
        </w:rPr>
        <w:t xml:space="preserve">provide </w:t>
      </w:r>
      <w:r>
        <w:rPr>
          <w:spacing w:val="-5"/>
        </w:rPr>
        <w:t xml:space="preserve">relocation assistance, </w:t>
      </w:r>
      <w:r>
        <w:t xml:space="preserve">as </w:t>
      </w:r>
      <w:r>
        <w:rPr>
          <w:spacing w:val="-3"/>
        </w:rPr>
        <w:t xml:space="preserve">described </w:t>
      </w:r>
      <w:r>
        <w:t xml:space="preserve">in </w:t>
      </w:r>
      <w:r>
        <w:rPr>
          <w:spacing w:val="-5"/>
        </w:rPr>
        <w:t>570.606(b)</w:t>
      </w:r>
      <w:r>
        <w:rPr>
          <w:spacing w:val="-4"/>
        </w:rPr>
        <w:t xml:space="preserve">(2), </w:t>
      </w:r>
      <w:r>
        <w:t xml:space="preserve">to </w:t>
      </w:r>
      <w:r>
        <w:rPr>
          <w:spacing w:val="-4"/>
        </w:rPr>
        <w:t xml:space="preserve">each </w:t>
      </w:r>
      <w:r>
        <w:rPr>
          <w:spacing w:val="-5"/>
        </w:rPr>
        <w:t xml:space="preserve">low/moderate-income </w:t>
      </w:r>
      <w:r>
        <w:rPr>
          <w:spacing w:val="-4"/>
        </w:rPr>
        <w:t xml:space="preserve">household </w:t>
      </w:r>
      <w:r>
        <w:rPr>
          <w:spacing w:val="-3"/>
        </w:rPr>
        <w:t xml:space="preserve">displaced </w:t>
      </w:r>
      <w:r>
        <w:t xml:space="preserve">by the </w:t>
      </w:r>
      <w:r>
        <w:rPr>
          <w:spacing w:val="-3"/>
        </w:rPr>
        <w:t xml:space="preserve">demolition </w:t>
      </w:r>
      <w:r>
        <w:t xml:space="preserve">of </w:t>
      </w:r>
      <w:r>
        <w:rPr>
          <w:spacing w:val="-3"/>
        </w:rPr>
        <w:t xml:space="preserve">housing </w:t>
      </w:r>
      <w:r>
        <w:t xml:space="preserve">or by the </w:t>
      </w:r>
      <w:r>
        <w:rPr>
          <w:spacing w:val="-5"/>
        </w:rPr>
        <w:t xml:space="preserve">conversion </w:t>
      </w:r>
      <w:r>
        <w:t xml:space="preserve">of a </w:t>
      </w:r>
      <w:r>
        <w:rPr>
          <w:spacing w:val="-5"/>
        </w:rPr>
        <w:t xml:space="preserve">low/moderate-income </w:t>
      </w:r>
      <w:r>
        <w:rPr>
          <w:spacing w:val="-3"/>
        </w:rPr>
        <w:t xml:space="preserve">dwelling to another use </w:t>
      </w:r>
      <w:r>
        <w:t xml:space="preserve">as a </w:t>
      </w:r>
      <w:r>
        <w:rPr>
          <w:spacing w:val="-3"/>
        </w:rPr>
        <w:t xml:space="preserve">direct result </w:t>
      </w:r>
      <w:r>
        <w:t xml:space="preserve">of </w:t>
      </w:r>
      <w:r>
        <w:rPr>
          <w:spacing w:val="-5"/>
        </w:rPr>
        <w:t>assisted activities.</w:t>
      </w:r>
    </w:p>
    <w:p w14:paraId="4D6E3197" w14:textId="77777777" w:rsidR="00E87EC9" w:rsidRDefault="00E87EC9" w:rsidP="006A5DDB">
      <w:pPr>
        <w:pStyle w:val="BodyText"/>
        <w:ind w:right="50"/>
        <w:jc w:val="both"/>
      </w:pPr>
    </w:p>
    <w:p w14:paraId="4D6E3198" w14:textId="2E01E14A" w:rsidR="00E87EC9" w:rsidRDefault="00DE658D" w:rsidP="006A5DDB">
      <w:pPr>
        <w:pStyle w:val="BodyText"/>
        <w:ind w:left="260" w:right="50"/>
        <w:jc w:val="both"/>
      </w:pPr>
      <w:r>
        <w:rPr>
          <w:spacing w:val="-3"/>
        </w:rPr>
        <w:t>Consistent</w:t>
      </w:r>
      <w:r>
        <w:rPr>
          <w:spacing w:val="-16"/>
        </w:rPr>
        <w:t xml:space="preserve"> </w:t>
      </w:r>
      <w:r>
        <w:rPr>
          <w:spacing w:val="-3"/>
        </w:rPr>
        <w:t>with</w:t>
      </w:r>
      <w:r>
        <w:rPr>
          <w:spacing w:val="-1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3"/>
        </w:rPr>
        <w:t>goals</w:t>
      </w:r>
      <w:r>
        <w:rPr>
          <w:spacing w:val="-18"/>
        </w:rPr>
        <w:t xml:space="preserve"> </w:t>
      </w:r>
      <w:r>
        <w:rPr>
          <w:spacing w:val="-3"/>
        </w:rPr>
        <w:t>and</w:t>
      </w:r>
      <w:r>
        <w:rPr>
          <w:spacing w:val="-14"/>
        </w:rPr>
        <w:t xml:space="preserve"> </w:t>
      </w:r>
      <w:r>
        <w:rPr>
          <w:spacing w:val="-5"/>
        </w:rPr>
        <w:t>objectives</w:t>
      </w:r>
      <w:r>
        <w:rPr>
          <w:spacing w:val="-16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4"/>
        </w:rPr>
        <w:t>activities</w:t>
      </w:r>
      <w:r>
        <w:rPr>
          <w:spacing w:val="-16"/>
        </w:rPr>
        <w:t xml:space="preserve"> </w:t>
      </w:r>
      <w:r>
        <w:rPr>
          <w:spacing w:val="-4"/>
        </w:rPr>
        <w:t>assisted</w:t>
      </w:r>
      <w:r>
        <w:rPr>
          <w:spacing w:val="-19"/>
        </w:rPr>
        <w:t xml:space="preserve"> </w:t>
      </w:r>
      <w:r>
        <w:rPr>
          <w:spacing w:val="-3"/>
        </w:rPr>
        <w:t>under</w:t>
      </w:r>
      <w:r>
        <w:rPr>
          <w:spacing w:val="-1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3"/>
        </w:rPr>
        <w:t>Act,</w:t>
      </w:r>
      <w:r>
        <w:rPr>
          <w:spacing w:val="-14"/>
        </w:rPr>
        <w:t xml:space="preserve"> </w:t>
      </w:r>
      <w:r>
        <w:t>the</w:t>
      </w:r>
      <w:r>
        <w:rPr>
          <w:spacing w:val="-10"/>
        </w:rPr>
        <w:t xml:space="preserve"> </w:t>
      </w:r>
      <w:r w:rsidR="001B4AF1" w:rsidRPr="001B4AF1">
        <w:rPr>
          <w:spacing w:val="-5"/>
          <w:highlight w:val="yellow"/>
        </w:rPr>
        <w:t>[jurisdiction]</w:t>
      </w:r>
      <w:r w:rsidR="001B4AF1">
        <w:rPr>
          <w:spacing w:val="-5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rPr>
          <w:spacing w:val="-3"/>
        </w:rPr>
        <w:t xml:space="preserve">take </w:t>
      </w:r>
      <w:r>
        <w:t xml:space="preserve">the </w:t>
      </w:r>
      <w:r>
        <w:rPr>
          <w:spacing w:val="-4"/>
        </w:rPr>
        <w:t xml:space="preserve">following </w:t>
      </w:r>
      <w:r>
        <w:rPr>
          <w:spacing w:val="-3"/>
        </w:rPr>
        <w:t xml:space="preserve">steps </w:t>
      </w:r>
      <w:r>
        <w:t xml:space="preserve">to </w:t>
      </w:r>
      <w:r>
        <w:rPr>
          <w:spacing w:val="-3"/>
        </w:rPr>
        <w:t xml:space="preserve">minimize </w:t>
      </w:r>
      <w:r>
        <w:t xml:space="preserve">the </w:t>
      </w:r>
      <w:r>
        <w:rPr>
          <w:spacing w:val="-5"/>
        </w:rPr>
        <w:t xml:space="preserve">displacement </w:t>
      </w:r>
      <w:r>
        <w:t xml:space="preserve">of </w:t>
      </w:r>
      <w:r>
        <w:rPr>
          <w:spacing w:val="-4"/>
        </w:rPr>
        <w:t xml:space="preserve">persons </w:t>
      </w:r>
      <w:r>
        <w:rPr>
          <w:spacing w:val="-3"/>
        </w:rPr>
        <w:t>from their</w:t>
      </w:r>
      <w:r>
        <w:rPr>
          <w:spacing w:val="-4"/>
        </w:rPr>
        <w:t xml:space="preserve"> homes</w:t>
      </w:r>
      <w:r w:rsidR="00ED41A7">
        <w:rPr>
          <w:spacing w:val="-4"/>
        </w:rPr>
        <w:t>:</w:t>
      </w:r>
    </w:p>
    <w:p w14:paraId="4D6E3199" w14:textId="77777777" w:rsidR="00E87EC9" w:rsidRDefault="00E87EC9" w:rsidP="006A5DDB">
      <w:pPr>
        <w:pStyle w:val="BodyText"/>
        <w:ind w:right="50"/>
        <w:jc w:val="both"/>
      </w:pPr>
    </w:p>
    <w:p w14:paraId="4D6E319A" w14:textId="77777777" w:rsidR="00E87EC9" w:rsidRDefault="00DE658D" w:rsidP="006A5DDB">
      <w:pPr>
        <w:pStyle w:val="ListParagraph"/>
        <w:numPr>
          <w:ilvl w:val="0"/>
          <w:numId w:val="1"/>
        </w:numPr>
        <w:ind w:left="810" w:right="50" w:hanging="450"/>
        <w:jc w:val="left"/>
        <w:rPr>
          <w:sz w:val="24"/>
        </w:rPr>
      </w:pPr>
      <w:r>
        <w:rPr>
          <w:sz w:val="24"/>
        </w:rPr>
        <w:t xml:space="preserve">All </w:t>
      </w:r>
      <w:r>
        <w:rPr>
          <w:spacing w:val="-3"/>
          <w:sz w:val="24"/>
        </w:rPr>
        <w:t xml:space="preserve">public </w:t>
      </w:r>
      <w:r>
        <w:rPr>
          <w:spacing w:val="-5"/>
          <w:sz w:val="24"/>
        </w:rPr>
        <w:t xml:space="preserve">facilities </w:t>
      </w:r>
      <w:r>
        <w:rPr>
          <w:spacing w:val="-4"/>
          <w:sz w:val="24"/>
        </w:rPr>
        <w:t xml:space="preserve">projects </w:t>
      </w:r>
      <w:r>
        <w:rPr>
          <w:spacing w:val="-3"/>
          <w:sz w:val="24"/>
        </w:rPr>
        <w:t xml:space="preserve">(water, sewer, gas, etc.) will </w:t>
      </w:r>
      <w:r>
        <w:rPr>
          <w:sz w:val="24"/>
        </w:rPr>
        <w:t xml:space="preserve">be </w:t>
      </w:r>
      <w:r>
        <w:rPr>
          <w:spacing w:val="-4"/>
          <w:sz w:val="24"/>
        </w:rPr>
        <w:t xml:space="preserve">designed </w:t>
      </w:r>
      <w:r>
        <w:rPr>
          <w:sz w:val="24"/>
        </w:rPr>
        <w:t xml:space="preserve">so </w:t>
      </w:r>
      <w:r>
        <w:rPr>
          <w:spacing w:val="-3"/>
          <w:sz w:val="24"/>
        </w:rPr>
        <w:t xml:space="preserve">that </w:t>
      </w:r>
      <w:r>
        <w:rPr>
          <w:spacing w:val="-4"/>
          <w:sz w:val="24"/>
        </w:rPr>
        <w:t xml:space="preserve">there </w:t>
      </w:r>
      <w:r>
        <w:rPr>
          <w:sz w:val="24"/>
        </w:rPr>
        <w:t xml:space="preserve">will be no </w:t>
      </w:r>
      <w:r>
        <w:rPr>
          <w:spacing w:val="-3"/>
          <w:sz w:val="24"/>
        </w:rPr>
        <w:t xml:space="preserve">displacement </w:t>
      </w:r>
      <w:r>
        <w:rPr>
          <w:sz w:val="24"/>
        </w:rPr>
        <w:t xml:space="preserve">of any </w:t>
      </w:r>
      <w:r>
        <w:rPr>
          <w:spacing w:val="-5"/>
          <w:sz w:val="24"/>
        </w:rPr>
        <w:t xml:space="preserve">residences </w:t>
      </w:r>
      <w:r>
        <w:rPr>
          <w:sz w:val="24"/>
        </w:rPr>
        <w:t>or</w:t>
      </w:r>
      <w:r>
        <w:rPr>
          <w:spacing w:val="-22"/>
          <w:sz w:val="24"/>
        </w:rPr>
        <w:t xml:space="preserve"> </w:t>
      </w:r>
      <w:r>
        <w:rPr>
          <w:spacing w:val="-5"/>
          <w:sz w:val="24"/>
        </w:rPr>
        <w:t>businesses;</w:t>
      </w:r>
    </w:p>
    <w:p w14:paraId="4D6E319C" w14:textId="77777777" w:rsidR="00E87EC9" w:rsidRDefault="00E87EC9" w:rsidP="006A5DDB">
      <w:pPr>
        <w:pStyle w:val="BodyText"/>
        <w:spacing w:before="2"/>
        <w:ind w:right="50" w:hanging="450"/>
        <w:rPr>
          <w:sz w:val="9"/>
        </w:rPr>
      </w:pPr>
    </w:p>
    <w:p w14:paraId="4D6E319D" w14:textId="77777777" w:rsidR="00E87EC9" w:rsidRDefault="00DE658D" w:rsidP="006A5DD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90"/>
        <w:ind w:left="840" w:right="50" w:hanging="450"/>
        <w:jc w:val="left"/>
        <w:rPr>
          <w:sz w:val="24"/>
        </w:rPr>
      </w:pPr>
      <w:r>
        <w:rPr>
          <w:sz w:val="24"/>
        </w:rPr>
        <w:t>No homes will be demolished that can be rehabilitated;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</w:p>
    <w:p w14:paraId="4D6E319E" w14:textId="77777777" w:rsidR="00E87EC9" w:rsidRDefault="00E87EC9" w:rsidP="006A5DDB">
      <w:pPr>
        <w:pStyle w:val="BodyText"/>
        <w:spacing w:before="2"/>
        <w:ind w:right="50" w:hanging="450"/>
      </w:pPr>
    </w:p>
    <w:p w14:paraId="4D6E319F" w14:textId="77777777" w:rsidR="00E87EC9" w:rsidRDefault="00DE658D" w:rsidP="006A5DD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840" w:right="50" w:hanging="450"/>
        <w:jc w:val="left"/>
        <w:rPr>
          <w:sz w:val="24"/>
        </w:rPr>
      </w:pPr>
      <w:r>
        <w:rPr>
          <w:spacing w:val="-3"/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displacement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residential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business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occupants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LCDBG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projects.</w:t>
      </w:r>
    </w:p>
    <w:p w14:paraId="4D6E31A0" w14:textId="77777777" w:rsidR="00E87EC9" w:rsidRDefault="00E87EC9" w:rsidP="006A5DDB">
      <w:pPr>
        <w:pStyle w:val="BodyText"/>
        <w:ind w:right="50"/>
        <w:rPr>
          <w:sz w:val="26"/>
        </w:rPr>
      </w:pPr>
    </w:p>
    <w:p w14:paraId="4D6E31A1" w14:textId="77777777" w:rsidR="00E87EC9" w:rsidRDefault="00E87EC9" w:rsidP="006A5DDB">
      <w:pPr>
        <w:pStyle w:val="BodyText"/>
        <w:ind w:right="50"/>
        <w:rPr>
          <w:sz w:val="22"/>
        </w:rPr>
      </w:pPr>
    </w:p>
    <w:p w14:paraId="28FADB52" w14:textId="77777777" w:rsidR="001B4AF1" w:rsidRDefault="001B4AF1" w:rsidP="006A5DDB">
      <w:pPr>
        <w:pStyle w:val="BodyText"/>
        <w:spacing w:line="480" w:lineRule="auto"/>
        <w:ind w:left="2937" w:right="50" w:hanging="1841"/>
      </w:pPr>
    </w:p>
    <w:p w14:paraId="6FF8EBE1" w14:textId="77777777" w:rsidR="001B4AF1" w:rsidRDefault="001B4AF1" w:rsidP="006A5DDB">
      <w:pPr>
        <w:pStyle w:val="BodyText"/>
        <w:spacing w:line="480" w:lineRule="auto"/>
        <w:ind w:left="2937" w:right="50" w:hanging="1841"/>
      </w:pPr>
    </w:p>
    <w:p w14:paraId="4D6E31A2" w14:textId="3ABC96FB" w:rsidR="00E87EC9" w:rsidRDefault="00DE658D" w:rsidP="006A5DDB">
      <w:pPr>
        <w:pStyle w:val="BodyText"/>
        <w:spacing w:line="480" w:lineRule="auto"/>
        <w:ind w:left="2937" w:right="50" w:hanging="1841"/>
      </w:pPr>
      <w:r>
        <w:t>RESOLUTION TO ADOPT RESIDENTIAL ANTIDISPLACEMENT AND RELOCATION ASSISTANCE PLAN</w:t>
      </w:r>
    </w:p>
    <w:p w14:paraId="4D6E31A3" w14:textId="77777777" w:rsidR="00E87EC9" w:rsidRDefault="00E87EC9" w:rsidP="006A5DDB">
      <w:pPr>
        <w:pStyle w:val="BodyText"/>
        <w:ind w:right="50"/>
        <w:rPr>
          <w:sz w:val="26"/>
        </w:rPr>
      </w:pPr>
    </w:p>
    <w:p w14:paraId="4D6E31A4" w14:textId="77777777" w:rsidR="00E87EC9" w:rsidRDefault="00E87EC9" w:rsidP="006A5DDB">
      <w:pPr>
        <w:pStyle w:val="BodyText"/>
        <w:spacing w:before="10"/>
        <w:ind w:right="50"/>
        <w:rPr>
          <w:sz w:val="22"/>
        </w:rPr>
      </w:pPr>
    </w:p>
    <w:p w14:paraId="4D6E31A5" w14:textId="0871D636" w:rsidR="00E87EC9" w:rsidRDefault="00DE658D" w:rsidP="006A5DDB">
      <w:pPr>
        <w:pStyle w:val="BodyText"/>
        <w:tabs>
          <w:tab w:val="left" w:pos="4495"/>
        </w:tabs>
        <w:ind w:left="120" w:right="50" w:firstLine="720"/>
      </w:pPr>
      <w:r>
        <w:rPr>
          <w:spacing w:val="-3"/>
        </w:rPr>
        <w:t>WHEREAS,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r w:rsidR="001B4AF1" w:rsidRPr="001B4AF1">
        <w:rPr>
          <w:spacing w:val="-5"/>
          <w:highlight w:val="yellow"/>
        </w:rPr>
        <w:t>[jurisdiction]</w:t>
      </w:r>
      <w:r w:rsidR="001B4AF1">
        <w:rPr>
          <w:spacing w:val="-5"/>
        </w:rPr>
        <w:t xml:space="preserve"> </w:t>
      </w:r>
      <w:r>
        <w:rPr>
          <w:spacing w:val="-3"/>
        </w:rPr>
        <w:t>has</w:t>
      </w:r>
      <w:r>
        <w:rPr>
          <w:spacing w:val="-16"/>
        </w:rPr>
        <w:t xml:space="preserve"> </w:t>
      </w:r>
      <w:r>
        <w:rPr>
          <w:spacing w:val="-4"/>
        </w:rPr>
        <w:t>received</w:t>
      </w:r>
      <w:r>
        <w:rPr>
          <w:spacing w:val="-20"/>
        </w:rPr>
        <w:t xml:space="preserve"> </w:t>
      </w:r>
      <w:r>
        <w:rPr>
          <w:spacing w:val="-4"/>
        </w:rPr>
        <w:t>approval</w:t>
      </w:r>
      <w:r>
        <w:rPr>
          <w:spacing w:val="-22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5"/>
        </w:rPr>
        <w:t>Louisiana</w:t>
      </w:r>
      <w:r>
        <w:rPr>
          <w:spacing w:val="-23"/>
        </w:rPr>
        <w:t xml:space="preserve"> </w:t>
      </w:r>
      <w:r>
        <w:rPr>
          <w:spacing w:val="-3"/>
        </w:rPr>
        <w:t>Community</w:t>
      </w:r>
      <w:r>
        <w:rPr>
          <w:spacing w:val="-25"/>
        </w:rPr>
        <w:t xml:space="preserve"> </w:t>
      </w:r>
      <w:r>
        <w:rPr>
          <w:spacing w:val="-3"/>
        </w:rPr>
        <w:t xml:space="preserve">Development Block Grant </w:t>
      </w:r>
      <w:r>
        <w:rPr>
          <w:spacing w:val="-5"/>
        </w:rPr>
        <w:t xml:space="preserve">Program </w:t>
      </w:r>
      <w:r>
        <w:rPr>
          <w:spacing w:val="-3"/>
        </w:rPr>
        <w:t>for</w:t>
      </w:r>
      <w:r>
        <w:rPr>
          <w:spacing w:val="-12"/>
        </w:rPr>
        <w:t xml:space="preserve"> </w:t>
      </w:r>
      <w:r>
        <w:rPr>
          <w:spacing w:val="-3"/>
        </w:rPr>
        <w:t>fiscal</w:t>
      </w:r>
      <w:r>
        <w:rPr>
          <w:spacing w:val="1"/>
        </w:rPr>
        <w:t xml:space="preserve"> </w:t>
      </w:r>
      <w:r>
        <w:rPr>
          <w:spacing w:val="-8"/>
        </w:rPr>
        <w:t>year</w:t>
      </w:r>
      <w:r w:rsidR="009652CC">
        <w:rPr>
          <w:spacing w:val="-8"/>
        </w:rPr>
        <w:t xml:space="preserve"> </w:t>
      </w:r>
      <w:r w:rsidR="009652CC" w:rsidRPr="009652CC">
        <w:rPr>
          <w:spacing w:val="-8"/>
          <w:highlight w:val="yellow"/>
        </w:rPr>
        <w:t>[fiscal year]</w:t>
      </w:r>
      <w:r w:rsidR="009652CC">
        <w:rPr>
          <w:spacing w:val="-8"/>
        </w:rPr>
        <w:t xml:space="preserve"> </w:t>
      </w:r>
      <w:r>
        <w:rPr>
          <w:spacing w:val="-3"/>
        </w:rPr>
        <w:t>and</w:t>
      </w:r>
    </w:p>
    <w:p w14:paraId="4D6E31A6" w14:textId="77777777" w:rsidR="00E87EC9" w:rsidRDefault="00E87EC9" w:rsidP="006A5DDB">
      <w:pPr>
        <w:pStyle w:val="BodyText"/>
        <w:spacing w:before="2"/>
        <w:ind w:right="50"/>
        <w:rPr>
          <w:sz w:val="16"/>
        </w:rPr>
      </w:pPr>
    </w:p>
    <w:p w14:paraId="4D6E31A7" w14:textId="77777777" w:rsidR="00E87EC9" w:rsidRDefault="00DE658D" w:rsidP="006A5DDB">
      <w:pPr>
        <w:pStyle w:val="BodyText"/>
        <w:spacing w:before="90"/>
        <w:ind w:left="120" w:right="50" w:firstLine="720"/>
      </w:pPr>
      <w:r>
        <w:t>WHEREAS, the LCDBG Program requires that all grant recipients adopt by resolution a Residential Antidisplacement and Relocation Assistance Plan,</w:t>
      </w:r>
    </w:p>
    <w:p w14:paraId="4D6E31A8" w14:textId="77777777" w:rsidR="00E87EC9" w:rsidRDefault="00E87EC9" w:rsidP="006A5DDB">
      <w:pPr>
        <w:pStyle w:val="BodyText"/>
        <w:ind w:right="50"/>
      </w:pPr>
    </w:p>
    <w:p w14:paraId="4D6E31A9" w14:textId="040DD710" w:rsidR="00E87EC9" w:rsidRDefault="00DE658D" w:rsidP="006A5DDB">
      <w:pPr>
        <w:pStyle w:val="BodyText"/>
        <w:ind w:left="120" w:right="50" w:firstLine="720"/>
      </w:pPr>
      <w:r>
        <w:rPr>
          <w:spacing w:val="-3"/>
        </w:rPr>
        <w:t xml:space="preserve">THEREFORE BE </w:t>
      </w:r>
      <w:r>
        <w:rPr>
          <w:spacing w:val="-6"/>
        </w:rPr>
        <w:t xml:space="preserve">IT </w:t>
      </w:r>
      <w:r>
        <w:rPr>
          <w:spacing w:val="-3"/>
        </w:rPr>
        <w:t xml:space="preserve">RESOLVED, that the </w:t>
      </w:r>
      <w:r w:rsidR="001B4AF1" w:rsidRPr="001B4AF1">
        <w:rPr>
          <w:spacing w:val="-5"/>
          <w:highlight w:val="yellow"/>
        </w:rPr>
        <w:t>[jurisdiction]</w:t>
      </w:r>
      <w:r w:rsidR="001B4AF1">
        <w:rPr>
          <w:spacing w:val="-5"/>
        </w:rPr>
        <w:t xml:space="preserve"> </w:t>
      </w:r>
      <w:r>
        <w:rPr>
          <w:spacing w:val="-3"/>
        </w:rPr>
        <w:t xml:space="preserve">hereby adopts </w:t>
      </w:r>
      <w:r>
        <w:t xml:space="preserve">the </w:t>
      </w:r>
      <w:r>
        <w:rPr>
          <w:spacing w:val="-6"/>
        </w:rPr>
        <w:t xml:space="preserve">attached </w:t>
      </w:r>
      <w:r>
        <w:rPr>
          <w:spacing w:val="-3"/>
        </w:rPr>
        <w:t xml:space="preserve">Residential </w:t>
      </w:r>
      <w:r>
        <w:rPr>
          <w:spacing w:val="-5"/>
        </w:rPr>
        <w:t xml:space="preserve">Antidisplacement </w:t>
      </w:r>
      <w:r>
        <w:rPr>
          <w:spacing w:val="-3"/>
        </w:rPr>
        <w:t xml:space="preserve">and </w:t>
      </w:r>
      <w:r>
        <w:rPr>
          <w:spacing w:val="-5"/>
        </w:rPr>
        <w:t xml:space="preserve">Relocation </w:t>
      </w:r>
      <w:r>
        <w:rPr>
          <w:spacing w:val="-4"/>
        </w:rPr>
        <w:t xml:space="preserve">Assistance </w:t>
      </w:r>
      <w:r>
        <w:rPr>
          <w:spacing w:val="-3"/>
        </w:rPr>
        <w:t>Plan.</w:t>
      </w:r>
    </w:p>
    <w:p w14:paraId="4D6E31AA" w14:textId="77777777" w:rsidR="00E87EC9" w:rsidRDefault="00E87EC9" w:rsidP="006A5DDB">
      <w:pPr>
        <w:pStyle w:val="BodyText"/>
        <w:ind w:right="50"/>
      </w:pPr>
    </w:p>
    <w:p w14:paraId="4D6E31AB" w14:textId="07BE895F" w:rsidR="00E87EC9" w:rsidRDefault="00DE658D" w:rsidP="006A5DDB">
      <w:pPr>
        <w:pStyle w:val="BodyText"/>
        <w:tabs>
          <w:tab w:val="left" w:pos="3775"/>
          <w:tab w:val="left" w:pos="5217"/>
          <w:tab w:val="left" w:pos="6602"/>
        </w:tabs>
        <w:ind w:left="120" w:right="50" w:firstLine="720"/>
      </w:pPr>
      <w:r>
        <w:rPr>
          <w:spacing w:val="-3"/>
        </w:rPr>
        <w:t>THUS DONE</w:t>
      </w:r>
      <w:r>
        <w:rPr>
          <w:spacing w:val="-9"/>
        </w:rPr>
        <w:t xml:space="preserve"> </w:t>
      </w:r>
      <w:r>
        <w:rPr>
          <w:spacing w:val="-4"/>
        </w:rPr>
        <w:t>this</w:t>
      </w:r>
      <w:r w:rsidR="002E30BE">
        <w:rPr>
          <w:spacing w:val="-4"/>
        </w:rPr>
        <w:t xml:space="preserve"> </w:t>
      </w:r>
      <w:r w:rsidR="002E30BE" w:rsidRPr="00465458">
        <w:rPr>
          <w:spacing w:val="-4"/>
          <w:highlight w:val="yellow"/>
        </w:rPr>
        <w:t>[date</w:t>
      </w:r>
      <w:r w:rsidR="00465458" w:rsidRPr="00465458">
        <w:rPr>
          <w:spacing w:val="-4"/>
          <w:highlight w:val="yellow"/>
        </w:rPr>
        <w:t xml:space="preserve"> of month]</w:t>
      </w:r>
      <w:r w:rsidR="00465458">
        <w:rPr>
          <w:spacing w:val="-4"/>
        </w:rPr>
        <w:t xml:space="preserve"> </w:t>
      </w:r>
      <w:r>
        <w:t>day</w:t>
      </w:r>
      <w:r>
        <w:rPr>
          <w:spacing w:val="-17"/>
        </w:rPr>
        <w:t xml:space="preserve"> </w:t>
      </w:r>
      <w:r w:rsidRPr="002E30BE">
        <w:t>of</w:t>
      </w:r>
      <w:r w:rsidR="001B4AF1" w:rsidRPr="002E30BE">
        <w:t xml:space="preserve"> </w:t>
      </w:r>
      <w:r w:rsidR="002E30BE" w:rsidRPr="002E30BE">
        <w:rPr>
          <w:highlight w:val="yellow"/>
        </w:rPr>
        <w:t>[month]</w:t>
      </w:r>
      <w:r w:rsidRPr="002E30BE">
        <w:rPr>
          <w:highlight w:val="yellow"/>
        </w:rPr>
        <w:t>,</w:t>
      </w:r>
      <w:r>
        <w:t xml:space="preserve"> </w:t>
      </w:r>
      <w:r>
        <w:rPr>
          <w:spacing w:val="-3"/>
        </w:rPr>
        <w:t>20</w:t>
      </w:r>
      <w:r w:rsidR="001B4AF1" w:rsidRPr="001B4AF1">
        <w:rPr>
          <w:spacing w:val="-3"/>
          <w:highlight w:val="yellow"/>
        </w:rPr>
        <w:t>__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3"/>
        </w:rPr>
        <w:t xml:space="preserve">legal </w:t>
      </w:r>
      <w:r>
        <w:rPr>
          <w:spacing w:val="-4"/>
        </w:rPr>
        <w:t>session</w:t>
      </w:r>
      <w:r>
        <w:rPr>
          <w:spacing w:val="-2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 xml:space="preserve">the </w:t>
      </w:r>
      <w:r w:rsidR="00465458" w:rsidRPr="001B4AF1">
        <w:rPr>
          <w:spacing w:val="-5"/>
          <w:highlight w:val="yellow"/>
        </w:rPr>
        <w:t>[jurisdiction]</w:t>
      </w:r>
      <w:r w:rsidR="00465458">
        <w:rPr>
          <w:spacing w:val="-5"/>
        </w:rPr>
        <w:t xml:space="preserve">, </w:t>
      </w:r>
      <w:r>
        <w:rPr>
          <w:spacing w:val="-3"/>
        </w:rPr>
        <w:t>Parish</w:t>
      </w:r>
      <w:r>
        <w:rPr>
          <w:spacing w:val="-8"/>
        </w:rPr>
        <w:t xml:space="preserve"> </w:t>
      </w:r>
      <w:r w:rsidRPr="00465458">
        <w:t>of</w:t>
      </w:r>
      <w:r w:rsidR="00465458" w:rsidRPr="00465458">
        <w:t xml:space="preserve"> </w:t>
      </w:r>
      <w:r w:rsidR="00465458" w:rsidRPr="00465458">
        <w:rPr>
          <w:highlight w:val="yellow"/>
        </w:rPr>
        <w:t>[name of Parish]</w:t>
      </w:r>
      <w:r w:rsidR="00465458">
        <w:t xml:space="preserve"> </w:t>
      </w:r>
      <w:r>
        <w:rPr>
          <w:spacing w:val="-3"/>
        </w:rPr>
        <w:t xml:space="preserve">and State </w:t>
      </w:r>
      <w:r>
        <w:t>of</w:t>
      </w:r>
      <w:r>
        <w:rPr>
          <w:spacing w:val="-4"/>
        </w:rPr>
        <w:t xml:space="preserve"> </w:t>
      </w:r>
      <w:r>
        <w:rPr>
          <w:spacing w:val="-6"/>
        </w:rPr>
        <w:t>Louisiana.</w:t>
      </w:r>
    </w:p>
    <w:p w14:paraId="4D6E31AC" w14:textId="77777777" w:rsidR="00E87EC9" w:rsidRDefault="00E87EC9" w:rsidP="006A5DDB">
      <w:pPr>
        <w:pStyle w:val="BodyText"/>
        <w:ind w:right="50"/>
        <w:rPr>
          <w:sz w:val="20"/>
        </w:rPr>
      </w:pPr>
    </w:p>
    <w:p w14:paraId="4D6E31AD" w14:textId="77777777" w:rsidR="00E87EC9" w:rsidRDefault="00E87EC9" w:rsidP="006A5DDB">
      <w:pPr>
        <w:pStyle w:val="BodyText"/>
        <w:ind w:right="50"/>
        <w:rPr>
          <w:sz w:val="20"/>
        </w:rPr>
      </w:pPr>
    </w:p>
    <w:p w14:paraId="4D6E31AE" w14:textId="77777777" w:rsidR="00E87EC9" w:rsidRDefault="00E87EC9" w:rsidP="006A5DDB">
      <w:pPr>
        <w:pStyle w:val="BodyText"/>
        <w:spacing w:before="2"/>
        <w:ind w:right="50"/>
      </w:pPr>
    </w:p>
    <w:p w14:paraId="4D6E31AF" w14:textId="77777777" w:rsidR="00E87EC9" w:rsidRDefault="00DE658D" w:rsidP="006A5DDB">
      <w:pPr>
        <w:pStyle w:val="BodyText"/>
        <w:spacing w:before="90"/>
        <w:ind w:left="120" w:right="50"/>
      </w:pPr>
      <w:r>
        <w:t>ATTEST:</w:t>
      </w:r>
    </w:p>
    <w:p w14:paraId="4D6E31B0" w14:textId="77777777" w:rsidR="00E87EC9" w:rsidRDefault="00E87EC9" w:rsidP="006A5DDB">
      <w:pPr>
        <w:pStyle w:val="BodyText"/>
        <w:ind w:right="50"/>
        <w:rPr>
          <w:sz w:val="20"/>
        </w:rPr>
      </w:pPr>
    </w:p>
    <w:p w14:paraId="4D6E31B1" w14:textId="77777777" w:rsidR="00E87EC9" w:rsidRDefault="00E87EC9" w:rsidP="006A5DDB">
      <w:pPr>
        <w:pStyle w:val="BodyText"/>
        <w:ind w:right="50"/>
        <w:rPr>
          <w:sz w:val="20"/>
        </w:rPr>
      </w:pPr>
    </w:p>
    <w:p w14:paraId="4D6E31B2" w14:textId="77777777" w:rsidR="00E87EC9" w:rsidRDefault="00AC169E" w:rsidP="006A5DDB">
      <w:pPr>
        <w:pStyle w:val="BodyText"/>
        <w:ind w:right="50"/>
        <w:rPr>
          <w:sz w:val="27"/>
        </w:rPr>
      </w:pPr>
      <w:r>
        <w:pict w14:anchorId="4D6E31BB">
          <v:line id="_x0000_s1029" style="position:absolute;z-index:1072;mso-wrap-distance-left:0;mso-wrap-distance-right:0;mso-position-horizontal-relative:page" from="1in,17.8pt" to="252.05pt,17.8pt" strokeweight=".6pt">
            <w10:wrap type="topAndBottom" anchorx="page"/>
          </v:line>
        </w:pict>
      </w:r>
      <w:r>
        <w:pict w14:anchorId="4D6E31BC">
          <v:line id="_x0000_s1028" style="position:absolute;z-index:1096;mso-wrap-distance-left:0;mso-wrap-distance-right:0;mso-position-horizontal-relative:page" from="324.05pt,17.8pt" to="540.1pt,17.8pt" strokeweight=".6pt">
            <w10:wrap type="topAndBottom" anchorx="page"/>
          </v:line>
        </w:pict>
      </w:r>
    </w:p>
    <w:p w14:paraId="4D6E31B3" w14:textId="77777777" w:rsidR="00E87EC9" w:rsidRDefault="00DE658D" w:rsidP="006A5DDB">
      <w:pPr>
        <w:pStyle w:val="BodyText"/>
        <w:spacing w:line="241" w:lineRule="exact"/>
        <w:ind w:left="7322" w:right="50" w:firstLine="2"/>
      </w:pPr>
      <w:r>
        <w:t>MAYOR</w:t>
      </w:r>
    </w:p>
    <w:p w14:paraId="4D6E31B4" w14:textId="77777777" w:rsidR="00E87EC9" w:rsidRDefault="00E87EC9" w:rsidP="006A5DDB">
      <w:pPr>
        <w:pStyle w:val="BodyText"/>
        <w:ind w:right="50"/>
        <w:rPr>
          <w:sz w:val="20"/>
        </w:rPr>
      </w:pPr>
    </w:p>
    <w:p w14:paraId="4D6E31B5" w14:textId="77777777" w:rsidR="00E87EC9" w:rsidRDefault="00E87EC9" w:rsidP="006A5DDB">
      <w:pPr>
        <w:pStyle w:val="BodyText"/>
        <w:ind w:right="50"/>
        <w:rPr>
          <w:sz w:val="20"/>
        </w:rPr>
      </w:pPr>
    </w:p>
    <w:p w14:paraId="4D6E31B6" w14:textId="77777777" w:rsidR="00E87EC9" w:rsidRDefault="00AC169E" w:rsidP="006A5DDB">
      <w:pPr>
        <w:pStyle w:val="BodyText"/>
        <w:spacing w:before="4"/>
        <w:ind w:right="50"/>
        <w:rPr>
          <w:sz w:val="26"/>
        </w:rPr>
      </w:pPr>
      <w:r>
        <w:pict w14:anchorId="4D6E31BD">
          <v:line id="_x0000_s1027" style="position:absolute;z-index:1120;mso-wrap-distance-left:0;mso-wrap-distance-right:0;mso-position-horizontal-relative:page" from="1in,17.45pt" to="252.05pt,17.45pt" strokeweight=".6pt">
            <w10:wrap type="topAndBottom" anchorx="page"/>
          </v:line>
        </w:pict>
      </w:r>
      <w:r>
        <w:pict w14:anchorId="4D6E31BE">
          <v:line id="_x0000_s1026" style="position:absolute;z-index:1144;mso-wrap-distance-left:0;mso-wrap-distance-right:0;mso-position-horizontal-relative:page" from="324.05pt,17.45pt" to="540.1pt,17.45pt" strokeweight=".6pt">
            <w10:wrap type="topAndBottom" anchorx="page"/>
          </v:line>
        </w:pict>
      </w:r>
    </w:p>
    <w:p w14:paraId="4D6E31B7" w14:textId="3683B483" w:rsidR="00E87EC9" w:rsidRDefault="00DE658D" w:rsidP="00DE658D">
      <w:pPr>
        <w:pStyle w:val="BodyText"/>
        <w:tabs>
          <w:tab w:val="left" w:pos="6480"/>
        </w:tabs>
        <w:ind w:right="50"/>
        <w:jc w:val="center"/>
      </w:pPr>
      <w:r>
        <w:tab/>
        <w:t>CLERK</w:t>
      </w:r>
      <w:r>
        <w:tab/>
      </w:r>
    </w:p>
    <w:sectPr w:rsidR="00E87EC9" w:rsidSect="001B4A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325" w:bottom="677" w:left="1325" w:header="0" w:footer="5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E31C4" w14:textId="77777777" w:rsidR="00DE658D" w:rsidRDefault="00DE658D">
      <w:r>
        <w:separator/>
      </w:r>
    </w:p>
  </w:endnote>
  <w:endnote w:type="continuationSeparator" w:id="0">
    <w:p w14:paraId="4D6E31C6" w14:textId="77777777" w:rsidR="00DE658D" w:rsidRDefault="00DE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2144F" w14:textId="77777777" w:rsidR="00AC169E" w:rsidRDefault="00AC16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31BF" w14:textId="2AAAE97A" w:rsidR="00E87EC9" w:rsidRPr="00940D39" w:rsidRDefault="00462F99" w:rsidP="00462F99">
    <w:pPr>
      <w:pStyle w:val="Footer"/>
      <w:rPr>
        <w:rFonts w:asciiTheme="minorHAnsi" w:hAnsiTheme="minorHAnsi" w:cstheme="minorHAnsi"/>
        <w:color w:val="7F7F7F" w:themeColor="text1" w:themeTint="80"/>
        <w:sz w:val="20"/>
        <w:szCs w:val="20"/>
      </w:rPr>
    </w:pPr>
    <w:r w:rsidRPr="00940D39">
      <w:rPr>
        <w:rFonts w:asciiTheme="minorHAnsi" w:hAnsiTheme="minorHAnsi" w:cstheme="minorHAnsi"/>
        <w:color w:val="7F7F7F" w:themeColor="text1" w:themeTint="80"/>
        <w:sz w:val="20"/>
        <w:szCs w:val="20"/>
      </w:rPr>
      <w:t>Revised 4.1.2024</w:t>
    </w:r>
    <w:r w:rsidRPr="00940D39">
      <w:rPr>
        <w:rFonts w:asciiTheme="minorHAnsi" w:hAnsiTheme="minorHAnsi" w:cstheme="minorHAnsi"/>
        <w:color w:val="7F7F7F" w:themeColor="text1" w:themeTint="80"/>
        <w:sz w:val="20"/>
        <w:szCs w:val="20"/>
      </w:rPr>
      <w:tab/>
    </w:r>
    <w:r w:rsidRPr="00940D39">
      <w:rPr>
        <w:rFonts w:asciiTheme="minorHAnsi" w:hAnsiTheme="minorHAnsi" w:cstheme="minorHAnsi"/>
        <w:color w:val="7F7F7F" w:themeColor="text1" w:themeTint="80"/>
        <w:sz w:val="20"/>
        <w:szCs w:val="20"/>
      </w:rPr>
      <w:tab/>
      <w:t>LCDBG Grantee Handbook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27070" w14:textId="77777777" w:rsidR="00AC169E" w:rsidRDefault="00AC16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E31C0" w14:textId="77777777" w:rsidR="00DE658D" w:rsidRDefault="00DE658D">
      <w:r>
        <w:separator/>
      </w:r>
    </w:p>
  </w:footnote>
  <w:footnote w:type="continuationSeparator" w:id="0">
    <w:p w14:paraId="4D6E31C2" w14:textId="77777777" w:rsidR="00DE658D" w:rsidRDefault="00DE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72DFC" w14:textId="77777777" w:rsidR="00AC169E" w:rsidRDefault="00AC16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A47F4" w14:textId="77777777" w:rsidR="001B4AF1" w:rsidRDefault="001B4AF1">
    <w:pPr>
      <w:pStyle w:val="Header"/>
    </w:pPr>
  </w:p>
  <w:p w14:paraId="535DA7F0" w14:textId="77777777" w:rsidR="001B4AF1" w:rsidRDefault="001B4AF1">
    <w:pPr>
      <w:pStyle w:val="Header"/>
    </w:pPr>
  </w:p>
  <w:p w14:paraId="27711AF4" w14:textId="77777777" w:rsidR="001B4AF1" w:rsidRDefault="00AC169E" w:rsidP="001B4AF1">
    <w:pPr>
      <w:pStyle w:val="BodyText"/>
      <w:ind w:left="106"/>
      <w:rPr>
        <w:sz w:val="20"/>
      </w:rPr>
    </w:pPr>
    <w:r>
      <w:rPr>
        <w:sz w:val="20"/>
      </w:rPr>
    </w:r>
    <w:r>
      <w:rPr>
        <w:sz w:val="20"/>
      </w:rPr>
      <w:pict w14:anchorId="3C7A57A5">
        <v:group id="_x0000_s2051" style="width:471.7pt;height:21.85pt;mso-position-horizontal-relative:char;mso-position-vertical-relative:line" coordsize="9434,10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top:39;width:9433;height:967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width:9434;height:1007" filled="f" stroked="f">
            <v:textbox inset="0,0,0,0">
              <w:txbxContent>
                <w:p w14:paraId="3C8130CE" w14:textId="224B4C73" w:rsidR="001B4AF1" w:rsidRDefault="001B4AF1" w:rsidP="001B4AF1">
                  <w:pPr>
                    <w:spacing w:before="48" w:line="194" w:lineRule="auto"/>
                    <w:ind w:left="290" w:right="74" w:hanging="252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sz w:val="24"/>
                    </w:rPr>
                    <w:t>C -1</w:t>
                  </w:r>
                  <w:r w:rsidR="00AC169E">
                    <w:rPr>
                      <w:rFonts w:ascii="Calibri"/>
                      <w:b/>
                      <w:sz w:val="24"/>
                    </w:rPr>
                    <w:t>4</w:t>
                  </w:r>
                  <w:r>
                    <w:rPr>
                      <w:rFonts w:ascii="Calibri"/>
                      <w:b/>
                      <w:sz w:val="24"/>
                    </w:rPr>
                    <w:t xml:space="preserve">: RESIDENTIAL ANTIDISPLACEMENT AND RELOCATION ASSISTANCE PLAN </w:t>
                  </w:r>
                </w:p>
              </w:txbxContent>
            </v:textbox>
          </v:shape>
          <w10:anchorlock/>
        </v:group>
      </w:pict>
    </w:r>
  </w:p>
  <w:p w14:paraId="6D13052B" w14:textId="77777777" w:rsidR="001B4AF1" w:rsidRDefault="001B4A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57AE1" w14:textId="77777777" w:rsidR="00AC169E" w:rsidRDefault="00AC16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D68BD"/>
    <w:multiLevelType w:val="hybridMultilevel"/>
    <w:tmpl w:val="D42070C4"/>
    <w:lvl w:ilvl="0" w:tplc="9EBAD128">
      <w:start w:val="1"/>
      <w:numFmt w:val="decimal"/>
      <w:lvlText w:val="%1."/>
      <w:lvlJc w:val="left"/>
      <w:pPr>
        <w:ind w:left="980" w:hanging="720"/>
        <w:jc w:val="right"/>
      </w:pPr>
      <w:rPr>
        <w:rFonts w:ascii="Times New Roman" w:eastAsia="Times New Roman" w:hAnsi="Times New Roman" w:cs="Times New Roman" w:hint="default"/>
        <w:spacing w:val="-13"/>
        <w:w w:val="98"/>
        <w:sz w:val="24"/>
        <w:szCs w:val="24"/>
      </w:rPr>
    </w:lvl>
    <w:lvl w:ilvl="1" w:tplc="90AA6B36">
      <w:numFmt w:val="bullet"/>
      <w:lvlText w:val="•"/>
      <w:lvlJc w:val="left"/>
      <w:pPr>
        <w:ind w:left="1856" w:hanging="720"/>
      </w:pPr>
      <w:rPr>
        <w:rFonts w:hint="default"/>
      </w:rPr>
    </w:lvl>
    <w:lvl w:ilvl="2" w:tplc="5AF00936">
      <w:numFmt w:val="bullet"/>
      <w:lvlText w:val="•"/>
      <w:lvlJc w:val="left"/>
      <w:pPr>
        <w:ind w:left="2732" w:hanging="720"/>
      </w:pPr>
      <w:rPr>
        <w:rFonts w:hint="default"/>
      </w:rPr>
    </w:lvl>
    <w:lvl w:ilvl="3" w:tplc="C6FE9D8C">
      <w:numFmt w:val="bullet"/>
      <w:lvlText w:val="•"/>
      <w:lvlJc w:val="left"/>
      <w:pPr>
        <w:ind w:left="3608" w:hanging="720"/>
      </w:pPr>
      <w:rPr>
        <w:rFonts w:hint="default"/>
      </w:rPr>
    </w:lvl>
    <w:lvl w:ilvl="4" w:tplc="A27621C8">
      <w:numFmt w:val="bullet"/>
      <w:lvlText w:val="•"/>
      <w:lvlJc w:val="left"/>
      <w:pPr>
        <w:ind w:left="4484" w:hanging="720"/>
      </w:pPr>
      <w:rPr>
        <w:rFonts w:hint="default"/>
      </w:rPr>
    </w:lvl>
    <w:lvl w:ilvl="5" w:tplc="76AE5A3A">
      <w:numFmt w:val="bullet"/>
      <w:lvlText w:val="•"/>
      <w:lvlJc w:val="left"/>
      <w:pPr>
        <w:ind w:left="5360" w:hanging="720"/>
      </w:pPr>
      <w:rPr>
        <w:rFonts w:hint="default"/>
      </w:rPr>
    </w:lvl>
    <w:lvl w:ilvl="6" w:tplc="B992BB2E">
      <w:numFmt w:val="bullet"/>
      <w:lvlText w:val="•"/>
      <w:lvlJc w:val="left"/>
      <w:pPr>
        <w:ind w:left="6236" w:hanging="720"/>
      </w:pPr>
      <w:rPr>
        <w:rFonts w:hint="default"/>
      </w:rPr>
    </w:lvl>
    <w:lvl w:ilvl="7" w:tplc="762870EC">
      <w:numFmt w:val="bullet"/>
      <w:lvlText w:val="•"/>
      <w:lvlJc w:val="left"/>
      <w:pPr>
        <w:ind w:left="7112" w:hanging="720"/>
      </w:pPr>
      <w:rPr>
        <w:rFonts w:hint="default"/>
      </w:rPr>
    </w:lvl>
    <w:lvl w:ilvl="8" w:tplc="9B300222">
      <w:numFmt w:val="bullet"/>
      <w:lvlText w:val="•"/>
      <w:lvlJc w:val="left"/>
      <w:pPr>
        <w:ind w:left="7988" w:hanging="720"/>
      </w:pPr>
      <w:rPr>
        <w:rFonts w:hint="default"/>
      </w:rPr>
    </w:lvl>
  </w:abstractNum>
  <w:abstractNum w:abstractNumId="1" w15:restartNumberingAfterBreak="0">
    <w:nsid w:val="292652DF"/>
    <w:multiLevelType w:val="hybridMultilevel"/>
    <w:tmpl w:val="1182FC08"/>
    <w:lvl w:ilvl="0" w:tplc="85C8DF68">
      <w:start w:val="1"/>
      <w:numFmt w:val="decimal"/>
      <w:lvlText w:val="%1."/>
      <w:lvlJc w:val="left"/>
      <w:pPr>
        <w:ind w:left="980" w:hanging="720"/>
        <w:jc w:val="left"/>
      </w:pPr>
      <w:rPr>
        <w:rFonts w:ascii="Times New Roman" w:eastAsia="Times New Roman" w:hAnsi="Times New Roman" w:cs="Times New Roman" w:hint="default"/>
        <w:spacing w:val="-6"/>
        <w:w w:val="98"/>
        <w:sz w:val="24"/>
        <w:szCs w:val="24"/>
      </w:rPr>
    </w:lvl>
    <w:lvl w:ilvl="1" w:tplc="320434CA">
      <w:numFmt w:val="bullet"/>
      <w:lvlText w:val="•"/>
      <w:lvlJc w:val="left"/>
      <w:pPr>
        <w:ind w:left="1856" w:hanging="720"/>
      </w:pPr>
      <w:rPr>
        <w:rFonts w:hint="default"/>
      </w:rPr>
    </w:lvl>
    <w:lvl w:ilvl="2" w:tplc="85E6385C">
      <w:numFmt w:val="bullet"/>
      <w:lvlText w:val="•"/>
      <w:lvlJc w:val="left"/>
      <w:pPr>
        <w:ind w:left="2732" w:hanging="720"/>
      </w:pPr>
      <w:rPr>
        <w:rFonts w:hint="default"/>
      </w:rPr>
    </w:lvl>
    <w:lvl w:ilvl="3" w:tplc="8ED0646A">
      <w:numFmt w:val="bullet"/>
      <w:lvlText w:val="•"/>
      <w:lvlJc w:val="left"/>
      <w:pPr>
        <w:ind w:left="3608" w:hanging="720"/>
      </w:pPr>
      <w:rPr>
        <w:rFonts w:hint="default"/>
      </w:rPr>
    </w:lvl>
    <w:lvl w:ilvl="4" w:tplc="C68EF0C0">
      <w:numFmt w:val="bullet"/>
      <w:lvlText w:val="•"/>
      <w:lvlJc w:val="left"/>
      <w:pPr>
        <w:ind w:left="4484" w:hanging="720"/>
      </w:pPr>
      <w:rPr>
        <w:rFonts w:hint="default"/>
      </w:rPr>
    </w:lvl>
    <w:lvl w:ilvl="5" w:tplc="BA92F5DA">
      <w:numFmt w:val="bullet"/>
      <w:lvlText w:val="•"/>
      <w:lvlJc w:val="left"/>
      <w:pPr>
        <w:ind w:left="5360" w:hanging="720"/>
      </w:pPr>
      <w:rPr>
        <w:rFonts w:hint="default"/>
      </w:rPr>
    </w:lvl>
    <w:lvl w:ilvl="6" w:tplc="6AD4A2F8">
      <w:numFmt w:val="bullet"/>
      <w:lvlText w:val="•"/>
      <w:lvlJc w:val="left"/>
      <w:pPr>
        <w:ind w:left="6236" w:hanging="720"/>
      </w:pPr>
      <w:rPr>
        <w:rFonts w:hint="default"/>
      </w:rPr>
    </w:lvl>
    <w:lvl w:ilvl="7" w:tplc="A50AE130">
      <w:numFmt w:val="bullet"/>
      <w:lvlText w:val="•"/>
      <w:lvlJc w:val="left"/>
      <w:pPr>
        <w:ind w:left="7112" w:hanging="720"/>
      </w:pPr>
      <w:rPr>
        <w:rFonts w:hint="default"/>
      </w:rPr>
    </w:lvl>
    <w:lvl w:ilvl="8" w:tplc="816EF8A2">
      <w:numFmt w:val="bullet"/>
      <w:lvlText w:val="•"/>
      <w:lvlJc w:val="left"/>
      <w:pPr>
        <w:ind w:left="7988" w:hanging="720"/>
      </w:pPr>
      <w:rPr>
        <w:rFonts w:hint="default"/>
      </w:rPr>
    </w:lvl>
  </w:abstractNum>
  <w:num w:numId="1" w16cid:durableId="188299871">
    <w:abstractNumId w:val="0"/>
  </w:num>
  <w:num w:numId="2" w16cid:durableId="1366173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EC9"/>
    <w:rsid w:val="001B4AF1"/>
    <w:rsid w:val="002E30BE"/>
    <w:rsid w:val="00462F99"/>
    <w:rsid w:val="00465458"/>
    <w:rsid w:val="006A5DDB"/>
    <w:rsid w:val="00940D39"/>
    <w:rsid w:val="009652CC"/>
    <w:rsid w:val="00A57CD1"/>
    <w:rsid w:val="00AC169E"/>
    <w:rsid w:val="00BF507D"/>
    <w:rsid w:val="00DE658D"/>
    <w:rsid w:val="00E87EC9"/>
    <w:rsid w:val="00ED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D6E317F"/>
  <w15:docId w15:val="{155DF931-18B6-4C1A-9202-DD2DC57D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80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B4A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AF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B4A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AF1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1B4A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3B662-4E3A-41DE-94D4-ACFB21798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Layla Argrave</dc:creator>
  <cp:lastModifiedBy>Kathleen Weissenberger</cp:lastModifiedBy>
  <cp:revision>13</cp:revision>
  <dcterms:created xsi:type="dcterms:W3CDTF">2024-03-14T16:26:00Z</dcterms:created>
  <dcterms:modified xsi:type="dcterms:W3CDTF">2024-03-15T17:54:00Z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2024-03-14T00:00:00Z</vt:filetime>
  </property>
</Properties>
</file>