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3A0A0" w14:textId="77777777" w:rsidR="0011350C" w:rsidRDefault="0011350C" w:rsidP="009745FF">
      <w:pPr>
        <w:jc w:val="center"/>
        <w:rPr>
          <w:b/>
          <w:sz w:val="22"/>
          <w:szCs w:val="22"/>
        </w:rPr>
      </w:pPr>
    </w:p>
    <w:p w14:paraId="0FA8BB4F" w14:textId="047BB9D2" w:rsidR="00474D10" w:rsidRDefault="009745FF" w:rsidP="009745FF">
      <w:pPr>
        <w:jc w:val="center"/>
        <w:rPr>
          <w:b/>
          <w:sz w:val="26"/>
          <w:szCs w:val="26"/>
          <w:u w:val="single"/>
        </w:rPr>
      </w:pPr>
      <w:r w:rsidRPr="00C45503">
        <w:rPr>
          <w:b/>
          <w:sz w:val="26"/>
          <w:szCs w:val="26"/>
          <w:u w:val="single"/>
        </w:rPr>
        <w:t>Co</w:t>
      </w:r>
      <w:r w:rsidR="00815648">
        <w:rPr>
          <w:b/>
          <w:sz w:val="26"/>
          <w:szCs w:val="26"/>
          <w:u w:val="single"/>
        </w:rPr>
        <w:t>mmunity Development Block Grant</w:t>
      </w:r>
      <w:r w:rsidR="00081340">
        <w:rPr>
          <w:b/>
          <w:sz w:val="26"/>
          <w:szCs w:val="26"/>
          <w:u w:val="single"/>
        </w:rPr>
        <w:t>-</w:t>
      </w:r>
      <w:r w:rsidR="00EF6B18">
        <w:rPr>
          <w:b/>
          <w:sz w:val="26"/>
          <w:szCs w:val="26"/>
          <w:u w:val="single"/>
        </w:rPr>
        <w:t>Disaster Recovery Program</w:t>
      </w:r>
    </w:p>
    <w:p w14:paraId="430BB5D1" w14:textId="19945EF8" w:rsidR="009745FF" w:rsidRDefault="009745FF" w:rsidP="009745FF">
      <w:pPr>
        <w:jc w:val="center"/>
        <w:rPr>
          <w:b/>
          <w:sz w:val="26"/>
          <w:szCs w:val="26"/>
          <w:u w:val="single"/>
        </w:rPr>
      </w:pPr>
      <w:r w:rsidRPr="00C45503">
        <w:rPr>
          <w:b/>
          <w:sz w:val="26"/>
          <w:szCs w:val="26"/>
          <w:u w:val="single"/>
        </w:rPr>
        <w:t xml:space="preserve"> </w:t>
      </w:r>
      <w:r w:rsidR="00474D10">
        <w:rPr>
          <w:b/>
          <w:sz w:val="26"/>
          <w:szCs w:val="26"/>
          <w:u w:val="single"/>
        </w:rPr>
        <w:t xml:space="preserve">Duplication of Benefits </w:t>
      </w:r>
      <w:r w:rsidR="00CB4A4B">
        <w:rPr>
          <w:b/>
          <w:sz w:val="26"/>
          <w:szCs w:val="26"/>
          <w:u w:val="single"/>
        </w:rPr>
        <w:t>Assurance</w:t>
      </w:r>
      <w:r w:rsidR="00474D10">
        <w:rPr>
          <w:b/>
          <w:sz w:val="26"/>
          <w:szCs w:val="26"/>
          <w:u w:val="single"/>
        </w:rPr>
        <w:t xml:space="preserve"> Form</w:t>
      </w:r>
    </w:p>
    <w:p w14:paraId="334AF35C" w14:textId="77777777" w:rsidR="009745FF" w:rsidRDefault="009745FF" w:rsidP="009745FF">
      <w:pPr>
        <w:jc w:val="center"/>
        <w:rPr>
          <w:b/>
          <w:sz w:val="26"/>
          <w:szCs w:val="26"/>
          <w:u w:val="single"/>
        </w:rPr>
      </w:pPr>
    </w:p>
    <w:p w14:paraId="42A5E33D" w14:textId="384C7209" w:rsidR="00BE57D7" w:rsidRPr="00BE57D7" w:rsidRDefault="00BE57D7" w:rsidP="00BE57D7">
      <w:pPr>
        <w:pStyle w:val="ListParagraph"/>
        <w:ind w:left="0"/>
        <w:jc w:val="center"/>
        <w:rPr>
          <w:b/>
          <w:szCs w:val="24"/>
          <w:lang w:eastAsia="zh-TW"/>
        </w:rPr>
      </w:pPr>
      <w:r w:rsidRPr="00BE57D7">
        <w:rPr>
          <w:b/>
          <w:szCs w:val="24"/>
          <w:lang w:eastAsia="zh-TW"/>
        </w:rPr>
        <w:t xml:space="preserve">FEMA Public Assistance Non-Federal </w:t>
      </w:r>
      <w:r>
        <w:rPr>
          <w:b/>
          <w:szCs w:val="24"/>
          <w:lang w:eastAsia="zh-TW"/>
        </w:rPr>
        <w:t xml:space="preserve">Cost </w:t>
      </w:r>
      <w:r w:rsidRPr="00BE57D7">
        <w:rPr>
          <w:b/>
          <w:szCs w:val="24"/>
          <w:lang w:eastAsia="zh-TW"/>
        </w:rPr>
        <w:t>Share Match Program</w:t>
      </w:r>
    </w:p>
    <w:p w14:paraId="4EE58D24" w14:textId="77777777" w:rsidR="001A0E41" w:rsidRDefault="001A0E41" w:rsidP="009745FF">
      <w:pPr>
        <w:jc w:val="both"/>
      </w:pPr>
    </w:p>
    <w:p w14:paraId="57648D45" w14:textId="77DFD8F0" w:rsidR="009745FF" w:rsidRDefault="009745FF" w:rsidP="009745FF">
      <w:pPr>
        <w:jc w:val="both"/>
      </w:pPr>
      <w:r w:rsidRPr="00652722">
        <w:t>This C</w:t>
      </w:r>
      <w:r>
        <w:t xml:space="preserve">ommunity </w:t>
      </w:r>
      <w:r w:rsidRPr="00652722">
        <w:t>D</w:t>
      </w:r>
      <w:r>
        <w:t xml:space="preserve">evelopment </w:t>
      </w:r>
      <w:r w:rsidRPr="00652722">
        <w:t>B</w:t>
      </w:r>
      <w:r>
        <w:t xml:space="preserve">lock </w:t>
      </w:r>
      <w:r w:rsidRPr="00652722">
        <w:t>G</w:t>
      </w:r>
      <w:r>
        <w:t>rant</w:t>
      </w:r>
      <w:r w:rsidR="00081340">
        <w:t>-</w:t>
      </w:r>
      <w:r w:rsidR="00D640F5">
        <w:t>Disaster Recovery</w:t>
      </w:r>
      <w:r w:rsidR="00EF6B18">
        <w:t xml:space="preserve"> Program </w:t>
      </w:r>
      <w:r w:rsidR="00257116">
        <w:t>Assurance</w:t>
      </w:r>
      <w:r w:rsidR="00257116" w:rsidRPr="00652722">
        <w:t xml:space="preserve"> </w:t>
      </w:r>
      <w:r w:rsidR="00EF6B18">
        <w:t xml:space="preserve">Form </w:t>
      </w:r>
      <w:r w:rsidRPr="00652722">
        <w:t xml:space="preserve">contains supplementary general conditions for use with </w:t>
      </w:r>
      <w:r w:rsidR="00D53EAF">
        <w:t>agreements</w:t>
      </w:r>
      <w:r w:rsidRPr="00652722">
        <w:t xml:space="preserve"> funded </w:t>
      </w:r>
      <w:r>
        <w:t xml:space="preserve">by the U.S. Department of </w:t>
      </w:r>
      <w:r w:rsidR="00474D10">
        <w:t xml:space="preserve">Housing and Urban Development </w:t>
      </w:r>
      <w:r w:rsidRPr="00652722">
        <w:t>under Title I of the Housing and Community Development Act of 1974</w:t>
      </w:r>
      <w:r w:rsidR="00081340">
        <w:t>,</w:t>
      </w:r>
      <w:r w:rsidRPr="00652722">
        <w:t xml:space="preserve"> as am</w:t>
      </w:r>
      <w:r w:rsidR="00986303">
        <w:t>ended.</w:t>
      </w:r>
      <w:bookmarkStart w:id="0" w:name="_GoBack"/>
      <w:bookmarkEnd w:id="0"/>
    </w:p>
    <w:p w14:paraId="5D04303E" w14:textId="55402ACA" w:rsidR="003E5049" w:rsidRDefault="003E5049" w:rsidP="000865C3">
      <w:pPr>
        <w:jc w:val="both"/>
      </w:pPr>
    </w:p>
    <w:p w14:paraId="3A6BCE26" w14:textId="5630A46B" w:rsidR="00580FA0" w:rsidRDefault="003E5049" w:rsidP="000865C3">
      <w:pPr>
        <w:jc w:val="both"/>
      </w:pPr>
      <w:r w:rsidRPr="00277E38">
        <w:rPr>
          <w:u w:val="single"/>
        </w:rPr>
        <w:t xml:space="preserve"> </w:t>
      </w:r>
      <w:r w:rsidR="002E0C4D">
        <w:rPr>
          <w:u w:val="single"/>
        </w:rPr>
        <w:t xml:space="preserve"> </w:t>
      </w:r>
      <w:r w:rsidRPr="00277E38">
        <w:rPr>
          <w:u w:val="single"/>
        </w:rPr>
        <w:t>[</w:t>
      </w:r>
      <w:r w:rsidRPr="00277E38">
        <w:rPr>
          <w:i/>
          <w:u w:val="single"/>
        </w:rPr>
        <w:t xml:space="preserve">name of grantee] </w:t>
      </w:r>
      <w:r>
        <w:t xml:space="preserve">, </w:t>
      </w:r>
      <w:r w:rsidR="00081340">
        <w:t>s</w:t>
      </w:r>
      <w:r>
        <w:t xml:space="preserve">tate of Louisiana, </w:t>
      </w:r>
      <w:r w:rsidR="00474D10">
        <w:t>does hereby</w:t>
      </w:r>
      <w:r w:rsidR="004D068D">
        <w:t xml:space="preserve"> assure the</w:t>
      </w:r>
      <w:r w:rsidR="00474D10">
        <w:t xml:space="preserve"> Louisiana </w:t>
      </w:r>
      <w:r w:rsidR="008015F9">
        <w:t>Office of Community Deve</w:t>
      </w:r>
      <w:r w:rsidR="0064359E">
        <w:t xml:space="preserve">lopment </w:t>
      </w:r>
      <w:r w:rsidR="00474D10">
        <w:t xml:space="preserve">that </w:t>
      </w:r>
      <w:r w:rsidR="000768E5">
        <w:t>funding from alternate sources received prior to the disbursement of CDBG-DR funds are addressed as outlined i</w:t>
      </w:r>
      <w:r w:rsidR="008015F9">
        <w:t>n Project Worksheets obligated under the FEMA</w:t>
      </w:r>
      <w:r w:rsidR="001A2E68">
        <w:t xml:space="preserve"> Public Assistance P</w:t>
      </w:r>
      <w:r w:rsidR="008015F9">
        <w:t xml:space="preserve">rogram </w:t>
      </w:r>
      <w:r w:rsidR="00580FA0">
        <w:t>and/or as outlined in the</w:t>
      </w:r>
      <w:r w:rsidR="008015F9">
        <w:t xml:space="preserve"> P</w:t>
      </w:r>
      <w:r w:rsidR="001A2E68">
        <w:t>A</w:t>
      </w:r>
      <w:r w:rsidR="008015F9">
        <w:t xml:space="preserve"> Non-</w:t>
      </w:r>
      <w:r w:rsidR="007309D4">
        <w:t>F</w:t>
      </w:r>
      <w:r w:rsidR="008015F9">
        <w:t xml:space="preserve">ederal </w:t>
      </w:r>
      <w:r w:rsidR="00081340">
        <w:t xml:space="preserve">Cost </w:t>
      </w:r>
      <w:r w:rsidR="008015F9">
        <w:t>Share Match Program Agreement</w:t>
      </w:r>
      <w:r w:rsidR="00580FA0">
        <w:t xml:space="preserve"> and amendment(s). </w:t>
      </w:r>
    </w:p>
    <w:p w14:paraId="24D7863A" w14:textId="77777777" w:rsidR="00580FA0" w:rsidRDefault="00580FA0" w:rsidP="000865C3">
      <w:pPr>
        <w:jc w:val="both"/>
      </w:pPr>
    </w:p>
    <w:p w14:paraId="74C5731C" w14:textId="6DE996F7" w:rsidR="00580FA0" w:rsidRDefault="002E0C4D" w:rsidP="00A51A21">
      <w:pPr>
        <w:jc w:val="both"/>
      </w:pPr>
      <w:r>
        <w:rPr>
          <w:u w:val="single"/>
        </w:rPr>
        <w:t xml:space="preserve">  </w:t>
      </w:r>
      <w:r w:rsidR="00E467F8" w:rsidRPr="002E0C4D">
        <w:rPr>
          <w:u w:val="single"/>
        </w:rPr>
        <w:t>[</w:t>
      </w:r>
      <w:r w:rsidR="00E467F8" w:rsidRPr="002E0C4D">
        <w:rPr>
          <w:i/>
          <w:u w:val="single"/>
        </w:rPr>
        <w:t>name of grantee representative]</w:t>
      </w:r>
      <w:r>
        <w:rPr>
          <w:i/>
          <w:u w:val="single"/>
        </w:rPr>
        <w:t xml:space="preserve"> </w:t>
      </w:r>
      <w:r w:rsidR="00E467F8">
        <w:rPr>
          <w:i/>
        </w:rPr>
        <w:t>,</w:t>
      </w:r>
      <w:r w:rsidR="00E467F8" w:rsidRPr="002E0C4D">
        <w:rPr>
          <w:i/>
          <w:u w:val="single"/>
        </w:rPr>
        <w:t xml:space="preserve"> </w:t>
      </w:r>
      <w:r>
        <w:rPr>
          <w:u w:val="single"/>
        </w:rPr>
        <w:t xml:space="preserve"> </w:t>
      </w:r>
      <w:r w:rsidR="00E467F8" w:rsidRPr="002E0C4D">
        <w:rPr>
          <w:u w:val="single"/>
        </w:rPr>
        <w:t>[</w:t>
      </w:r>
      <w:r w:rsidR="00E467F8" w:rsidRPr="002E0C4D">
        <w:rPr>
          <w:i/>
          <w:u w:val="single"/>
        </w:rPr>
        <w:t>title (i.e. president mayor]</w:t>
      </w:r>
      <w:r>
        <w:rPr>
          <w:i/>
          <w:u w:val="single"/>
        </w:rPr>
        <w:t xml:space="preserve"> </w:t>
      </w:r>
      <w:r w:rsidR="00FA5922">
        <w:rPr>
          <w:i/>
        </w:rPr>
        <w:t>,</w:t>
      </w:r>
      <w:r w:rsidR="00E467F8">
        <w:t xml:space="preserve"> affirms that i</w:t>
      </w:r>
      <w:r w:rsidR="00580FA0">
        <w:t>f any additional funds are received from duplicative resources after the disbursement of CDBG-DR funds</w:t>
      </w:r>
      <w:r w:rsidR="00E467F8">
        <w:t xml:space="preserve"> </w:t>
      </w:r>
      <w:r w:rsidR="00FA5922">
        <w:t>under this Program</w:t>
      </w:r>
      <w:r w:rsidR="00580FA0">
        <w:t xml:space="preserve">, </w:t>
      </w:r>
      <w:r w:rsidR="000768E5" w:rsidRPr="002E0C4D">
        <w:rPr>
          <w:u w:val="single"/>
        </w:rPr>
        <w:t xml:space="preserve"> </w:t>
      </w:r>
      <w:r>
        <w:rPr>
          <w:u w:val="single"/>
        </w:rPr>
        <w:t xml:space="preserve"> </w:t>
      </w:r>
      <w:r w:rsidR="000768E5" w:rsidRPr="002E0C4D">
        <w:rPr>
          <w:u w:val="single"/>
        </w:rPr>
        <w:t>[</w:t>
      </w:r>
      <w:r w:rsidR="000768E5" w:rsidRPr="002E0C4D">
        <w:rPr>
          <w:i/>
          <w:u w:val="single"/>
        </w:rPr>
        <w:t xml:space="preserve">name of grantee]  </w:t>
      </w:r>
      <w:r w:rsidR="006F684C" w:rsidRPr="006F684C">
        <w:t xml:space="preserve"> </w:t>
      </w:r>
      <w:r w:rsidR="00FA5922">
        <w:t xml:space="preserve">shall </w:t>
      </w:r>
      <w:r w:rsidR="00FF6DA0">
        <w:t xml:space="preserve">immediately </w:t>
      </w:r>
      <w:r w:rsidR="00FA5922">
        <w:t xml:space="preserve">notify </w:t>
      </w:r>
      <w:r w:rsidR="0064359E">
        <w:t>OCD</w:t>
      </w:r>
      <w:r w:rsidR="00580FA0">
        <w:t xml:space="preserve">. </w:t>
      </w:r>
      <w:r w:rsidR="00055371">
        <w:t xml:space="preserve">Upon notification, </w:t>
      </w:r>
      <w:r w:rsidR="0064359E">
        <w:t>OCD</w:t>
      </w:r>
      <w:r w:rsidR="00580FA0">
        <w:t xml:space="preserve"> will conduct an additional </w:t>
      </w:r>
      <w:r w:rsidR="00D640F5">
        <w:t xml:space="preserve">Duplication of Benefits </w:t>
      </w:r>
      <w:r w:rsidR="00580FA0">
        <w:t>review and will require repayment of any funds found to be duplicative</w:t>
      </w:r>
      <w:r w:rsidR="00FF6DA0">
        <w:t xml:space="preserve"> as a result</w:t>
      </w:r>
      <w:r w:rsidR="00580FA0">
        <w:t xml:space="preserve">. </w:t>
      </w:r>
      <w:r w:rsidR="00055371">
        <w:t xml:space="preserve">In addition, </w:t>
      </w:r>
      <w:r w:rsidR="00F37D39" w:rsidRPr="002E0C4D">
        <w:rPr>
          <w:u w:val="single"/>
        </w:rPr>
        <w:t xml:space="preserve"> </w:t>
      </w:r>
      <w:r>
        <w:rPr>
          <w:u w:val="single"/>
        </w:rPr>
        <w:t xml:space="preserve"> </w:t>
      </w:r>
      <w:r w:rsidR="00F37D39" w:rsidRPr="002E0C4D">
        <w:rPr>
          <w:u w:val="single"/>
        </w:rPr>
        <w:t>[</w:t>
      </w:r>
      <w:r w:rsidR="00F37D39" w:rsidRPr="002E0C4D">
        <w:rPr>
          <w:i/>
          <w:u w:val="single"/>
        </w:rPr>
        <w:t>name of grantee]</w:t>
      </w:r>
      <w:r>
        <w:rPr>
          <w:i/>
          <w:u w:val="single"/>
        </w:rPr>
        <w:t xml:space="preserve">  </w:t>
      </w:r>
      <w:r w:rsidR="00F37D39">
        <w:rPr>
          <w:i/>
        </w:rPr>
        <w:t xml:space="preserve"> </w:t>
      </w:r>
      <w:r w:rsidR="00F37D39">
        <w:rPr>
          <w:iCs/>
        </w:rPr>
        <w:t xml:space="preserve">will </w:t>
      </w:r>
      <w:r w:rsidR="00055371">
        <w:rPr>
          <w:iCs/>
        </w:rPr>
        <w:t xml:space="preserve">then be required to draft a formalized </w:t>
      </w:r>
      <w:r w:rsidR="00F37D39">
        <w:t>DOB policy</w:t>
      </w:r>
      <w:r w:rsidR="00055371">
        <w:t xml:space="preserve"> t</w:t>
      </w:r>
      <w:r w:rsidR="00F37D39">
        <w:t>o outline all methods and procedures to</w:t>
      </w:r>
      <w:r w:rsidR="00D53EAF">
        <w:t xml:space="preserve"> prevent </w:t>
      </w:r>
      <w:r w:rsidR="00FF6DA0">
        <w:t xml:space="preserve">any future </w:t>
      </w:r>
      <w:r w:rsidR="006B51F8">
        <w:t>D</w:t>
      </w:r>
      <w:r w:rsidR="00D53EAF">
        <w:t xml:space="preserve">uplication of </w:t>
      </w:r>
      <w:r w:rsidR="006B51F8">
        <w:t>B</w:t>
      </w:r>
      <w:r w:rsidR="00D53EAF">
        <w:t>enefits</w:t>
      </w:r>
      <w:r w:rsidR="005F3E86">
        <w:t>,</w:t>
      </w:r>
      <w:r w:rsidR="009060C1">
        <w:t xml:space="preserve"> as required </w:t>
      </w:r>
      <w:r w:rsidR="00A04780">
        <w:t>by</w:t>
      </w:r>
      <w:r w:rsidR="009060C1">
        <w:t xml:space="preserve"> the Robert T. Stafford Disaster Relief and Emergency Assistance Act (Stafford Act)</w:t>
      </w:r>
      <w:r w:rsidR="00A04780">
        <w:rPr>
          <w:color w:val="000000"/>
        </w:rPr>
        <w:t>, as amended, and Federal Register Notices 76 FR 71060 and 84 FR 28836</w:t>
      </w:r>
      <w:r w:rsidR="00D53EAF">
        <w:t>.</w:t>
      </w:r>
    </w:p>
    <w:p w14:paraId="37279334" w14:textId="1FE267B2" w:rsidR="00A25C0E" w:rsidRDefault="00A25C0E" w:rsidP="00A25C0E">
      <w:pPr>
        <w:jc w:val="both"/>
      </w:pPr>
    </w:p>
    <w:p w14:paraId="4BB0E118" w14:textId="54AB5B89" w:rsidR="00CD6A99" w:rsidRDefault="00A2033E" w:rsidP="00A25C0E">
      <w:pPr>
        <w:jc w:val="both"/>
      </w:pPr>
      <w:r>
        <w:t>See the following resources for m</w:t>
      </w:r>
      <w:r w:rsidR="00CD6A99">
        <w:t>ore information or guidance regarding the calculation, identification</w:t>
      </w:r>
      <w:r>
        <w:t xml:space="preserve"> </w:t>
      </w:r>
      <w:r w:rsidR="00CD6A99">
        <w:t>or classification of DOB:</w:t>
      </w:r>
    </w:p>
    <w:p w14:paraId="1960D3CE" w14:textId="4E50B399" w:rsidR="00CD6A99" w:rsidRDefault="00CD6A99" w:rsidP="00A25C0E">
      <w:pPr>
        <w:jc w:val="both"/>
      </w:pPr>
    </w:p>
    <w:p w14:paraId="108CB47A" w14:textId="0D15F380" w:rsidR="00CD6A99" w:rsidRDefault="00CD6A99" w:rsidP="00CD6A99">
      <w:pPr>
        <w:jc w:val="both"/>
      </w:pPr>
      <w:r>
        <w:t>CDBG-DR Laws, Regulations, and Federal Register Notices as outlined per HUD Exchange:</w:t>
      </w:r>
    </w:p>
    <w:p w14:paraId="4D275AA2" w14:textId="38437FDB" w:rsidR="00CD6A99" w:rsidRPr="00CD6A99" w:rsidRDefault="00986303" w:rsidP="00CD6A99">
      <w:pPr>
        <w:jc w:val="both"/>
      </w:pPr>
      <w:hyperlink r:id="rId10" w:history="1">
        <w:r w:rsidR="00CD6A99" w:rsidRPr="00DE7F83">
          <w:rPr>
            <w:rStyle w:val="Hyperlink"/>
            <w:sz w:val="22"/>
            <w:szCs w:val="22"/>
          </w:rPr>
          <w:t>https://www.hudexchange.info/programs/cdbg-dr/cdbg-dr-laws-regulations-and-federal-register-notices/</w:t>
        </w:r>
      </w:hyperlink>
    </w:p>
    <w:p w14:paraId="45BEFA57" w14:textId="77777777" w:rsidR="00CD6A99" w:rsidRDefault="00CD6A99" w:rsidP="00A25C0E">
      <w:pPr>
        <w:jc w:val="both"/>
      </w:pPr>
    </w:p>
    <w:p w14:paraId="1D81B079" w14:textId="5B5D2A48" w:rsidR="00CD6A99" w:rsidRDefault="00CD6A99" w:rsidP="00CD6A99">
      <w:pPr>
        <w:jc w:val="both"/>
      </w:pPr>
      <w:r>
        <w:t>Section 2 (“Administr</w:t>
      </w:r>
      <w:r w:rsidR="0064359E">
        <w:t>ation”), Part 4.0 of the OCD</w:t>
      </w:r>
      <w:r>
        <w:t xml:space="preserve"> CDBG-DR Grantee Admin</w:t>
      </w:r>
      <w:r w:rsidR="0064359E">
        <w:t>istrative</w:t>
      </w:r>
      <w:r>
        <w:t xml:space="preserve"> Manual: </w:t>
      </w:r>
      <w:hyperlink r:id="rId11" w:history="1">
        <w:r w:rsidRPr="00CE64CB">
          <w:rPr>
            <w:rStyle w:val="Hyperlink"/>
          </w:rPr>
          <w:t>https://www.doa.la.gov/Pages/ocd-dru/DRadminManual.aspx</w:t>
        </w:r>
      </w:hyperlink>
      <w:r>
        <w:t xml:space="preserve"> </w:t>
      </w:r>
    </w:p>
    <w:p w14:paraId="5CA161DF" w14:textId="71F7370C" w:rsidR="00CD6A99" w:rsidRDefault="00CD6A99" w:rsidP="00A25C0E">
      <w:pPr>
        <w:jc w:val="both"/>
      </w:pPr>
    </w:p>
    <w:p w14:paraId="677FC42A" w14:textId="51A8FBE7" w:rsidR="00C45F91" w:rsidRPr="00DE7F83" w:rsidRDefault="00C45F91" w:rsidP="00DE7F83">
      <w:pPr>
        <w:rPr>
          <w:b/>
          <w:caps/>
          <w:u w:val="single"/>
        </w:rPr>
      </w:pPr>
      <w:r w:rsidRPr="00DE7F83">
        <w:rPr>
          <w:b/>
          <w:caps/>
          <w:u w:val="single"/>
        </w:rPr>
        <w:t>authorization</w:t>
      </w:r>
    </w:p>
    <w:p w14:paraId="2B9565E9" w14:textId="77777777" w:rsidR="00C45F91" w:rsidRPr="00DE7F83" w:rsidRDefault="00C45F91" w:rsidP="00C45F91">
      <w:pPr>
        <w:autoSpaceDE w:val="0"/>
        <w:autoSpaceDN w:val="0"/>
        <w:adjustRightInd w:val="0"/>
        <w:spacing w:line="240" w:lineRule="atLeast"/>
      </w:pPr>
    </w:p>
    <w:p w14:paraId="1D736FA4" w14:textId="60735CBF" w:rsidR="00C45F91" w:rsidRDefault="00C45F91" w:rsidP="00C45F91">
      <w:pPr>
        <w:jc w:val="both"/>
        <w:outlineLvl w:val="0"/>
      </w:pPr>
      <w:r w:rsidRPr="00DE7F83">
        <w:t xml:space="preserve">This </w:t>
      </w:r>
      <w:r w:rsidR="006A68EC">
        <w:t>Assurance</w:t>
      </w:r>
      <w:r w:rsidR="006A68EC" w:rsidRPr="00DE7F83">
        <w:t xml:space="preserve"> </w:t>
      </w:r>
      <w:r w:rsidRPr="00DE7F83">
        <w:t xml:space="preserve">is authorized by the </w:t>
      </w:r>
      <w:r w:rsidRPr="00DE7F83">
        <w:rPr>
          <w:u w:val="single"/>
        </w:rPr>
        <w:t>_ [name of GRANTEE]</w:t>
      </w:r>
      <w:r w:rsidRPr="00DE7F83">
        <w:rPr>
          <w:u w:val="single"/>
        </w:rPr>
        <w:tab/>
      </w:r>
      <w:r w:rsidRPr="00DE7F83">
        <w:t>.</w:t>
      </w:r>
    </w:p>
    <w:p w14:paraId="11F40A52" w14:textId="3C363FDE" w:rsidR="005F3E86" w:rsidRDefault="005F3E86" w:rsidP="00C45F91">
      <w:pPr>
        <w:jc w:val="both"/>
        <w:outlineLvl w:val="0"/>
      </w:pPr>
    </w:p>
    <w:p w14:paraId="708EB1CE" w14:textId="5B027C69" w:rsidR="00C45F91" w:rsidRPr="00EB7506" w:rsidRDefault="005F3E86" w:rsidP="00EB7506">
      <w:pPr>
        <w:jc w:val="both"/>
        <w:outlineLvl w:val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</w:t>
      </w:r>
      <w:r w:rsidRPr="005F3E86">
        <w:rPr>
          <w:u w:val="single"/>
        </w:rPr>
        <w:t xml:space="preserve"> </w:t>
      </w:r>
      <w:r>
        <w:rPr>
          <w:u w:val="single"/>
        </w:rPr>
        <w:t>[</w:t>
      </w:r>
      <w:r w:rsidRPr="005F3E86">
        <w:rPr>
          <w:i/>
          <w:u w:val="single"/>
        </w:rPr>
        <w:t>name of GRANTEE</w:t>
      </w:r>
      <w:r w:rsidRPr="005F3E86">
        <w:rPr>
          <w:u w:val="single"/>
        </w:rPr>
        <w:t xml:space="preserve">]                      </w:t>
      </w:r>
      <w:r w:rsidRPr="005F3E86">
        <w:rPr>
          <w:u w:val="single"/>
        </w:rPr>
        <w:tab/>
      </w:r>
    </w:p>
    <w:p w14:paraId="285D5E06" w14:textId="38A0CC61" w:rsidR="00C45F91" w:rsidRPr="00DE7F83" w:rsidRDefault="00C45F91" w:rsidP="00C45F91">
      <w:pPr>
        <w:outlineLvl w:val="0"/>
        <w:rPr>
          <w:u w:val="single"/>
        </w:rPr>
      </w:pPr>
    </w:p>
    <w:p w14:paraId="20ECCFFE" w14:textId="77777777" w:rsidR="00C45F91" w:rsidRPr="00DE7F83" w:rsidRDefault="00C45F91" w:rsidP="00C45F91">
      <w:pPr>
        <w:rPr>
          <w:u w:val="single"/>
        </w:rPr>
      </w:pPr>
      <w:r w:rsidRPr="00EB7506">
        <w:tab/>
      </w:r>
      <w:r w:rsidRPr="00EB7506">
        <w:tab/>
      </w:r>
      <w:r w:rsidRPr="00EB7506">
        <w:tab/>
      </w:r>
      <w:r w:rsidRPr="00EB7506">
        <w:tab/>
      </w:r>
      <w:r w:rsidRPr="00EB7506">
        <w:tab/>
      </w:r>
      <w:r w:rsidRPr="00DE7F83">
        <w:tab/>
      </w:r>
      <w:r w:rsidRPr="00DE7F83">
        <w:tab/>
        <w:t>By:</w:t>
      </w:r>
      <w:r w:rsidRPr="00DE7F83">
        <w:rPr>
          <w:u w:val="single"/>
        </w:rPr>
        <w:tab/>
      </w:r>
      <w:r w:rsidRPr="00DE7F83">
        <w:rPr>
          <w:u w:val="single"/>
        </w:rPr>
        <w:tab/>
      </w:r>
      <w:r w:rsidRPr="00DE7F83">
        <w:rPr>
          <w:u w:val="single"/>
        </w:rPr>
        <w:tab/>
      </w:r>
      <w:r w:rsidRPr="00DE7F83">
        <w:rPr>
          <w:u w:val="single"/>
        </w:rPr>
        <w:tab/>
      </w:r>
      <w:r w:rsidRPr="00DE7F83">
        <w:rPr>
          <w:u w:val="single"/>
        </w:rPr>
        <w:tab/>
      </w:r>
    </w:p>
    <w:p w14:paraId="37F40583" w14:textId="77777777" w:rsidR="00C45F91" w:rsidRPr="00DE7F83" w:rsidRDefault="00C45F91" w:rsidP="00C45F91">
      <w:pPr>
        <w:ind w:firstLine="5040"/>
        <w:rPr>
          <w:u w:val="single"/>
        </w:rPr>
      </w:pPr>
      <w:r w:rsidRPr="00DE7F83">
        <w:t>[</w:t>
      </w:r>
      <w:r w:rsidRPr="00DE7F83">
        <w:rPr>
          <w:i/>
        </w:rPr>
        <w:t>name &amp; title of GRANTEE Representative</w:t>
      </w:r>
      <w:r w:rsidRPr="00DE7F83">
        <w:t>]</w:t>
      </w:r>
    </w:p>
    <w:p w14:paraId="27843BF2" w14:textId="77777777" w:rsidR="00C45F91" w:rsidRPr="00DE7F83" w:rsidRDefault="00C45F91" w:rsidP="00C45F91">
      <w:pPr>
        <w:outlineLvl w:val="0"/>
        <w:rPr>
          <w:u w:val="single"/>
        </w:rPr>
      </w:pPr>
    </w:p>
    <w:p w14:paraId="372928FB" w14:textId="719E7193" w:rsidR="00A03B6A" w:rsidRPr="002B6B6C" w:rsidRDefault="00C45F91" w:rsidP="00CD6A99">
      <w:pPr>
        <w:outlineLvl w:val="0"/>
        <w:rPr>
          <w:b/>
          <w:i/>
        </w:rPr>
      </w:pPr>
      <w:r w:rsidRPr="00EB7506">
        <w:tab/>
      </w:r>
      <w:r w:rsidRPr="00EB7506">
        <w:tab/>
      </w:r>
      <w:r w:rsidRPr="00EB7506">
        <w:tab/>
      </w:r>
      <w:r w:rsidRPr="00EB7506">
        <w:tab/>
      </w:r>
      <w:r w:rsidRPr="00EB7506">
        <w:tab/>
      </w:r>
      <w:r w:rsidRPr="00DE7F83">
        <w:tab/>
      </w:r>
      <w:r w:rsidRPr="00DE7F83">
        <w:tab/>
      </w:r>
      <w:r w:rsidR="006E3B5C">
        <w:t xml:space="preserve">Date: </w:t>
      </w:r>
      <w:r w:rsidR="006E3B5C" w:rsidRPr="00DE7F83">
        <w:rPr>
          <w:u w:val="single"/>
        </w:rPr>
        <w:tab/>
      </w:r>
      <w:r w:rsidR="006E3B5C" w:rsidRPr="00DE7F83">
        <w:rPr>
          <w:u w:val="single"/>
        </w:rPr>
        <w:tab/>
      </w:r>
      <w:r w:rsidR="006E3B5C" w:rsidRPr="00DE7F83">
        <w:rPr>
          <w:u w:val="single"/>
        </w:rPr>
        <w:tab/>
      </w:r>
      <w:r w:rsidR="006E3B5C" w:rsidRPr="00DE7F83">
        <w:rPr>
          <w:u w:val="single"/>
        </w:rPr>
        <w:tab/>
      </w:r>
      <w:r w:rsidR="006E3B5C" w:rsidRPr="00DE7F83">
        <w:rPr>
          <w:u w:val="single"/>
        </w:rPr>
        <w:tab/>
      </w:r>
    </w:p>
    <w:sectPr w:rsidR="00A03B6A" w:rsidRPr="002B6B6C" w:rsidSect="00AB3C1A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4E6E7" w14:textId="77777777" w:rsidR="002B637D" w:rsidRDefault="002B637D">
      <w:r>
        <w:separator/>
      </w:r>
    </w:p>
  </w:endnote>
  <w:endnote w:type="continuationSeparator" w:id="0">
    <w:p w14:paraId="460F2915" w14:textId="77777777" w:rsidR="002B637D" w:rsidRDefault="002B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914E" w14:textId="77777777" w:rsidR="002B6B6C" w:rsidRPr="002B6B6C" w:rsidRDefault="002B6B6C" w:rsidP="002B6B6C">
    <w:pPr>
      <w:pStyle w:val="Footer"/>
      <w:rPr>
        <w:sz w:val="20"/>
      </w:rPr>
    </w:pPr>
  </w:p>
  <w:p w14:paraId="33B020FF" w14:textId="77777777" w:rsidR="002B6B6C" w:rsidRPr="002B6B6C" w:rsidRDefault="002B6B6C" w:rsidP="002B6B6C">
    <w:pPr>
      <w:pStyle w:val="Footer"/>
      <w:rPr>
        <w:sz w:val="20"/>
      </w:rPr>
    </w:pPr>
    <w:r w:rsidRPr="002B6B6C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2DDFD" w14:textId="77777777" w:rsidR="002B637D" w:rsidRDefault="002B637D">
      <w:r>
        <w:separator/>
      </w:r>
    </w:p>
  </w:footnote>
  <w:footnote w:type="continuationSeparator" w:id="0">
    <w:p w14:paraId="19E08FC4" w14:textId="77777777" w:rsidR="002B637D" w:rsidRDefault="002B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C7AF2" w14:textId="2720552B" w:rsidR="002B6B6C" w:rsidRPr="00BE5E91" w:rsidRDefault="00BE5E91" w:rsidP="00BE5E91">
    <w:pPr>
      <w:pStyle w:val="Header"/>
      <w:tabs>
        <w:tab w:val="left" w:pos="5805"/>
        <w:tab w:val="right" w:pos="93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Pr="00BE5E91">
      <w:rPr>
        <w:b/>
        <w:sz w:val="36"/>
        <w:szCs w:val="36"/>
      </w:rPr>
      <w:t>Exhibit 2-7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852"/>
    <w:multiLevelType w:val="multilevel"/>
    <w:tmpl w:val="A802E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56C91"/>
    <w:multiLevelType w:val="multilevel"/>
    <w:tmpl w:val="9EEC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80D25"/>
    <w:multiLevelType w:val="hybridMultilevel"/>
    <w:tmpl w:val="229C3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67BB7"/>
    <w:multiLevelType w:val="hybridMultilevel"/>
    <w:tmpl w:val="EC96EB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727787"/>
    <w:multiLevelType w:val="hybridMultilevel"/>
    <w:tmpl w:val="B9103044"/>
    <w:lvl w:ilvl="0" w:tplc="5A9A4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4A30B9F"/>
    <w:multiLevelType w:val="hybridMultilevel"/>
    <w:tmpl w:val="43441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222DE"/>
    <w:multiLevelType w:val="hybridMultilevel"/>
    <w:tmpl w:val="BD96B328"/>
    <w:lvl w:ilvl="0" w:tplc="7F5C84A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7"/>
    <w:rsid w:val="00001918"/>
    <w:rsid w:val="00005DBD"/>
    <w:rsid w:val="000169AA"/>
    <w:rsid w:val="00023E81"/>
    <w:rsid w:val="0003083D"/>
    <w:rsid w:val="0003706C"/>
    <w:rsid w:val="00055371"/>
    <w:rsid w:val="000768E5"/>
    <w:rsid w:val="00080916"/>
    <w:rsid w:val="00081340"/>
    <w:rsid w:val="00082C33"/>
    <w:rsid w:val="00084A7E"/>
    <w:rsid w:val="00085FC5"/>
    <w:rsid w:val="000865C3"/>
    <w:rsid w:val="000A1428"/>
    <w:rsid w:val="000A1716"/>
    <w:rsid w:val="000F1012"/>
    <w:rsid w:val="000F22DF"/>
    <w:rsid w:val="00103C2A"/>
    <w:rsid w:val="00104A7D"/>
    <w:rsid w:val="0011350C"/>
    <w:rsid w:val="001512C2"/>
    <w:rsid w:val="00164B40"/>
    <w:rsid w:val="00167964"/>
    <w:rsid w:val="00181A0F"/>
    <w:rsid w:val="00181E20"/>
    <w:rsid w:val="001A0E41"/>
    <w:rsid w:val="001A2E68"/>
    <w:rsid w:val="001D26A5"/>
    <w:rsid w:val="00202E0A"/>
    <w:rsid w:val="00213828"/>
    <w:rsid w:val="00234038"/>
    <w:rsid w:val="00257116"/>
    <w:rsid w:val="002705D1"/>
    <w:rsid w:val="00277E38"/>
    <w:rsid w:val="00286734"/>
    <w:rsid w:val="002920A6"/>
    <w:rsid w:val="002B0300"/>
    <w:rsid w:val="002B050F"/>
    <w:rsid w:val="002B4CDF"/>
    <w:rsid w:val="002B637D"/>
    <w:rsid w:val="002B65A3"/>
    <w:rsid w:val="002B6B6C"/>
    <w:rsid w:val="002E0C4D"/>
    <w:rsid w:val="003047AB"/>
    <w:rsid w:val="00310627"/>
    <w:rsid w:val="00314FFD"/>
    <w:rsid w:val="0032305B"/>
    <w:rsid w:val="003568FC"/>
    <w:rsid w:val="003779FF"/>
    <w:rsid w:val="00397CAC"/>
    <w:rsid w:val="003B12D1"/>
    <w:rsid w:val="003B1B6F"/>
    <w:rsid w:val="003C1D54"/>
    <w:rsid w:val="003C28E1"/>
    <w:rsid w:val="003E086A"/>
    <w:rsid w:val="003E0C15"/>
    <w:rsid w:val="003E5049"/>
    <w:rsid w:val="00406752"/>
    <w:rsid w:val="0040778F"/>
    <w:rsid w:val="00415203"/>
    <w:rsid w:val="00432606"/>
    <w:rsid w:val="00436E85"/>
    <w:rsid w:val="00465CAB"/>
    <w:rsid w:val="00474D10"/>
    <w:rsid w:val="0048009A"/>
    <w:rsid w:val="00492232"/>
    <w:rsid w:val="004922C5"/>
    <w:rsid w:val="004976A0"/>
    <w:rsid w:val="004C62C5"/>
    <w:rsid w:val="004D068D"/>
    <w:rsid w:val="004E083E"/>
    <w:rsid w:val="004F5167"/>
    <w:rsid w:val="00513C1D"/>
    <w:rsid w:val="0052361A"/>
    <w:rsid w:val="00545011"/>
    <w:rsid w:val="00570BA1"/>
    <w:rsid w:val="005728F0"/>
    <w:rsid w:val="00580FA0"/>
    <w:rsid w:val="005A71D7"/>
    <w:rsid w:val="005B6B2E"/>
    <w:rsid w:val="005D44E7"/>
    <w:rsid w:val="005D6DA1"/>
    <w:rsid w:val="005E2E6D"/>
    <w:rsid w:val="005F2F27"/>
    <w:rsid w:val="005F3E86"/>
    <w:rsid w:val="00611DBD"/>
    <w:rsid w:val="0064359E"/>
    <w:rsid w:val="00676BBD"/>
    <w:rsid w:val="006A68EC"/>
    <w:rsid w:val="006B51F8"/>
    <w:rsid w:val="006C2823"/>
    <w:rsid w:val="006D3DDD"/>
    <w:rsid w:val="006E3B5C"/>
    <w:rsid w:val="006F684C"/>
    <w:rsid w:val="006F7C0E"/>
    <w:rsid w:val="007309D4"/>
    <w:rsid w:val="00774A33"/>
    <w:rsid w:val="007828E2"/>
    <w:rsid w:val="007A5FAB"/>
    <w:rsid w:val="007B0EFE"/>
    <w:rsid w:val="007B4AD5"/>
    <w:rsid w:val="007C0185"/>
    <w:rsid w:val="007D4138"/>
    <w:rsid w:val="007E645E"/>
    <w:rsid w:val="008015F9"/>
    <w:rsid w:val="00815648"/>
    <w:rsid w:val="0082203D"/>
    <w:rsid w:val="00844978"/>
    <w:rsid w:val="00846003"/>
    <w:rsid w:val="00852E68"/>
    <w:rsid w:val="00863A3D"/>
    <w:rsid w:val="008A088E"/>
    <w:rsid w:val="008A2171"/>
    <w:rsid w:val="008A2481"/>
    <w:rsid w:val="008A52C5"/>
    <w:rsid w:val="008F2526"/>
    <w:rsid w:val="008F2DD2"/>
    <w:rsid w:val="008F7FAA"/>
    <w:rsid w:val="00902232"/>
    <w:rsid w:val="009038B0"/>
    <w:rsid w:val="00904098"/>
    <w:rsid w:val="009060C1"/>
    <w:rsid w:val="009216D2"/>
    <w:rsid w:val="009745FF"/>
    <w:rsid w:val="009757FB"/>
    <w:rsid w:val="00983F4F"/>
    <w:rsid w:val="00986303"/>
    <w:rsid w:val="00991AB0"/>
    <w:rsid w:val="009A182E"/>
    <w:rsid w:val="009B360A"/>
    <w:rsid w:val="009D1743"/>
    <w:rsid w:val="009D1780"/>
    <w:rsid w:val="009D2F91"/>
    <w:rsid w:val="009E41F5"/>
    <w:rsid w:val="00A00211"/>
    <w:rsid w:val="00A01762"/>
    <w:rsid w:val="00A03B6A"/>
    <w:rsid w:val="00A04780"/>
    <w:rsid w:val="00A2033E"/>
    <w:rsid w:val="00A22780"/>
    <w:rsid w:val="00A25C0E"/>
    <w:rsid w:val="00A417AF"/>
    <w:rsid w:val="00A45385"/>
    <w:rsid w:val="00A51A21"/>
    <w:rsid w:val="00A57C3C"/>
    <w:rsid w:val="00A7031C"/>
    <w:rsid w:val="00A976C0"/>
    <w:rsid w:val="00AA4265"/>
    <w:rsid w:val="00AA58BD"/>
    <w:rsid w:val="00AB3C1A"/>
    <w:rsid w:val="00AC7630"/>
    <w:rsid w:val="00AD0DCF"/>
    <w:rsid w:val="00AE468D"/>
    <w:rsid w:val="00B00846"/>
    <w:rsid w:val="00B069F5"/>
    <w:rsid w:val="00B10415"/>
    <w:rsid w:val="00B266D5"/>
    <w:rsid w:val="00B66799"/>
    <w:rsid w:val="00B746C3"/>
    <w:rsid w:val="00B750BD"/>
    <w:rsid w:val="00B814A2"/>
    <w:rsid w:val="00B85868"/>
    <w:rsid w:val="00BA6EC7"/>
    <w:rsid w:val="00BC2BF6"/>
    <w:rsid w:val="00BC667C"/>
    <w:rsid w:val="00BD246B"/>
    <w:rsid w:val="00BE4059"/>
    <w:rsid w:val="00BE57D7"/>
    <w:rsid w:val="00BE5E91"/>
    <w:rsid w:val="00C04258"/>
    <w:rsid w:val="00C067CA"/>
    <w:rsid w:val="00C3346A"/>
    <w:rsid w:val="00C40FCB"/>
    <w:rsid w:val="00C45F91"/>
    <w:rsid w:val="00C97C90"/>
    <w:rsid w:val="00CB37E0"/>
    <w:rsid w:val="00CB4A4B"/>
    <w:rsid w:val="00CB4C97"/>
    <w:rsid w:val="00CC32EA"/>
    <w:rsid w:val="00CD2DD8"/>
    <w:rsid w:val="00CD6A99"/>
    <w:rsid w:val="00CF07C8"/>
    <w:rsid w:val="00CF6B30"/>
    <w:rsid w:val="00D004ED"/>
    <w:rsid w:val="00D071D0"/>
    <w:rsid w:val="00D225DB"/>
    <w:rsid w:val="00D53EAF"/>
    <w:rsid w:val="00D640F5"/>
    <w:rsid w:val="00D86682"/>
    <w:rsid w:val="00D95F4E"/>
    <w:rsid w:val="00DB21AB"/>
    <w:rsid w:val="00DE7F83"/>
    <w:rsid w:val="00DF10F1"/>
    <w:rsid w:val="00DF62F0"/>
    <w:rsid w:val="00DF7D72"/>
    <w:rsid w:val="00E27219"/>
    <w:rsid w:val="00E34FD1"/>
    <w:rsid w:val="00E36AD2"/>
    <w:rsid w:val="00E467F8"/>
    <w:rsid w:val="00E67670"/>
    <w:rsid w:val="00E80E9A"/>
    <w:rsid w:val="00E94195"/>
    <w:rsid w:val="00E95E88"/>
    <w:rsid w:val="00EB7506"/>
    <w:rsid w:val="00EC1D59"/>
    <w:rsid w:val="00EC3568"/>
    <w:rsid w:val="00EF6B18"/>
    <w:rsid w:val="00F03B4E"/>
    <w:rsid w:val="00F058BA"/>
    <w:rsid w:val="00F23D4E"/>
    <w:rsid w:val="00F247A9"/>
    <w:rsid w:val="00F37D39"/>
    <w:rsid w:val="00F45DA1"/>
    <w:rsid w:val="00F510B3"/>
    <w:rsid w:val="00F75859"/>
    <w:rsid w:val="00FA5922"/>
    <w:rsid w:val="00FE35E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B7037"/>
  <w15:docId w15:val="{896BBF2E-031C-4DFA-AA19-982D9173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780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203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B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247A9"/>
    <w:pPr>
      <w:tabs>
        <w:tab w:val="center" w:pos="4320"/>
        <w:tab w:val="right" w:pos="8640"/>
      </w:tabs>
    </w:pPr>
    <w:rPr>
      <w:szCs w:val="20"/>
      <w:lang w:eastAsia="en-US"/>
    </w:rPr>
  </w:style>
  <w:style w:type="paragraph" w:styleId="Footer">
    <w:name w:val="footer"/>
    <w:basedOn w:val="Normal"/>
    <w:rsid w:val="00F247A9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styleId="PageNumber">
    <w:name w:val="page number"/>
    <w:basedOn w:val="DefaultParagraphFont"/>
    <w:rsid w:val="00F247A9"/>
  </w:style>
  <w:style w:type="character" w:styleId="Hyperlink">
    <w:name w:val="Hyperlink"/>
    <w:basedOn w:val="DefaultParagraphFont"/>
    <w:rsid w:val="009745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745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E0C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0C15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3E0C1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0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0C15"/>
    <w:rPr>
      <w:b/>
      <w:bCs/>
    </w:rPr>
  </w:style>
  <w:style w:type="paragraph" w:styleId="ListParagraph">
    <w:name w:val="List Paragraph"/>
    <w:basedOn w:val="Normal"/>
    <w:uiPriority w:val="34"/>
    <w:qFormat/>
    <w:rsid w:val="00D071D0"/>
    <w:pPr>
      <w:ind w:left="720"/>
      <w:contextualSpacing/>
    </w:pPr>
    <w:rPr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4600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2E6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E68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52E68"/>
    <w:rPr>
      <w:vertAlign w:val="superscript"/>
    </w:rPr>
  </w:style>
  <w:style w:type="paragraph" w:styleId="Revision">
    <w:name w:val="Revision"/>
    <w:hidden/>
    <w:uiPriority w:val="99"/>
    <w:semiHidden/>
    <w:rsid w:val="00081340"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4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a.la.gov/Pages/ocd-dru/DRadminManual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udexchange.info/programs/cdbg-dr/cdbg-dr-laws-regulations-and-federal-register-not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9D8046CA8C1418298D5A849329CCC" ma:contentTypeVersion="1" ma:contentTypeDescription="Create a new document." ma:contentTypeScope="" ma:versionID="4d5ea78ddff9792c2b3b2dfc42e289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ea1096d2477a41698db6d1da640b6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2A6A17-6F1D-4595-AF23-0CBAF706F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9FC1A-D066-46DD-84BB-20EFF73E46DA}"/>
</file>

<file path=customXml/itemProps3.xml><?xml version="1.0" encoding="utf-8"?>
<ds:datastoreItem xmlns:ds="http://schemas.openxmlformats.org/officeDocument/2006/customXml" ds:itemID="{569BA330-FECE-4C95-965C-4F2F3E828861}">
  <ds:schemaRefs>
    <ds:schemaRef ds:uri="http://schemas.microsoft.com/office/2006/documentManagement/types"/>
    <ds:schemaRef ds:uri="http://schemas.microsoft.com/office/2006/metadata/properties"/>
    <ds:schemaRef ds:uri="0a0b2e5c-6e43-4b68-af01-7e2f34fbbaad"/>
    <ds:schemaRef ds:uri="http://purl.org/dc/terms/"/>
    <ds:schemaRef ds:uri="cb41b8c1-38c3-45f3-b5a5-f1da4870d981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7DD9DE01</Template>
  <TotalTime>0</TotalTime>
  <Pages>1</Pages>
  <Words>301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COMPLIANCE PROVISIONS</vt:lpstr>
    </vt:vector>
  </TitlesOfParts>
  <Company>State of Louisiana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COMPLIANCE PROVISIONS</dc:title>
  <dc:subject/>
  <dc:creator>Wfilgo</dc:creator>
  <cp:keywords/>
  <dc:description/>
  <cp:lastModifiedBy>Sandra Gunner</cp:lastModifiedBy>
  <cp:revision>2</cp:revision>
  <cp:lastPrinted>2019-10-22T20:37:00Z</cp:lastPrinted>
  <dcterms:created xsi:type="dcterms:W3CDTF">2019-10-28T17:01:00Z</dcterms:created>
  <dcterms:modified xsi:type="dcterms:W3CDTF">2019-10-28T17:01:00Z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0x0101009E29D8046CA8C1418298D5A849329CCC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PublishingContact">
    <vt:lpwstr/>
  </property>
  <property fmtid="{D5CDD505-2E9C-101B-9397-08002B2CF9AE}" pid="7" name="SeoBrowserTitle">
    <vt:lpwstr/>
  </property>
  <property fmtid="{D5CDD505-2E9C-101B-9397-08002B2CF9AE}" pid="8" name="SeoKeywords">
    <vt:lpwstr/>
  </property>
  <property fmtid="{D5CDD505-2E9C-101B-9397-08002B2CF9AE}" pid="9" name="Transparency_headline">
    <vt:lpwstr/>
  </property>
  <property fmtid="{D5CDD505-2E9C-101B-9397-08002B2CF9AE}" pid="10" name="Commissioner_img">
    <vt:lpwstr/>
  </property>
  <property fmtid="{D5CDD505-2E9C-101B-9397-08002B2CF9AE}" pid="11" name="Order">
    <vt:r8>256100</vt:r8>
  </property>
  <property fmtid="{D5CDD505-2E9C-101B-9397-08002B2CF9AE}" pid="12" name="PublishingRollupImage">
    <vt:lpwstr/>
  </property>
  <property fmtid="{D5CDD505-2E9C-101B-9397-08002B2CF9AE}" pid="13" name="Twitter_content">
    <vt:lpwstr/>
  </property>
  <property fmtid="{D5CDD505-2E9C-101B-9397-08002B2CF9AE}" pid="14" name="QL-link-1">
    <vt:lpwstr/>
  </property>
  <property fmtid="{D5CDD505-2E9C-101B-9397-08002B2CF9AE}" pid="15" name="Content_area_1">
    <vt:lpwstr/>
  </property>
  <property fmtid="{D5CDD505-2E9C-101B-9397-08002B2CF9AE}" pid="16" name="Commissioner_title_2">
    <vt:lpwstr/>
  </property>
  <property fmtid="{D5CDD505-2E9C-101B-9397-08002B2CF9AE}" pid="17" name="PublishingContactEmail">
    <vt:lpwstr/>
  </property>
  <property fmtid="{D5CDD505-2E9C-101B-9397-08002B2CF9AE}" pid="18" name="Transparency_title">
    <vt:lpwstr/>
  </property>
  <property fmtid="{D5CDD505-2E9C-101B-9397-08002B2CF9AE}" pid="19" name="Commissioner_content">
    <vt:lpwstr/>
  </property>
  <property fmtid="{D5CDD505-2E9C-101B-9397-08002B2CF9AE}" pid="20" name="QuickLink-Icon-1">
    <vt:lpwstr/>
  </property>
  <property fmtid="{D5CDD505-2E9C-101B-9397-08002B2CF9AE}" pid="22" name="RobotsNoIndex">
    <vt:bool>false</vt:bool>
  </property>
  <property fmtid="{D5CDD505-2E9C-101B-9397-08002B2CF9AE}" pid="23" name="Content_area_4">
    <vt:lpwstr/>
  </property>
  <property fmtid="{D5CDD505-2E9C-101B-9397-08002B2CF9AE}" pid="24" name="QuickLink-Icon-4">
    <vt:lpwstr/>
  </property>
  <property fmtid="{D5CDD505-2E9C-101B-9397-08002B2CF9AE}" pid="25" name="QL-link-4">
    <vt:lpwstr/>
  </property>
  <property fmtid="{D5CDD505-2E9C-101B-9397-08002B2CF9AE}" pid="26" name="SeoMetaDescription">
    <vt:lpwstr/>
  </property>
  <property fmtid="{D5CDD505-2E9C-101B-9397-08002B2CF9AE}" pid="27" name="PublishingVariationRelationshipLinkFieldID">
    <vt:lpwstr/>
  </property>
  <property fmtid="{D5CDD505-2E9C-101B-9397-08002B2CF9AE}" pid="28" name="Division_img">
    <vt:lpwstr/>
  </property>
  <property fmtid="{D5CDD505-2E9C-101B-9397-08002B2CF9AE}" pid="29" name="wic_System_Copyright">
    <vt:lpwstr/>
  </property>
  <property fmtid="{D5CDD505-2E9C-101B-9397-08002B2CF9AE}" pid="30" name="_SourceUrl">
    <vt:lpwstr/>
  </property>
  <property fmtid="{D5CDD505-2E9C-101B-9397-08002B2CF9AE}" pid="31" name="_SharedFileIndex">
    <vt:lpwstr/>
  </property>
  <property fmtid="{D5CDD505-2E9C-101B-9397-08002B2CF9AE}" pid="32" name="Publications_content">
    <vt:lpwstr/>
  </property>
  <property fmtid="{D5CDD505-2E9C-101B-9397-08002B2CF9AE}" pid="33" name="Publications_title">
    <vt:lpwstr/>
  </property>
  <property fmtid="{D5CDD505-2E9C-101B-9397-08002B2CF9AE}" pid="34" name="Content_area_2">
    <vt:lpwstr/>
  </property>
  <property fmtid="{D5CDD505-2E9C-101B-9397-08002B2CF9AE}" pid="35" name="QL-link-2">
    <vt:lpwstr/>
  </property>
  <property fmtid="{D5CDD505-2E9C-101B-9397-08002B2CF9AE}" pid="36" name="Audience">
    <vt:lpwstr/>
  </property>
  <property fmtid="{D5CDD505-2E9C-101B-9397-08002B2CF9AE}" pid="37" name="QuickLink-Icon-2">
    <vt:lpwstr/>
  </property>
  <property fmtid="{D5CDD505-2E9C-101B-9397-08002B2CF9AE}" pid="38" name="News_content">
    <vt:lpwstr/>
  </property>
  <property fmtid="{D5CDD505-2E9C-101B-9397-08002B2CF9AE}" pid="39" name="Commissioner_headline">
    <vt:lpwstr/>
  </property>
  <property fmtid="{D5CDD505-2E9C-101B-9397-08002B2CF9AE}" pid="40" name="Content_area_5">
    <vt:lpwstr/>
  </property>
  <property fmtid="{D5CDD505-2E9C-101B-9397-08002B2CF9AE}" pid="41" name="PublishingIsFurlPage">
    <vt:bool>false</vt:bool>
  </property>
  <property fmtid="{D5CDD505-2E9C-101B-9397-08002B2CF9AE}" pid="42" name="News_title">
    <vt:lpwstr/>
  </property>
  <property fmtid="{D5CDD505-2E9C-101B-9397-08002B2CF9AE}" pid="43" name="Commissioner_title_1">
    <vt:lpwstr/>
  </property>
  <property fmtid="{D5CDD505-2E9C-101B-9397-08002B2CF9AE}" pid="45" name="PublishingContactPicture">
    <vt:lpwstr/>
  </property>
  <property fmtid="{D5CDD505-2E9C-101B-9397-08002B2CF9AE}" pid="46" name="PublishingVariationGroupID">
    <vt:lpwstr/>
  </property>
  <property fmtid="{D5CDD505-2E9C-101B-9397-08002B2CF9AE}" pid="47" name="vti_imgdate">
    <vt:lpwstr/>
  </property>
  <property fmtid="{D5CDD505-2E9C-101B-9397-08002B2CF9AE}" pid="48" name="QL-link-3">
    <vt:lpwstr/>
  </property>
  <property fmtid="{D5CDD505-2E9C-101B-9397-08002B2CF9AE}" pid="49" name="PublishingContactName">
    <vt:lpwstr/>
  </property>
  <property fmtid="{D5CDD505-2E9C-101B-9397-08002B2CF9AE}" pid="50" name="Transparency_content">
    <vt:lpwstr/>
  </property>
  <property fmtid="{D5CDD505-2E9C-101B-9397-08002B2CF9AE}" pid="51" name="Comments">
    <vt:lpwstr/>
  </property>
  <property fmtid="{D5CDD505-2E9C-101B-9397-08002B2CF9AE}" pid="52" name="Transparency_img">
    <vt:lpwstr/>
  </property>
  <property fmtid="{D5CDD505-2E9C-101B-9397-08002B2CF9AE}" pid="53" name="Twitter_title">
    <vt:lpwstr/>
  </property>
  <property fmtid="{D5CDD505-2E9C-101B-9397-08002B2CF9AE}" pid="54" name="Content_area_3">
    <vt:lpwstr/>
  </property>
  <property fmtid="{D5CDD505-2E9C-101B-9397-08002B2CF9AE}" pid="55" name="PublishingPageLayout">
    <vt:lpwstr/>
  </property>
  <property fmtid="{D5CDD505-2E9C-101B-9397-08002B2CF9AE}" pid="56" name="QuickLink-Icon-3">
    <vt:lpwstr/>
  </property>
</Properties>
</file>