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25" w:rsidRDefault="00324625" w:rsidP="00324625">
      <w:pPr>
        <w:ind w:left="-5" w:right="9"/>
      </w:pPr>
      <w:r>
        <w:t xml:space="preserve">Thank you for your interest in becoming a vendor to the State of Louisiana.  It is crucial that we avoid duplicate registrations to facilitate correct award and payment processing.   </w:t>
      </w:r>
    </w:p>
    <w:p w:rsidR="00324625" w:rsidRDefault="00324625" w:rsidP="00324625">
      <w:pPr>
        <w:spacing w:line="259" w:lineRule="auto"/>
      </w:pPr>
      <w:r>
        <w:t xml:space="preserve"> </w:t>
      </w:r>
    </w:p>
    <w:p w:rsidR="00324625" w:rsidRDefault="00324625" w:rsidP="00324625">
      <w:pPr>
        <w:numPr>
          <w:ilvl w:val="0"/>
          <w:numId w:val="10"/>
        </w:numPr>
        <w:spacing w:line="249" w:lineRule="auto"/>
        <w:ind w:right="9" w:hanging="300"/>
      </w:pPr>
      <w:r>
        <w:t xml:space="preserve">Please go to </w:t>
      </w:r>
      <w:r>
        <w:rPr>
          <w:color w:val="0000FF"/>
          <w:u w:val="single" w:color="0000FF"/>
        </w:rPr>
        <w:t>https://lagoverpvendor.doa.louisiana.gov/irj/portal/anonymous?guest_user=self_reg</w:t>
      </w:r>
      <w:r>
        <w:t xml:space="preserve"> and enter basic company information and click “continue”.   </w:t>
      </w:r>
    </w:p>
    <w:p w:rsidR="00324625" w:rsidRDefault="00324625" w:rsidP="00324625">
      <w:pPr>
        <w:spacing w:after="10" w:line="259" w:lineRule="auto"/>
        <w:ind w:right="-30"/>
        <w:jc w:val="center"/>
      </w:pPr>
    </w:p>
    <w:p w:rsidR="00324625" w:rsidRDefault="00324625" w:rsidP="00324625">
      <w:pPr>
        <w:spacing w:after="10" w:line="259" w:lineRule="auto"/>
        <w:ind w:right="-30"/>
        <w:jc w:val="center"/>
      </w:pPr>
      <w:r w:rsidRPr="001C1148">
        <w:rPr>
          <w:noProof/>
        </w:rPr>
        <w:drawing>
          <wp:inline distT="0" distB="0" distL="0" distR="0" wp14:anchorId="61FAACFF" wp14:editId="68CBAF17">
            <wp:extent cx="5702300" cy="1914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9505" cy="1923216"/>
                    </a:xfrm>
                    <a:prstGeom prst="rect">
                      <a:avLst/>
                    </a:prstGeom>
                  </pic:spPr>
                </pic:pic>
              </a:graphicData>
            </a:graphic>
          </wp:inline>
        </w:drawing>
      </w:r>
    </w:p>
    <w:p w:rsidR="00324625" w:rsidRDefault="00324625" w:rsidP="00324625">
      <w:pPr>
        <w:ind w:left="-5" w:right="9"/>
      </w:pPr>
    </w:p>
    <w:p w:rsidR="00324625" w:rsidRDefault="00324625" w:rsidP="001A0E2F">
      <w:pPr>
        <w:ind w:left="300" w:right="9"/>
      </w:pPr>
      <w:r>
        <w:t xml:space="preserve">If there is no matching criterion, the full registration screen will appear to be completed.  It will populate with the data already entered.  Skip to step 4.    </w:t>
      </w:r>
    </w:p>
    <w:p w:rsidR="003D4660" w:rsidRDefault="00324625" w:rsidP="001A0E2F">
      <w:pPr>
        <w:spacing w:line="259" w:lineRule="auto"/>
        <w:rPr>
          <w:rFonts w:ascii="Times New Roman" w:hAnsi="Times New Roman"/>
        </w:rPr>
      </w:pPr>
      <w:r>
        <w:t xml:space="preserve"> </w:t>
      </w:r>
    </w:p>
    <w:p w:rsidR="00324625" w:rsidRDefault="00324625" w:rsidP="00324625">
      <w:pPr>
        <w:numPr>
          <w:ilvl w:val="0"/>
          <w:numId w:val="10"/>
        </w:numPr>
        <w:spacing w:after="13" w:line="249" w:lineRule="auto"/>
        <w:ind w:right="9" w:hanging="300"/>
      </w:pPr>
      <w:r>
        <w:t xml:space="preserve">If same or similar data exists, several companies may be displayed.  If you are attempting to register on behalf of one of the companies shown, please contact the Vendor Administrator for that company.  If you are listed as the Vendor Administrator, please login to your vendor record through the following link: </w:t>
      </w:r>
      <w:r>
        <w:rPr>
          <w:color w:val="0000FF"/>
          <w:u w:val="single" w:color="0000FF"/>
        </w:rPr>
        <w:t>https://lagoverpvendor.doa.louisiana.gov/irj/portal</w:t>
      </w:r>
      <w:r>
        <w:t xml:space="preserve">.  If you have forgotten your password to your vendor record and/or require additional assistance, please call (225) 342-8010 or send an email to </w:t>
      </w:r>
      <w:r>
        <w:rPr>
          <w:color w:val="0000FF"/>
          <w:u w:val="single" w:color="0000FF"/>
        </w:rPr>
        <w:t>vendr_inq@la.gov</w:t>
      </w:r>
      <w:r>
        <w:t xml:space="preserve">. </w:t>
      </w:r>
    </w:p>
    <w:p w:rsidR="001A0E2F" w:rsidRDefault="001A0E2F" w:rsidP="001A0E2F">
      <w:pPr>
        <w:spacing w:after="13" w:line="249" w:lineRule="auto"/>
        <w:ind w:left="300" w:right="9"/>
      </w:pPr>
    </w:p>
    <w:p w:rsidR="00324625" w:rsidRDefault="001A0E2F" w:rsidP="001A0E2F">
      <w:pPr>
        <w:spacing w:line="259" w:lineRule="auto"/>
        <w:jc w:val="center"/>
      </w:pPr>
      <w:r w:rsidRPr="00A36ACB">
        <w:rPr>
          <w:noProof/>
        </w:rPr>
        <w:drawing>
          <wp:inline distT="0" distB="0" distL="0" distR="0" wp14:anchorId="1B86D7DF" wp14:editId="1F143AD7">
            <wp:extent cx="5657850" cy="21550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707" cy="2162211"/>
                    </a:xfrm>
                    <a:prstGeom prst="rect">
                      <a:avLst/>
                    </a:prstGeom>
                  </pic:spPr>
                </pic:pic>
              </a:graphicData>
            </a:graphic>
          </wp:inline>
        </w:drawing>
      </w:r>
    </w:p>
    <w:p w:rsidR="001A0E2F" w:rsidRDefault="001A0E2F" w:rsidP="001A0E2F">
      <w:pPr>
        <w:spacing w:line="259" w:lineRule="auto"/>
        <w:jc w:val="center"/>
      </w:pPr>
    </w:p>
    <w:p w:rsidR="00324625" w:rsidRDefault="00324625" w:rsidP="001A0E2F">
      <w:pPr>
        <w:ind w:right="9"/>
      </w:pPr>
      <w:r>
        <w:rPr>
          <w:b/>
        </w:rPr>
        <w:t>IMPORTANT</w:t>
      </w:r>
      <w:r>
        <w:t xml:space="preserve">, if your company simply moved, the contact person shown can change the address in the LaGov vendor portal through Supplier Administration.  </w:t>
      </w:r>
    </w:p>
    <w:p w:rsidR="00324625" w:rsidRDefault="00324625" w:rsidP="001A0E2F">
      <w:pPr>
        <w:ind w:right="9"/>
      </w:pPr>
      <w:r>
        <w:lastRenderedPageBreak/>
        <w:t xml:space="preserve">If the companies shown are not your company or you need to enter another branch location, click “continue” and proceed with registration.  Skip to step 4. </w:t>
      </w:r>
    </w:p>
    <w:p w:rsidR="00324625" w:rsidRDefault="00ED53DB" w:rsidP="00324625">
      <w:pPr>
        <w:spacing w:line="259"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172085</wp:posOffset>
                </wp:positionH>
                <wp:positionV relativeFrom="paragraph">
                  <wp:posOffset>80645</wp:posOffset>
                </wp:positionV>
                <wp:extent cx="45719" cy="2559050"/>
                <wp:effectExtent l="76200" t="0" r="50165" b="50800"/>
                <wp:wrapNone/>
                <wp:docPr id="2" name="Straight Arrow Connector 2"/>
                <wp:cNvGraphicFramePr/>
                <a:graphic xmlns:a="http://schemas.openxmlformats.org/drawingml/2006/main">
                  <a:graphicData uri="http://schemas.microsoft.com/office/word/2010/wordprocessingShape">
                    <wps:wsp>
                      <wps:cNvCnPr/>
                      <wps:spPr>
                        <a:xfrm flipH="1">
                          <a:off x="0" y="0"/>
                          <a:ext cx="45719" cy="25590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408065" id="_x0000_t32" coordsize="21600,21600" o:spt="32" o:oned="t" path="m,l21600,21600e" filled="f">
                <v:path arrowok="t" fillok="f" o:connecttype="none"/>
                <o:lock v:ext="edit" shapetype="t"/>
              </v:shapetype>
              <v:shape id="Straight Arrow Connector 2" o:spid="_x0000_s1026" type="#_x0000_t32" style="position:absolute;margin-left:13.55pt;margin-top:6.35pt;width:3.6pt;height:20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" strokecolor="#bc4542 [3045]">
                <v:stroke endarrow="block"/>
              </v:shape>
            </w:pict>
          </mc:Fallback>
        </mc:AlternateContent>
      </w:r>
      <w:r w:rsidR="00324625">
        <w:t xml:space="preserve">  </w:t>
      </w:r>
      <w:r w:rsidRPr="002B1AD4">
        <w:rPr>
          <w:noProof/>
        </w:rPr>
        <w:drawing>
          <wp:inline distT="0" distB="0" distL="0" distR="0" wp14:anchorId="4FF31E26" wp14:editId="3CD87398">
            <wp:extent cx="5943600" cy="2600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00325"/>
                    </a:xfrm>
                    <a:prstGeom prst="rect">
                      <a:avLst/>
                    </a:prstGeom>
                  </pic:spPr>
                </pic:pic>
              </a:graphicData>
            </a:graphic>
          </wp:inline>
        </w:drawing>
      </w:r>
    </w:p>
    <w:p w:rsidR="00ED53DB" w:rsidRDefault="00ED53DB" w:rsidP="00324625">
      <w:pPr>
        <w:spacing w:line="259" w:lineRule="auto"/>
      </w:pPr>
    </w:p>
    <w:p w:rsidR="00ED53DB" w:rsidRDefault="00324625" w:rsidP="008C298C">
      <w:pPr>
        <w:numPr>
          <w:ilvl w:val="0"/>
          <w:numId w:val="10"/>
        </w:numPr>
        <w:spacing w:line="238" w:lineRule="auto"/>
        <w:ind w:right="9" w:hanging="300"/>
      </w:pPr>
      <w:r>
        <w:t xml:space="preserve">Make any required changes to the company details by clicking the field, deleting unwanted text, and adding the updated information. </w:t>
      </w:r>
      <w:r w:rsidRPr="001A0E2F">
        <w:rPr>
          <w:b/>
        </w:rPr>
        <w:t xml:space="preserve">NOTE: </w:t>
      </w:r>
      <w:r>
        <w:t xml:space="preserve">Effective 05/27/2015, the use of Building, Floor, and Suite/Room fields are no longer supported.  </w:t>
      </w:r>
    </w:p>
    <w:p w:rsidR="00ED53DB" w:rsidRDefault="00ED53DB" w:rsidP="00ED53DB">
      <w:pPr>
        <w:spacing w:line="238" w:lineRule="auto"/>
        <w:ind w:left="300" w:right="9"/>
      </w:pPr>
    </w:p>
    <w:p w:rsidR="001A0E2F" w:rsidRDefault="00ED53DB" w:rsidP="00ED53DB">
      <w:pPr>
        <w:spacing w:line="238" w:lineRule="auto"/>
        <w:ind w:right="9"/>
      </w:pPr>
      <w:r>
        <w:rPr>
          <w:noProof/>
        </w:rPr>
        <w:drawing>
          <wp:inline distT="0" distB="0" distL="0" distR="0" wp14:anchorId="7C378EC1" wp14:editId="4CEEF423">
            <wp:extent cx="5705475" cy="402954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5460" cy="4043664"/>
                    </a:xfrm>
                    <a:prstGeom prst="rect">
                      <a:avLst/>
                    </a:prstGeom>
                  </pic:spPr>
                </pic:pic>
              </a:graphicData>
            </a:graphic>
          </wp:inline>
        </w:drawing>
      </w:r>
    </w:p>
    <w:p w:rsidR="00561B0F" w:rsidRDefault="00561B0F" w:rsidP="00561B0F">
      <w:pPr>
        <w:numPr>
          <w:ilvl w:val="0"/>
          <w:numId w:val="10"/>
        </w:numPr>
        <w:spacing w:after="13" w:line="249" w:lineRule="auto"/>
        <w:ind w:right="9" w:hanging="300"/>
      </w:pPr>
      <w:r>
        <w:lastRenderedPageBreak/>
        <w:t>Enter company details.  All fields with asterisks (</w:t>
      </w:r>
      <w:r w:rsidRPr="002B1AD4">
        <w:rPr>
          <w:shd w:val="clear" w:color="auto" w:fill="FFFF00"/>
        </w:rPr>
        <w:t>highlighted</w:t>
      </w:r>
      <w:r>
        <w:t xml:space="preserve">) are required. </w:t>
      </w:r>
    </w:p>
    <w:p w:rsidR="00561B0F" w:rsidRDefault="00561B0F" w:rsidP="00561B0F">
      <w:pPr>
        <w:spacing w:line="259" w:lineRule="auto"/>
      </w:pPr>
      <w:r>
        <w:t xml:space="preserve"> </w:t>
      </w:r>
    </w:p>
    <w:p w:rsidR="00561B0F" w:rsidRDefault="00561B0F" w:rsidP="00561B0F">
      <w:pPr>
        <w:spacing w:line="259" w:lineRule="auto"/>
        <w:jc w:val="right"/>
      </w:pPr>
      <w:r w:rsidRPr="002B1AD4">
        <w:rPr>
          <w:noProof/>
        </w:rPr>
        <w:drawing>
          <wp:inline distT="0" distB="0" distL="0" distR="0" wp14:anchorId="698A841F" wp14:editId="01FB8EC1">
            <wp:extent cx="5981700" cy="37122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1700" cy="3712210"/>
                    </a:xfrm>
                    <a:prstGeom prst="rect">
                      <a:avLst/>
                    </a:prstGeom>
                  </pic:spPr>
                </pic:pic>
              </a:graphicData>
            </a:graphic>
          </wp:inline>
        </w:drawing>
      </w:r>
      <w:r>
        <w:t xml:space="preserve"> </w:t>
      </w:r>
    </w:p>
    <w:p w:rsidR="00561B0F" w:rsidRDefault="00561B0F" w:rsidP="00561B0F">
      <w:pPr>
        <w:spacing w:line="259" w:lineRule="auto"/>
      </w:pPr>
      <w:r>
        <w:t xml:space="preserve"> </w:t>
      </w:r>
    </w:p>
    <w:p w:rsidR="00561B0F" w:rsidRDefault="00561B0F" w:rsidP="00561B0F">
      <w:pPr>
        <w:numPr>
          <w:ilvl w:val="0"/>
          <w:numId w:val="11"/>
        </w:numPr>
        <w:spacing w:after="13" w:line="249" w:lineRule="auto"/>
        <w:ind w:right="9" w:hanging="360"/>
      </w:pPr>
      <w:r>
        <w:rPr>
          <w:shd w:val="clear" w:color="auto" w:fill="FFFF00"/>
        </w:rPr>
        <w:t>Name of Company</w:t>
      </w:r>
      <w:r>
        <w:t xml:space="preserve">:  Name that appears on your W-9 form.   </w:t>
      </w:r>
    </w:p>
    <w:p w:rsidR="00561B0F" w:rsidRDefault="00561B0F" w:rsidP="00561B0F">
      <w:pPr>
        <w:numPr>
          <w:ilvl w:val="0"/>
          <w:numId w:val="11"/>
        </w:numPr>
        <w:spacing w:after="13" w:line="249" w:lineRule="auto"/>
        <w:ind w:right="9" w:hanging="360"/>
      </w:pPr>
      <w:r>
        <w:t xml:space="preserve">Doing Business </w:t>
      </w:r>
      <w:proofErr w:type="gramStart"/>
      <w:r>
        <w:t>As</w:t>
      </w:r>
      <w:proofErr w:type="gramEnd"/>
      <w:r>
        <w:t xml:space="preserve"> (DBA):  Only complete if different than the legal name. </w:t>
      </w:r>
    </w:p>
    <w:p w:rsidR="00561B0F" w:rsidRDefault="00561B0F" w:rsidP="00561B0F">
      <w:pPr>
        <w:numPr>
          <w:ilvl w:val="0"/>
          <w:numId w:val="11"/>
        </w:numPr>
        <w:spacing w:line="259" w:lineRule="auto"/>
        <w:ind w:right="9" w:hanging="360"/>
      </w:pPr>
      <w:r>
        <w:rPr>
          <w:shd w:val="clear" w:color="auto" w:fill="FFFF00"/>
        </w:rPr>
        <w:t xml:space="preserve">Federal Employer ID Number </w:t>
      </w:r>
      <w:r>
        <w:rPr>
          <w:b/>
          <w:shd w:val="clear" w:color="auto" w:fill="FFFF00"/>
        </w:rPr>
        <w:t xml:space="preserve">OR </w:t>
      </w:r>
      <w:r>
        <w:rPr>
          <w:shd w:val="clear" w:color="auto" w:fill="FFFF00"/>
        </w:rPr>
        <w:t>Social Security Number</w:t>
      </w:r>
      <w:r>
        <w:t xml:space="preserve">:  Hyphens required  </w:t>
      </w:r>
    </w:p>
    <w:p w:rsidR="00561B0F" w:rsidRDefault="00561B0F" w:rsidP="00561B0F">
      <w:pPr>
        <w:numPr>
          <w:ilvl w:val="0"/>
          <w:numId w:val="11"/>
        </w:numPr>
        <w:spacing w:after="13" w:line="249" w:lineRule="auto"/>
        <w:ind w:right="9" w:hanging="360"/>
      </w:pPr>
      <w:r>
        <w:t xml:space="preserve">D-U-N-S Number:  This is a five digit number issued by Dun and Bradstreet.  If you do not have a DUNS number, you may leave this field blank. </w:t>
      </w:r>
    </w:p>
    <w:p w:rsidR="00561B0F" w:rsidRDefault="00561B0F" w:rsidP="00561B0F">
      <w:pPr>
        <w:numPr>
          <w:ilvl w:val="0"/>
          <w:numId w:val="11"/>
        </w:numPr>
        <w:spacing w:after="13" w:line="249" w:lineRule="auto"/>
        <w:ind w:right="9" w:hanging="360"/>
      </w:pPr>
      <w:r>
        <w:rPr>
          <w:shd w:val="clear" w:color="auto" w:fill="FFFF00"/>
        </w:rPr>
        <w:t>Do you want to be notified of solicitations?</w:t>
      </w:r>
      <w:r>
        <w:t xml:space="preserve">  Click the appropriate radio button.  Default is </w:t>
      </w:r>
    </w:p>
    <w:p w:rsidR="00561B0F" w:rsidRDefault="00561B0F" w:rsidP="00561B0F">
      <w:pPr>
        <w:ind w:left="720" w:right="1689" w:hanging="360"/>
      </w:pPr>
      <w:r>
        <w:t>“</w:t>
      </w:r>
      <w:proofErr w:type="gramStart"/>
      <w:r>
        <w:t>yes</w:t>
      </w:r>
      <w:proofErr w:type="gramEnd"/>
      <w:r>
        <w:t xml:space="preserve">” but you may click “no” </w:t>
      </w:r>
    </w:p>
    <w:p w:rsidR="00561B0F" w:rsidRDefault="00561B0F" w:rsidP="00561B0F">
      <w:pPr>
        <w:ind w:left="720" w:right="1689" w:hanging="360"/>
      </w:pPr>
      <w:proofErr w:type="gramStart"/>
      <w:r>
        <w:rPr>
          <w:rFonts w:ascii="Courier New" w:eastAsia="Courier New" w:hAnsi="Courier New" w:cs="Courier New"/>
        </w:rPr>
        <w:t>o</w:t>
      </w:r>
      <w:proofErr w:type="gramEnd"/>
      <w:r>
        <w:rPr>
          <w:rFonts w:ascii="Arial" w:eastAsia="Arial" w:hAnsi="Arial" w:cs="Arial"/>
        </w:rPr>
        <w:t xml:space="preserve"> </w:t>
      </w:r>
      <w:r>
        <w:t xml:space="preserve">If you select “no”, you will not need to enter product categories later.   </w:t>
      </w:r>
    </w:p>
    <w:p w:rsidR="00561B0F" w:rsidRDefault="00561B0F" w:rsidP="00561B0F">
      <w:pPr>
        <w:ind w:right="9"/>
      </w:pPr>
      <w:r>
        <w:rPr>
          <w:rFonts w:ascii="Courier New" w:eastAsia="Courier New" w:hAnsi="Courier New" w:cs="Courier New"/>
        </w:rPr>
        <w:t xml:space="preserve">   </w:t>
      </w:r>
      <w:proofErr w:type="gramStart"/>
      <w:r>
        <w:rPr>
          <w:rFonts w:ascii="Courier New" w:eastAsia="Courier New" w:hAnsi="Courier New" w:cs="Courier New"/>
        </w:rPr>
        <w:t>o</w:t>
      </w:r>
      <w:proofErr w:type="gramEnd"/>
      <w:r>
        <w:rPr>
          <w:rFonts w:ascii="Arial" w:eastAsia="Arial" w:hAnsi="Arial" w:cs="Arial"/>
        </w:rPr>
        <w:t xml:space="preserve"> </w:t>
      </w:r>
      <w:r>
        <w:t xml:space="preserve">If you select “yes”, the product categories will appear for you to select later.  </w:t>
      </w:r>
    </w:p>
    <w:p w:rsidR="00561B0F" w:rsidRDefault="00561B0F" w:rsidP="00561B0F">
      <w:pPr>
        <w:numPr>
          <w:ilvl w:val="0"/>
          <w:numId w:val="11"/>
        </w:numPr>
        <w:spacing w:after="13" w:line="249" w:lineRule="auto"/>
        <w:ind w:right="9" w:hanging="360"/>
      </w:pPr>
      <w:r w:rsidRPr="000B2337">
        <w:rPr>
          <w:highlight w:val="yellow"/>
        </w:rPr>
        <w:t>Are you an active member of the Teachers Retirement System of LA (TRSL)?</w:t>
      </w:r>
      <w:r>
        <w:t xml:space="preserve"> Yes or No Default is “no” but you may click “yes” </w:t>
      </w:r>
      <w:r w:rsidR="00E46C14">
        <w:t>if an active member of Teachers Retirement System</w:t>
      </w:r>
    </w:p>
    <w:p w:rsidR="00561B0F" w:rsidRDefault="00561B0F" w:rsidP="00E46C14">
      <w:pPr>
        <w:numPr>
          <w:ilvl w:val="0"/>
          <w:numId w:val="11"/>
        </w:numPr>
        <w:spacing w:after="13" w:line="249" w:lineRule="auto"/>
        <w:ind w:right="9" w:hanging="360"/>
      </w:pPr>
      <w:r w:rsidRPr="000B2337">
        <w:rPr>
          <w:highlight w:val="yellow"/>
        </w:rPr>
        <w:t>Would you like to provide Vendor Demographic Information at this Time?</w:t>
      </w:r>
      <w:r>
        <w:t xml:space="preserve"> Yes or No</w:t>
      </w:r>
    </w:p>
    <w:p w:rsidR="00561B0F" w:rsidRDefault="00561B0F" w:rsidP="00561B0F">
      <w:pPr>
        <w:ind w:left="720" w:right="1689" w:hanging="360"/>
      </w:pPr>
      <w:proofErr w:type="gramStart"/>
      <w:r>
        <w:rPr>
          <w:rFonts w:ascii="Courier New" w:eastAsia="Courier New" w:hAnsi="Courier New" w:cs="Courier New"/>
        </w:rPr>
        <w:t>o</w:t>
      </w:r>
      <w:proofErr w:type="gramEnd"/>
      <w:r>
        <w:rPr>
          <w:rFonts w:ascii="Arial" w:eastAsia="Arial" w:hAnsi="Arial" w:cs="Arial"/>
        </w:rPr>
        <w:t xml:space="preserve"> </w:t>
      </w:r>
      <w:r>
        <w:t>If you sel</w:t>
      </w:r>
      <w:r w:rsidR="001A0E2F">
        <w:t xml:space="preserve">ect “yes”, additional sections </w:t>
      </w:r>
      <w:r>
        <w:t xml:space="preserve">will </w:t>
      </w:r>
      <w:r w:rsidR="00E46C14">
        <w:t>be available for completion</w:t>
      </w:r>
      <w:r>
        <w:t xml:space="preserve">   </w:t>
      </w:r>
    </w:p>
    <w:p w:rsidR="001A0E2F" w:rsidRDefault="001A0E2F">
      <w:r>
        <w:br w:type="page"/>
      </w:r>
    </w:p>
    <w:p w:rsidR="00184835" w:rsidRDefault="00561B0F" w:rsidP="00561B0F">
      <w:pPr>
        <w:numPr>
          <w:ilvl w:val="0"/>
          <w:numId w:val="11"/>
        </w:numPr>
        <w:spacing w:after="13" w:line="249" w:lineRule="auto"/>
        <w:ind w:right="9" w:hanging="360"/>
      </w:pPr>
      <w:r>
        <w:lastRenderedPageBreak/>
        <w:t xml:space="preserve">During registration under the ‘Company Address Data’, there is an option to select receiving </w:t>
      </w:r>
      <w:r w:rsidRPr="00611100">
        <w:rPr>
          <w:shd w:val="clear" w:color="auto" w:fill="FFFF00"/>
        </w:rPr>
        <w:t>Purchase Orders via email</w:t>
      </w:r>
      <w:r>
        <w:t>.  This option defaults to No and it is mandatory that either the Yes or No radio button is activated.  Please note that not all State Agencies are participating in this functionality.</w:t>
      </w:r>
    </w:p>
    <w:p w:rsidR="00260837" w:rsidRPr="001A0E2F" w:rsidRDefault="00184835" w:rsidP="001A0E2F">
      <w:pPr>
        <w:spacing w:line="259" w:lineRule="auto"/>
        <w:ind w:right="10"/>
        <w:jc w:val="right"/>
        <w:rPr>
          <w:rFonts w:ascii="Calibri" w:eastAsia="Calibri" w:hAnsi="Calibri" w:cs="Calibri"/>
          <w:sz w:val="22"/>
        </w:rPr>
      </w:pPr>
      <w:r>
        <w:rPr>
          <w:noProof/>
        </w:rPr>
        <w:drawing>
          <wp:inline distT="0" distB="0" distL="0" distR="0" wp14:anchorId="2DADABD4" wp14:editId="7AA5A2A7">
            <wp:extent cx="5943600" cy="711708"/>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2"/>
                    <a:stretch>
                      <a:fillRect/>
                    </a:stretch>
                  </pic:blipFill>
                  <pic:spPr>
                    <a:xfrm>
                      <a:off x="0" y="0"/>
                      <a:ext cx="5943600" cy="711708"/>
                    </a:xfrm>
                    <a:prstGeom prst="rect">
                      <a:avLst/>
                    </a:prstGeom>
                  </pic:spPr>
                </pic:pic>
              </a:graphicData>
            </a:graphic>
          </wp:inline>
        </w:drawing>
      </w:r>
      <w:r>
        <w:rPr>
          <w:rFonts w:ascii="Calibri" w:eastAsia="Calibri" w:hAnsi="Calibri" w:cs="Calibri"/>
          <w:sz w:val="22"/>
        </w:rPr>
        <w:t xml:space="preserve"> </w:t>
      </w:r>
    </w:p>
    <w:p w:rsidR="00184835" w:rsidRDefault="00184835" w:rsidP="00184835">
      <w:pPr>
        <w:numPr>
          <w:ilvl w:val="0"/>
          <w:numId w:val="11"/>
        </w:numPr>
        <w:spacing w:after="13" w:line="249" w:lineRule="auto"/>
        <w:ind w:right="9" w:hanging="360"/>
      </w:pPr>
      <w:r>
        <w:rPr>
          <w:shd w:val="clear" w:color="auto" w:fill="FFFF00"/>
        </w:rPr>
        <w:t>E-mail address</w:t>
      </w:r>
      <w:r>
        <w:t xml:space="preserve">:  Valid E-mail address.  This is the company’s general email address.  Solicitations and addenda notifications will NOT be sent here.  They will be sent to each contact person (created later in this registration process). </w:t>
      </w:r>
    </w:p>
    <w:p w:rsidR="00184835" w:rsidRDefault="00184835" w:rsidP="00184835">
      <w:pPr>
        <w:numPr>
          <w:ilvl w:val="0"/>
          <w:numId w:val="11"/>
        </w:numPr>
        <w:spacing w:after="13" w:line="249" w:lineRule="auto"/>
        <w:ind w:right="9" w:hanging="360"/>
      </w:pPr>
      <w:r>
        <w:rPr>
          <w:shd w:val="clear" w:color="auto" w:fill="FFFF00"/>
        </w:rPr>
        <w:t>Telephone Number</w:t>
      </w:r>
      <w:r>
        <w:t xml:space="preserve">:  10 digit telephone number for the company separated by hyphens  </w:t>
      </w:r>
    </w:p>
    <w:p w:rsidR="00184835" w:rsidRDefault="00184835" w:rsidP="00184835">
      <w:pPr>
        <w:numPr>
          <w:ilvl w:val="0"/>
          <w:numId w:val="11"/>
        </w:numPr>
        <w:spacing w:after="13" w:line="249" w:lineRule="auto"/>
        <w:ind w:right="9" w:hanging="360"/>
      </w:pPr>
      <w:r>
        <w:t xml:space="preserve">Extension:  Leave blank if the company fax number does not have an extension. </w:t>
      </w:r>
    </w:p>
    <w:p w:rsidR="00184835" w:rsidRDefault="00184835" w:rsidP="00184835">
      <w:pPr>
        <w:numPr>
          <w:ilvl w:val="0"/>
          <w:numId w:val="11"/>
        </w:numPr>
        <w:spacing w:after="13" w:line="249" w:lineRule="auto"/>
        <w:ind w:right="9" w:hanging="360"/>
      </w:pPr>
      <w:r>
        <w:rPr>
          <w:shd w:val="clear" w:color="auto" w:fill="FFFF00"/>
        </w:rPr>
        <w:t>Street Address</w:t>
      </w:r>
      <w:r>
        <w:t xml:space="preserve">:  Company’s street address where you would like orders to go. </w:t>
      </w:r>
    </w:p>
    <w:p w:rsidR="00184835" w:rsidRDefault="00184835" w:rsidP="00184835">
      <w:pPr>
        <w:numPr>
          <w:ilvl w:val="0"/>
          <w:numId w:val="11"/>
        </w:numPr>
        <w:spacing w:after="13" w:line="249" w:lineRule="auto"/>
        <w:ind w:right="9" w:hanging="360"/>
      </w:pPr>
      <w:r>
        <w:rPr>
          <w:shd w:val="clear" w:color="auto" w:fill="FFFF00"/>
        </w:rPr>
        <w:t xml:space="preserve">City:  </w:t>
      </w:r>
      <w:r>
        <w:t xml:space="preserve">Company’s city </w:t>
      </w:r>
    </w:p>
    <w:p w:rsidR="00184835" w:rsidRDefault="00184835" w:rsidP="00184835">
      <w:pPr>
        <w:numPr>
          <w:ilvl w:val="0"/>
          <w:numId w:val="11"/>
        </w:numPr>
        <w:spacing w:after="13" w:line="249" w:lineRule="auto"/>
        <w:ind w:right="9" w:hanging="360"/>
      </w:pPr>
      <w:r>
        <w:t xml:space="preserve">Parish:  Company’s parish/county </w:t>
      </w:r>
    </w:p>
    <w:p w:rsidR="00184835" w:rsidRDefault="00184835" w:rsidP="00184835">
      <w:pPr>
        <w:numPr>
          <w:ilvl w:val="0"/>
          <w:numId w:val="11"/>
        </w:numPr>
        <w:spacing w:after="13" w:line="249" w:lineRule="auto"/>
        <w:ind w:right="9" w:hanging="36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F5DDB2D" wp14:editId="0EAE2697">
                <wp:simplePos x="0" y="0"/>
                <wp:positionH relativeFrom="column">
                  <wp:posOffset>228615</wp:posOffset>
                </wp:positionH>
                <wp:positionV relativeFrom="paragraph">
                  <wp:posOffset>-16381</wp:posOffset>
                </wp:positionV>
                <wp:extent cx="571500" cy="558546"/>
                <wp:effectExtent l="0" t="0" r="0" b="0"/>
                <wp:wrapNone/>
                <wp:docPr id="6186" name="Group 6186"/>
                <wp:cNvGraphicFramePr/>
                <a:graphic xmlns:a="http://schemas.openxmlformats.org/drawingml/2006/main">
                  <a:graphicData uri="http://schemas.microsoft.com/office/word/2010/wordprocessingGroup">
                    <wpg:wgp>
                      <wpg:cNvGrpSpPr/>
                      <wpg:grpSpPr>
                        <a:xfrm>
                          <a:off x="0" y="0"/>
                          <a:ext cx="571500" cy="558546"/>
                          <a:chOff x="0" y="0"/>
                          <a:chExt cx="571500" cy="558546"/>
                        </a:xfrm>
                      </wpg:grpSpPr>
                      <wps:wsp>
                        <wps:cNvPr id="6722" name="Shape 6722"/>
                        <wps:cNvSpPr/>
                        <wps:spPr>
                          <a:xfrm>
                            <a:off x="0" y="0"/>
                            <a:ext cx="347472" cy="185928"/>
                          </a:xfrm>
                          <a:custGeom>
                            <a:avLst/>
                            <a:gdLst/>
                            <a:ahLst/>
                            <a:cxnLst/>
                            <a:rect l="0" t="0" r="0" b="0"/>
                            <a:pathLst>
                              <a:path w="347472" h="185928">
                                <a:moveTo>
                                  <a:pt x="0" y="0"/>
                                </a:moveTo>
                                <a:lnTo>
                                  <a:pt x="347472" y="0"/>
                                </a:lnTo>
                                <a:lnTo>
                                  <a:pt x="34747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723" name="Shape 6723"/>
                        <wps:cNvSpPr/>
                        <wps:spPr>
                          <a:xfrm>
                            <a:off x="0" y="185927"/>
                            <a:ext cx="571500" cy="186690"/>
                          </a:xfrm>
                          <a:custGeom>
                            <a:avLst/>
                            <a:gdLst/>
                            <a:ahLst/>
                            <a:cxnLst/>
                            <a:rect l="0" t="0" r="0" b="0"/>
                            <a:pathLst>
                              <a:path w="571500" h="186690">
                                <a:moveTo>
                                  <a:pt x="0" y="0"/>
                                </a:moveTo>
                                <a:lnTo>
                                  <a:pt x="571500" y="0"/>
                                </a:lnTo>
                                <a:lnTo>
                                  <a:pt x="571500" y="186690"/>
                                </a:lnTo>
                                <a:lnTo>
                                  <a:pt x="0" y="1866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724" name="Shape 6724"/>
                        <wps:cNvSpPr/>
                        <wps:spPr>
                          <a:xfrm>
                            <a:off x="0" y="372618"/>
                            <a:ext cx="499872" cy="185928"/>
                          </a:xfrm>
                          <a:custGeom>
                            <a:avLst/>
                            <a:gdLst/>
                            <a:ahLst/>
                            <a:cxnLst/>
                            <a:rect l="0" t="0" r="0" b="0"/>
                            <a:pathLst>
                              <a:path w="499872" h="185928">
                                <a:moveTo>
                                  <a:pt x="0" y="0"/>
                                </a:moveTo>
                                <a:lnTo>
                                  <a:pt x="499872" y="0"/>
                                </a:lnTo>
                                <a:lnTo>
                                  <a:pt x="49987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0AD334E" id="Group 6186" o:spid="_x0000_s1026" style="position:absolute;margin-left:18pt;margin-top:-1.3pt;width:45pt;height:44pt;z-index:-251638784" coordsize="5715,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">
                <v:shape id="Shape 6722" o:spid="_x0000_s1027" style="position:absolute;width:3474;height:1859;visibility:visible;mso-wrap-style:square;v-text-anchor:top" coordsize="347472,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" path="m,l347472,r,185928l,185928,,e" fillcolor="yellow" stroked="f" strokeweight="0">
                  <v:stroke miterlimit="83231f" joinstyle="miter"/>
                  <v:path arrowok="t" textboxrect="0,0,347472,185928"/>
                </v:shape>
                <v:shape id="Shape 6723" o:spid="_x0000_s1028" style="position:absolute;top:1859;width:5715;height:1867;visibility:visible;mso-wrap-style:square;v-text-anchor:top" coordsize="5715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" path="m,l571500,r,186690l,186690,,e" fillcolor="yellow" stroked="f" strokeweight="0">
                  <v:stroke miterlimit="83231f" joinstyle="miter"/>
                  <v:path arrowok="t" textboxrect="0,0,571500,186690"/>
                </v:shape>
                <v:shape id="Shape 6724" o:spid="_x0000_s1029" style="position:absolute;top:3726;width:4998;height:1859;visibility:visible;mso-wrap-style:square;v-text-anchor:top" coordsize="499872,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" path="m,l499872,r,185928l,185928,,e" fillcolor="yellow" stroked="f" strokeweight="0">
                  <v:stroke miterlimit="83231f" joinstyle="miter"/>
                  <v:path arrowok="t" textboxrect="0,0,499872,185928"/>
                </v:shape>
              </v:group>
            </w:pict>
          </mc:Fallback>
        </mc:AlternateContent>
      </w:r>
      <w:r>
        <w:t xml:space="preserve">State:  Use the drop down box to select the company’s state </w:t>
      </w:r>
    </w:p>
    <w:p w:rsidR="00184835" w:rsidRDefault="00184835" w:rsidP="00184835">
      <w:pPr>
        <w:numPr>
          <w:ilvl w:val="0"/>
          <w:numId w:val="11"/>
        </w:numPr>
        <w:spacing w:after="13" w:line="249" w:lineRule="auto"/>
        <w:ind w:right="9" w:hanging="360"/>
      </w:pPr>
      <w:r>
        <w:t xml:space="preserve">Zip Code:  Company’s zip code </w:t>
      </w:r>
    </w:p>
    <w:p w:rsidR="00184835" w:rsidRDefault="00184835" w:rsidP="00184835">
      <w:pPr>
        <w:numPr>
          <w:ilvl w:val="0"/>
          <w:numId w:val="11"/>
        </w:numPr>
        <w:spacing w:after="13" w:line="249" w:lineRule="auto"/>
        <w:ind w:right="9" w:hanging="360"/>
      </w:pPr>
      <w:r>
        <w:t xml:space="preserve">Country:  Use the drop down box to select the company’s country </w:t>
      </w:r>
    </w:p>
    <w:p w:rsidR="00184835" w:rsidRDefault="00184835" w:rsidP="00184835">
      <w:pPr>
        <w:numPr>
          <w:ilvl w:val="0"/>
          <w:numId w:val="11"/>
        </w:numPr>
        <w:spacing w:after="23" w:line="238" w:lineRule="auto"/>
        <w:ind w:right="9" w:hanging="360"/>
      </w:pPr>
      <w:r>
        <w:t>P. O. Box: Company’s P. O. Box (</w:t>
      </w:r>
      <w:r>
        <w:rPr>
          <w:b/>
          <w:color w:val="6121A1"/>
        </w:rPr>
        <w:t>P. O. Box will take preference over street address if both are entered</w:t>
      </w:r>
      <w:r>
        <w:t xml:space="preserve">)  </w:t>
      </w:r>
    </w:p>
    <w:p w:rsidR="00184835" w:rsidRDefault="00184835" w:rsidP="00184835">
      <w:pPr>
        <w:numPr>
          <w:ilvl w:val="0"/>
          <w:numId w:val="11"/>
        </w:numPr>
        <w:spacing w:after="13" w:line="249" w:lineRule="auto"/>
        <w:ind w:right="9" w:hanging="360"/>
      </w:pPr>
      <w:r>
        <w:t xml:space="preserve">P. O. Box city: Company’s P. O. Box city </w:t>
      </w:r>
    </w:p>
    <w:p w:rsidR="00184835" w:rsidRDefault="00184835" w:rsidP="00184835">
      <w:pPr>
        <w:numPr>
          <w:ilvl w:val="0"/>
          <w:numId w:val="11"/>
        </w:numPr>
        <w:spacing w:after="13" w:line="249" w:lineRule="auto"/>
        <w:ind w:right="9" w:hanging="360"/>
      </w:pPr>
      <w:r>
        <w:t xml:space="preserve">P. O. Box State: Company’s P. O. Box state </w:t>
      </w:r>
    </w:p>
    <w:p w:rsidR="00184835" w:rsidRDefault="00184835" w:rsidP="00184835">
      <w:pPr>
        <w:numPr>
          <w:ilvl w:val="0"/>
          <w:numId w:val="11"/>
        </w:numPr>
        <w:spacing w:after="13" w:line="249" w:lineRule="auto"/>
        <w:ind w:right="9" w:hanging="360"/>
      </w:pPr>
      <w:r>
        <w:t xml:space="preserve">P. O. Box Zip: Company’s P. O. Box zip code </w:t>
      </w:r>
    </w:p>
    <w:p w:rsidR="00184835" w:rsidRDefault="00184835" w:rsidP="00184835">
      <w:pPr>
        <w:numPr>
          <w:ilvl w:val="0"/>
          <w:numId w:val="11"/>
        </w:numPr>
        <w:spacing w:after="13" w:line="249" w:lineRule="auto"/>
        <w:ind w:right="9" w:hanging="360"/>
      </w:pPr>
      <w:r>
        <w:t xml:space="preserve">P. O. Box Country: Company’s P. O. Box country </w:t>
      </w:r>
    </w:p>
    <w:p w:rsidR="00184835" w:rsidRDefault="00184835" w:rsidP="00184835">
      <w:pPr>
        <w:numPr>
          <w:ilvl w:val="0"/>
          <w:numId w:val="11"/>
        </w:numPr>
        <w:spacing w:after="13" w:line="249" w:lineRule="auto"/>
        <w:ind w:right="9" w:hanging="360"/>
      </w:pPr>
      <w:r>
        <w:rPr>
          <w:rFonts w:ascii="Wingdings" w:eastAsia="Wingdings" w:hAnsi="Wingdings" w:cs="Wingdings"/>
          <w:sz w:val="28"/>
        </w:rPr>
        <w:t></w:t>
      </w:r>
      <w:r>
        <w:t xml:space="preserve">   </w:t>
      </w:r>
      <w:proofErr w:type="gramStart"/>
      <w:r>
        <w:rPr>
          <w:b/>
          <w:color w:val="6121A1"/>
        </w:rPr>
        <w:t>If</w:t>
      </w:r>
      <w:proofErr w:type="gramEnd"/>
      <w:r>
        <w:rPr>
          <w:b/>
          <w:color w:val="6121A1"/>
        </w:rPr>
        <w:t xml:space="preserve"> your remit to address is different from the address entered above, please select this box</w:t>
      </w:r>
      <w:r>
        <w:t xml:space="preserve"> and enter your remittance address information.  If you do not check the box you will not see the remittance address entry fields. </w:t>
      </w:r>
    </w:p>
    <w:p w:rsidR="00184835" w:rsidRDefault="00184835" w:rsidP="00184835">
      <w:pPr>
        <w:spacing w:line="259" w:lineRule="auto"/>
      </w:pPr>
      <w:r>
        <w:t xml:space="preserve">  </w:t>
      </w:r>
    </w:p>
    <w:p w:rsidR="00184835" w:rsidRDefault="00184835" w:rsidP="00184835">
      <w:pPr>
        <w:spacing w:line="259" w:lineRule="auto"/>
        <w:ind w:right="210"/>
        <w:jc w:val="right"/>
      </w:pPr>
      <w:r>
        <w:rPr>
          <w:noProof/>
        </w:rPr>
        <w:drawing>
          <wp:inline distT="0" distB="0" distL="0" distR="0" wp14:anchorId="4A0B2F25" wp14:editId="2A1C7270">
            <wp:extent cx="5781294" cy="1370076"/>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3"/>
                    <a:stretch>
                      <a:fillRect/>
                    </a:stretch>
                  </pic:blipFill>
                  <pic:spPr>
                    <a:xfrm>
                      <a:off x="0" y="0"/>
                      <a:ext cx="5781294" cy="1370076"/>
                    </a:xfrm>
                    <a:prstGeom prst="rect">
                      <a:avLst/>
                    </a:prstGeom>
                  </pic:spPr>
                </pic:pic>
              </a:graphicData>
            </a:graphic>
          </wp:inline>
        </w:drawing>
      </w:r>
      <w:r>
        <w:t xml:space="preserve"> </w:t>
      </w:r>
    </w:p>
    <w:p w:rsidR="00184835" w:rsidRDefault="00184835" w:rsidP="00184835">
      <w:pPr>
        <w:spacing w:line="259" w:lineRule="auto"/>
        <w:ind w:left="360"/>
      </w:pPr>
      <w:r>
        <w:t xml:space="preserve"> </w:t>
      </w:r>
    </w:p>
    <w:p w:rsidR="00184835" w:rsidRDefault="00184835" w:rsidP="00184835">
      <w:pPr>
        <w:numPr>
          <w:ilvl w:val="0"/>
          <w:numId w:val="11"/>
        </w:numPr>
        <w:spacing w:after="13" w:line="249" w:lineRule="auto"/>
        <w:ind w:right="9" w:hanging="360"/>
      </w:pPr>
      <w:r>
        <w:t xml:space="preserve">Address Line:  Enter street address or P. O. Box of remittance address </w:t>
      </w:r>
    </w:p>
    <w:p w:rsidR="00184835" w:rsidRDefault="00184835" w:rsidP="00184835">
      <w:pPr>
        <w:numPr>
          <w:ilvl w:val="0"/>
          <w:numId w:val="11"/>
        </w:numPr>
        <w:spacing w:after="13" w:line="249" w:lineRule="auto"/>
        <w:ind w:right="9" w:hanging="360"/>
      </w:pPr>
      <w:r>
        <w:t xml:space="preserve">City:  City of remittance address   </w:t>
      </w:r>
    </w:p>
    <w:p w:rsidR="003605F1" w:rsidRDefault="00184835" w:rsidP="00184835">
      <w:pPr>
        <w:numPr>
          <w:ilvl w:val="0"/>
          <w:numId w:val="11"/>
        </w:numPr>
        <w:spacing w:after="13" w:line="249" w:lineRule="auto"/>
        <w:ind w:right="9" w:hanging="360"/>
      </w:pPr>
      <w:r>
        <w:t>Parish:  Parish/county of remittance address</w:t>
      </w:r>
    </w:p>
    <w:p w:rsidR="00A42316" w:rsidRDefault="00A42316" w:rsidP="00184835">
      <w:pPr>
        <w:numPr>
          <w:ilvl w:val="0"/>
          <w:numId w:val="11"/>
        </w:numPr>
        <w:spacing w:after="13" w:line="249" w:lineRule="auto"/>
        <w:ind w:right="9" w:hanging="360"/>
      </w:pPr>
      <w:r>
        <w:t>State: State where remittance must be sent. Use drop down box if needed.</w:t>
      </w:r>
    </w:p>
    <w:p w:rsidR="00A42316" w:rsidRDefault="00A42316" w:rsidP="00184835">
      <w:pPr>
        <w:numPr>
          <w:ilvl w:val="0"/>
          <w:numId w:val="11"/>
        </w:numPr>
        <w:spacing w:after="13" w:line="249" w:lineRule="auto"/>
        <w:ind w:right="9" w:hanging="360"/>
      </w:pPr>
      <w:r>
        <w:t>Zip Code: Zip code of remittance address.</w:t>
      </w:r>
    </w:p>
    <w:p w:rsidR="00A42316" w:rsidRPr="00184835" w:rsidRDefault="00A42316" w:rsidP="00184835">
      <w:pPr>
        <w:numPr>
          <w:ilvl w:val="0"/>
          <w:numId w:val="11"/>
        </w:numPr>
        <w:spacing w:after="13" w:line="249" w:lineRule="auto"/>
        <w:ind w:right="9" w:hanging="360"/>
      </w:pPr>
      <w:r>
        <w:t>Country: Country of remittance address. Use drop down box if needed.</w:t>
      </w:r>
    </w:p>
    <w:p w:rsidR="00A42316" w:rsidRDefault="00C5221C" w:rsidP="00C5221C">
      <w:pPr>
        <w:rPr>
          <w:rFonts w:ascii="Times New Roman" w:hAnsi="Times New Roman"/>
        </w:rPr>
      </w:pPr>
      <w:r>
        <w:rPr>
          <w:rFonts w:ascii="Times New Roman" w:hAnsi="Times New Roman"/>
          <w:noProof/>
        </w:rPr>
        <w:lastRenderedPageBreak/>
        <w:drawing>
          <wp:inline distT="0" distB="0" distL="0" distR="0">
            <wp:extent cx="5943600" cy="1450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1450800"/>
                    </a:xfrm>
                    <a:prstGeom prst="rect">
                      <a:avLst/>
                    </a:prstGeom>
                    <a:noFill/>
                    <a:ln w="9525">
                      <a:noFill/>
                      <a:miter lim="800000"/>
                      <a:headEnd/>
                      <a:tailEnd/>
                    </a:ln>
                  </pic:spPr>
                </pic:pic>
              </a:graphicData>
            </a:graphic>
          </wp:inline>
        </w:drawing>
      </w:r>
    </w:p>
    <w:p w:rsidR="00260837" w:rsidRPr="00C5221C" w:rsidRDefault="00260837" w:rsidP="00C5221C">
      <w:pPr>
        <w:rPr>
          <w:rFonts w:ascii="Times New Roman" w:hAnsi="Times New Roman"/>
        </w:rPr>
      </w:pPr>
    </w:p>
    <w:p w:rsidR="00AA171D" w:rsidRDefault="00AA171D" w:rsidP="00F34941">
      <w:pPr>
        <w:pStyle w:val="ListParagraph"/>
        <w:numPr>
          <w:ilvl w:val="0"/>
          <w:numId w:val="1"/>
        </w:numPr>
        <w:rPr>
          <w:rFonts w:ascii="Times New Roman" w:hAnsi="Times New Roman"/>
        </w:rPr>
      </w:pPr>
      <w:r w:rsidRPr="00AA171D">
        <w:rPr>
          <w:rFonts w:ascii="Times New Roman" w:hAnsi="Times New Roman"/>
          <w:highlight w:val="yellow"/>
        </w:rPr>
        <w:t>Title</w:t>
      </w:r>
      <w:r>
        <w:rPr>
          <w:rFonts w:ascii="Times New Roman" w:hAnsi="Times New Roman"/>
          <w:highlight w:val="yellow"/>
        </w:rPr>
        <w:t>:</w:t>
      </w:r>
      <w:r>
        <w:rPr>
          <w:rFonts w:ascii="Times New Roman" w:hAnsi="Times New Roman"/>
        </w:rPr>
        <w:t xml:space="preserve">  Use drop down box to select title of contact person</w:t>
      </w:r>
    </w:p>
    <w:p w:rsidR="00AA171D" w:rsidRDefault="00AA171D" w:rsidP="00F34941">
      <w:pPr>
        <w:pStyle w:val="ListParagraph"/>
        <w:numPr>
          <w:ilvl w:val="0"/>
          <w:numId w:val="1"/>
        </w:numPr>
        <w:rPr>
          <w:rFonts w:ascii="Times New Roman" w:hAnsi="Times New Roman"/>
        </w:rPr>
      </w:pPr>
      <w:r w:rsidRPr="00AA171D">
        <w:rPr>
          <w:rFonts w:ascii="Times New Roman" w:hAnsi="Times New Roman"/>
          <w:highlight w:val="yellow"/>
        </w:rPr>
        <w:t>First Name</w:t>
      </w:r>
      <w:r>
        <w:rPr>
          <w:rFonts w:ascii="Times New Roman" w:hAnsi="Times New Roman"/>
        </w:rPr>
        <w:t>:  Enter first name of contact person</w:t>
      </w:r>
    </w:p>
    <w:p w:rsidR="00AA171D" w:rsidRDefault="00AA171D" w:rsidP="00F34941">
      <w:pPr>
        <w:pStyle w:val="ListParagraph"/>
        <w:numPr>
          <w:ilvl w:val="0"/>
          <w:numId w:val="1"/>
        </w:numPr>
        <w:rPr>
          <w:rFonts w:ascii="Times New Roman" w:hAnsi="Times New Roman"/>
        </w:rPr>
      </w:pPr>
      <w:r w:rsidRPr="00AA171D">
        <w:rPr>
          <w:rFonts w:ascii="Times New Roman" w:hAnsi="Times New Roman"/>
          <w:highlight w:val="yellow"/>
        </w:rPr>
        <w:t>Last Name</w:t>
      </w:r>
      <w:r>
        <w:rPr>
          <w:rFonts w:ascii="Times New Roman" w:hAnsi="Times New Roman"/>
        </w:rPr>
        <w:t>:  Enter last name of contact person</w:t>
      </w:r>
    </w:p>
    <w:p w:rsidR="005D0C36" w:rsidRPr="005D0C36" w:rsidRDefault="00AA171D" w:rsidP="005D0C36">
      <w:pPr>
        <w:pStyle w:val="ListParagraph"/>
        <w:numPr>
          <w:ilvl w:val="0"/>
          <w:numId w:val="1"/>
        </w:numPr>
        <w:rPr>
          <w:rFonts w:ascii="Times New Roman" w:hAnsi="Times New Roman"/>
        </w:rPr>
      </w:pPr>
      <w:r w:rsidRPr="005D0C36">
        <w:rPr>
          <w:rFonts w:ascii="Times New Roman" w:hAnsi="Times New Roman"/>
          <w:highlight w:val="yellow"/>
        </w:rPr>
        <w:t>E-mail address:</w:t>
      </w:r>
      <w:r w:rsidRPr="005D0C36">
        <w:rPr>
          <w:rFonts w:ascii="Times New Roman" w:hAnsi="Times New Roman"/>
        </w:rPr>
        <w:t xml:space="preserve">  Enter the email address where you wish the confirmation email to be sent upon completion of registration.  That email will provide the permanent vendor ID and require creat</w:t>
      </w:r>
      <w:r w:rsidR="006651A7">
        <w:rPr>
          <w:rFonts w:ascii="Times New Roman" w:hAnsi="Times New Roman"/>
        </w:rPr>
        <w:t>ion of</w:t>
      </w:r>
      <w:r w:rsidRPr="005D0C36">
        <w:rPr>
          <w:rFonts w:ascii="Times New Roman" w:hAnsi="Times New Roman"/>
        </w:rPr>
        <w:t xml:space="preserve"> a personal password.</w:t>
      </w:r>
      <w:r w:rsidR="005D0C36" w:rsidRPr="005D0C36">
        <w:rPr>
          <w:rFonts w:ascii="Times New Roman" w:hAnsi="Times New Roman"/>
        </w:rPr>
        <w:t xml:space="preserve">  This email address will be used to send notification</w:t>
      </w:r>
      <w:r w:rsidR="00A27002">
        <w:rPr>
          <w:rFonts w:ascii="Times New Roman" w:hAnsi="Times New Roman"/>
        </w:rPr>
        <w:t>s</w:t>
      </w:r>
      <w:r w:rsidR="005D0C36" w:rsidRPr="005D0C36">
        <w:rPr>
          <w:rFonts w:ascii="Times New Roman" w:hAnsi="Times New Roman"/>
        </w:rPr>
        <w:t xml:space="preserve"> of solicitations that are posted to the Louisiana Procurement and Contract Network (</w:t>
      </w:r>
      <w:proofErr w:type="spellStart"/>
      <w:r w:rsidR="005D0C36" w:rsidRPr="005D0C36">
        <w:rPr>
          <w:rFonts w:ascii="Times New Roman" w:hAnsi="Times New Roman"/>
        </w:rPr>
        <w:t>LaPAC</w:t>
      </w:r>
      <w:proofErr w:type="spellEnd"/>
      <w:r w:rsidR="005D0C36" w:rsidRPr="005D0C36">
        <w:rPr>
          <w:rFonts w:ascii="Times New Roman" w:hAnsi="Times New Roman"/>
        </w:rPr>
        <w:t>) that match the Product Categories you selected.</w:t>
      </w:r>
    </w:p>
    <w:p w:rsidR="00AA171D" w:rsidRDefault="00AA171D" w:rsidP="00F34941">
      <w:pPr>
        <w:pStyle w:val="ListParagraph"/>
        <w:numPr>
          <w:ilvl w:val="0"/>
          <w:numId w:val="1"/>
        </w:numPr>
        <w:rPr>
          <w:rFonts w:ascii="Times New Roman" w:hAnsi="Times New Roman"/>
        </w:rPr>
      </w:pPr>
      <w:r>
        <w:rPr>
          <w:rFonts w:ascii="Times New Roman" w:hAnsi="Times New Roman"/>
        </w:rPr>
        <w:t>Telephone:  Telephone number of contact person</w:t>
      </w:r>
    </w:p>
    <w:p w:rsidR="00AA171D" w:rsidRDefault="00AA171D" w:rsidP="00F34941">
      <w:pPr>
        <w:pStyle w:val="ListParagraph"/>
        <w:numPr>
          <w:ilvl w:val="0"/>
          <w:numId w:val="1"/>
        </w:numPr>
        <w:rPr>
          <w:rFonts w:ascii="Times New Roman" w:hAnsi="Times New Roman"/>
        </w:rPr>
      </w:pPr>
      <w:r>
        <w:rPr>
          <w:rFonts w:ascii="Times New Roman" w:hAnsi="Times New Roman"/>
        </w:rPr>
        <w:t xml:space="preserve">Fax:  Fax number of contact person </w:t>
      </w:r>
    </w:p>
    <w:p w:rsidR="00C5221C" w:rsidRDefault="00C5221C" w:rsidP="00F34941">
      <w:pPr>
        <w:pStyle w:val="ListParagraph"/>
        <w:numPr>
          <w:ilvl w:val="0"/>
          <w:numId w:val="1"/>
        </w:numPr>
        <w:rPr>
          <w:rFonts w:ascii="Times New Roman" w:hAnsi="Times New Roman"/>
        </w:rPr>
      </w:pPr>
      <w:r w:rsidRPr="00C5221C">
        <w:rPr>
          <w:rFonts w:ascii="Times New Roman" w:hAnsi="Times New Roman"/>
          <w:highlight w:val="yellow"/>
        </w:rPr>
        <w:t>Signature authority</w:t>
      </w:r>
      <w:r>
        <w:rPr>
          <w:rFonts w:ascii="Times New Roman" w:hAnsi="Times New Roman"/>
        </w:rPr>
        <w:t xml:space="preserve">:  Click the “yes” or “no” radio button  </w:t>
      </w:r>
    </w:p>
    <w:p w:rsidR="000C3DAF" w:rsidRPr="000C3DAF" w:rsidRDefault="000C3DAF" w:rsidP="000C3DAF">
      <w:pPr>
        <w:rPr>
          <w:rFonts w:ascii="Times New Roman" w:hAnsi="Times New Roman"/>
        </w:rPr>
      </w:pPr>
    </w:p>
    <w:p w:rsidR="005D0C36" w:rsidRDefault="00ED53DB" w:rsidP="005D0C36">
      <w:pPr>
        <w:pStyle w:val="ListParagraph"/>
        <w:ind w:left="360"/>
        <w:rPr>
          <w:rFonts w:ascii="Times New Roman" w:hAnsi="Times New Roman"/>
        </w:rPr>
      </w:pPr>
      <w:r>
        <w:rPr>
          <w:rFonts w:ascii="Times New Roman" w:hAnsi="Times New Roman"/>
          <w:noProof/>
        </w:rPr>
        <mc:AlternateContent>
          <mc:Choice Requires="wps">
            <w:drawing>
              <wp:anchor distT="0" distB="0" distL="114300" distR="114300" simplePos="0" relativeHeight="251679744" behindDoc="0" locked="0" layoutInCell="1" allowOverlap="1">
                <wp:simplePos x="0" y="0"/>
                <wp:positionH relativeFrom="column">
                  <wp:posOffset>5181600</wp:posOffset>
                </wp:positionH>
                <wp:positionV relativeFrom="paragraph">
                  <wp:posOffset>702945</wp:posOffset>
                </wp:positionV>
                <wp:extent cx="323850" cy="1704975"/>
                <wp:effectExtent l="57150" t="38100" r="19050"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323850" cy="17049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16A5B8E" id="Straight Arrow Connector 7" o:spid="_x0000_s1026" type="#_x0000_t32" style="position:absolute;margin-left:408pt;margin-top:55.35pt;width:25.5pt;height:134.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" strokecolor="#bc4542 [3045]">
                <v:stroke endarrow="block"/>
              </v:shape>
            </w:pict>
          </mc:Fallback>
        </mc:AlternateContent>
      </w:r>
      <w:r w:rsidR="000C00B6">
        <w:rPr>
          <w:rFonts w:ascii="Times New Roman" w:hAnsi="Times New Roman"/>
          <w:noProof/>
        </w:rPr>
        <w:drawing>
          <wp:inline distT="0" distB="0" distL="0" distR="0">
            <wp:extent cx="5577983" cy="2219325"/>
            <wp:effectExtent l="19050" t="0" r="366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t="21282" r="24679" b="30769"/>
                    <a:stretch>
                      <a:fillRect/>
                    </a:stretch>
                  </pic:blipFill>
                  <pic:spPr bwMode="auto">
                    <a:xfrm>
                      <a:off x="0" y="0"/>
                      <a:ext cx="5577983" cy="2219325"/>
                    </a:xfrm>
                    <a:prstGeom prst="rect">
                      <a:avLst/>
                    </a:prstGeom>
                    <a:noFill/>
                    <a:ln w="9525">
                      <a:noFill/>
                      <a:miter lim="800000"/>
                      <a:headEnd/>
                      <a:tailEnd/>
                    </a:ln>
                  </pic:spPr>
                </pic:pic>
              </a:graphicData>
            </a:graphic>
          </wp:inline>
        </w:drawing>
      </w:r>
    </w:p>
    <w:p w:rsidR="00E82E97" w:rsidRDefault="00324625" w:rsidP="004D17D3">
      <w:pPr>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-400050</wp:posOffset>
                </wp:positionH>
                <wp:positionV relativeFrom="paragraph">
                  <wp:posOffset>4514850</wp:posOffset>
                </wp:positionV>
                <wp:extent cx="428625" cy="1567180"/>
                <wp:effectExtent l="9525" t="17145" r="66675" b="3492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56718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CBFAF" id="_x0000_t32" coordsize="21600,21600" o:spt="32" o:oned="t" path="m,l21600,21600e" filled="f">
                <v:path arrowok="t" fillok="f" o:connecttype="none"/>
                <o:lock v:ext="edit" shapetype="t"/>
              </v:shapetype>
              <v:shape id="AutoShape 4" o:spid="_x0000_s1026" type="#_x0000_t32" style="position:absolute;margin-left:-31.5pt;margin-top:355.5pt;width:33.75pt;height:1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U9PQIAAGQ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" strokecolor="red" strokeweight="1.5pt">
                <v:stroke endarrow="block"/>
              </v:shape>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-400050</wp:posOffset>
                </wp:positionH>
                <wp:positionV relativeFrom="paragraph">
                  <wp:posOffset>4514850</wp:posOffset>
                </wp:positionV>
                <wp:extent cx="428625" cy="0"/>
                <wp:effectExtent l="9525" t="17145" r="9525" b="1143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02A9A" id="AutoShape 2" o:spid="_x0000_s1026" type="#_x0000_t32" style="position:absolute;margin-left:-31.5pt;margin-top:355.5pt;width:3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" strokecolor="red" strokeweight="1.5pt"/>
            </w:pict>
          </mc:Fallback>
        </mc:AlternateContent>
      </w:r>
    </w:p>
    <w:p w:rsidR="00ED53DB" w:rsidRPr="00ED53DB" w:rsidRDefault="00B30B19" w:rsidP="00ED53DB">
      <w:pPr>
        <w:pStyle w:val="ListParagraph"/>
        <w:numPr>
          <w:ilvl w:val="0"/>
          <w:numId w:val="1"/>
        </w:numPr>
        <w:rPr>
          <w:rFonts w:ascii="Times New Roman" w:hAnsi="Times New Roman"/>
        </w:rPr>
      </w:pPr>
      <w:r w:rsidRPr="00ED53DB">
        <w:rPr>
          <w:rFonts w:ascii="Times New Roman" w:hAnsi="Times New Roman"/>
        </w:rPr>
        <w:t>Select the Product Categories (commodities) you wish to be notified</w:t>
      </w:r>
      <w:r w:rsidR="006651A7" w:rsidRPr="00ED53DB">
        <w:rPr>
          <w:rFonts w:ascii="Times New Roman" w:hAnsi="Times New Roman"/>
        </w:rPr>
        <w:t xml:space="preserve"> by clicking the </w:t>
      </w:r>
      <w:proofErr w:type="gramStart"/>
      <w:r w:rsidR="006651A7" w:rsidRPr="00ED53DB">
        <w:rPr>
          <w:rFonts w:ascii="Times New Roman" w:hAnsi="Times New Roman"/>
        </w:rPr>
        <w:t>box(</w:t>
      </w:r>
      <w:proofErr w:type="spellStart"/>
      <w:proofErr w:type="gramEnd"/>
      <w:r w:rsidR="006651A7" w:rsidRPr="00ED53DB">
        <w:rPr>
          <w:rFonts w:ascii="Times New Roman" w:hAnsi="Times New Roman"/>
        </w:rPr>
        <w:t>es</w:t>
      </w:r>
      <w:proofErr w:type="spellEnd"/>
      <w:r w:rsidR="006651A7" w:rsidRPr="00ED53DB">
        <w:rPr>
          <w:rFonts w:ascii="Times New Roman" w:hAnsi="Times New Roman"/>
        </w:rPr>
        <w:t>)</w:t>
      </w:r>
      <w:r w:rsidRPr="00ED53DB">
        <w:rPr>
          <w:rFonts w:ascii="Times New Roman" w:hAnsi="Times New Roman"/>
        </w:rPr>
        <w:t xml:space="preserve">.  You may use the search on the registration page </w:t>
      </w:r>
      <w:r w:rsidR="00214016" w:rsidRPr="00ED53DB">
        <w:rPr>
          <w:rFonts w:ascii="Times New Roman" w:hAnsi="Times New Roman"/>
        </w:rPr>
        <w:t xml:space="preserve">which searches family and class level </w:t>
      </w:r>
      <w:r w:rsidRPr="00ED53DB">
        <w:rPr>
          <w:rFonts w:ascii="Times New Roman" w:hAnsi="Times New Roman"/>
        </w:rPr>
        <w:t xml:space="preserve">or there is another more detailed search located at </w:t>
      </w:r>
      <w:hyperlink r:id="rId16" w:history="1">
        <w:r w:rsidR="00ED53DB" w:rsidRPr="004952C8">
          <w:rPr>
            <w:rStyle w:val="Hyperlink"/>
          </w:rPr>
          <w:t>https://wwwcfprd.doa.louisiana.gov/osp/lapac/pubMain.cfm</w:t>
        </w:r>
      </w:hyperlink>
    </w:p>
    <w:p w:rsidR="00B30B19" w:rsidRPr="00ED53DB" w:rsidRDefault="00B30B19" w:rsidP="00ED53DB">
      <w:pPr>
        <w:pStyle w:val="ListParagraph"/>
        <w:numPr>
          <w:ilvl w:val="0"/>
          <w:numId w:val="1"/>
        </w:numPr>
        <w:rPr>
          <w:rFonts w:ascii="Times New Roman" w:hAnsi="Times New Roman"/>
        </w:rPr>
      </w:pPr>
      <w:r w:rsidRPr="00ED53DB">
        <w:rPr>
          <w:rFonts w:ascii="Times New Roman" w:hAnsi="Times New Roman"/>
        </w:rPr>
        <w:t>Hint:  If you use the detailed search and click on the box by “whole word”, it will narrow your search.  Example if you enter “ice” it will bring up 4129 hits because it includes words like dev</w:t>
      </w:r>
      <w:r w:rsidRPr="00ED53DB">
        <w:rPr>
          <w:rFonts w:ascii="Times New Roman" w:hAnsi="Times New Roman"/>
          <w:u w:val="single"/>
        </w:rPr>
        <w:t>ice</w:t>
      </w:r>
      <w:r w:rsidRPr="00ED53DB">
        <w:rPr>
          <w:rFonts w:ascii="Times New Roman" w:hAnsi="Times New Roman"/>
        </w:rPr>
        <w:t>, serv</w:t>
      </w:r>
      <w:r w:rsidRPr="00ED53DB">
        <w:rPr>
          <w:rFonts w:ascii="Times New Roman" w:hAnsi="Times New Roman"/>
          <w:u w:val="single"/>
        </w:rPr>
        <w:t>ice</w:t>
      </w:r>
      <w:r w:rsidRPr="00ED53DB">
        <w:rPr>
          <w:rFonts w:ascii="Times New Roman" w:hAnsi="Times New Roman"/>
        </w:rPr>
        <w:t>, etc.  If you select whole word, it will narrow your search to 37.  When you locate the product or service you are looking for, make a note of the first 4 digit</w:t>
      </w:r>
      <w:r w:rsidR="008E4A20" w:rsidRPr="00ED53DB">
        <w:rPr>
          <w:rFonts w:ascii="Times New Roman" w:hAnsi="Times New Roman"/>
        </w:rPr>
        <w:t>s</w:t>
      </w:r>
      <w:r w:rsidRPr="00ED53DB">
        <w:rPr>
          <w:rFonts w:ascii="Times New Roman" w:hAnsi="Times New Roman"/>
        </w:rPr>
        <w:t xml:space="preserve"> (family code).  You will use these to select your product categories.</w:t>
      </w:r>
    </w:p>
    <w:p w:rsidR="00B30B19" w:rsidRDefault="00B30B19" w:rsidP="00B30B19">
      <w:pPr>
        <w:pStyle w:val="ListParagraph"/>
        <w:numPr>
          <w:ilvl w:val="0"/>
          <w:numId w:val="1"/>
        </w:numPr>
        <w:rPr>
          <w:rFonts w:ascii="Times New Roman" w:hAnsi="Times New Roman"/>
        </w:rPr>
      </w:pPr>
      <w:r>
        <w:rPr>
          <w:rFonts w:ascii="Times New Roman" w:hAnsi="Times New Roman"/>
        </w:rPr>
        <w:t>The new vendor portal uses UNSPSC commodity codes (United Nations Standard Products and Services Code).</w:t>
      </w:r>
    </w:p>
    <w:p w:rsidR="00214016" w:rsidRPr="00214016" w:rsidRDefault="00214016" w:rsidP="00F34941">
      <w:pPr>
        <w:pStyle w:val="ListParagraph"/>
        <w:numPr>
          <w:ilvl w:val="0"/>
          <w:numId w:val="1"/>
        </w:numPr>
        <w:rPr>
          <w:rFonts w:ascii="Times New Roman" w:hAnsi="Times New Roman"/>
        </w:rPr>
      </w:pPr>
      <w:r w:rsidRPr="00214016">
        <w:rPr>
          <w:rFonts w:ascii="Times New Roman" w:hAnsi="Times New Roman"/>
        </w:rPr>
        <w:lastRenderedPageBreak/>
        <w:t xml:space="preserve">Registration is at the family level (first 4 digits of the product category).  </w:t>
      </w:r>
    </w:p>
    <w:p w:rsidR="00F34941" w:rsidRDefault="00770038" w:rsidP="00F34941">
      <w:pPr>
        <w:pStyle w:val="ListParagraph"/>
        <w:numPr>
          <w:ilvl w:val="0"/>
          <w:numId w:val="1"/>
        </w:numPr>
        <w:rPr>
          <w:rFonts w:ascii="Times New Roman" w:hAnsi="Times New Roman"/>
        </w:rPr>
      </w:pPr>
      <w:r w:rsidRPr="00214016">
        <w:rPr>
          <w:rFonts w:ascii="Times New Roman" w:hAnsi="Times New Roman"/>
        </w:rPr>
        <w:t xml:space="preserve">Click on the </w:t>
      </w:r>
      <w:proofErr w:type="gramStart"/>
      <w:r w:rsidR="000C3DAF">
        <w:rPr>
          <w:rFonts w:ascii="Times New Roman" w:hAnsi="Times New Roman"/>
        </w:rPr>
        <w:t>box(</w:t>
      </w:r>
      <w:proofErr w:type="spellStart"/>
      <w:proofErr w:type="gramEnd"/>
      <w:r w:rsidR="000C3DAF">
        <w:rPr>
          <w:rFonts w:ascii="Times New Roman" w:hAnsi="Times New Roman"/>
        </w:rPr>
        <w:t>es</w:t>
      </w:r>
      <w:proofErr w:type="spellEnd"/>
      <w:r w:rsidR="000C3DAF">
        <w:rPr>
          <w:rFonts w:ascii="Times New Roman" w:hAnsi="Times New Roman"/>
        </w:rPr>
        <w:t xml:space="preserve">) </w:t>
      </w:r>
      <w:r w:rsidR="00A27002">
        <w:rPr>
          <w:rFonts w:ascii="Times New Roman" w:hAnsi="Times New Roman"/>
        </w:rPr>
        <w:t xml:space="preserve">on the </w:t>
      </w:r>
      <w:r w:rsidR="000C3DAF">
        <w:rPr>
          <w:rFonts w:ascii="Times New Roman" w:hAnsi="Times New Roman"/>
        </w:rPr>
        <w:t>right</w:t>
      </w:r>
      <w:r w:rsidRPr="00214016">
        <w:rPr>
          <w:rFonts w:ascii="Times New Roman" w:hAnsi="Times New Roman"/>
        </w:rPr>
        <w:t xml:space="preserve"> to select product categories.</w:t>
      </w:r>
    </w:p>
    <w:p w:rsidR="004D17D3" w:rsidRDefault="00770038" w:rsidP="00F34941">
      <w:pPr>
        <w:pStyle w:val="ListParagraph"/>
        <w:numPr>
          <w:ilvl w:val="0"/>
          <w:numId w:val="1"/>
        </w:numPr>
        <w:rPr>
          <w:rFonts w:ascii="Times New Roman" w:hAnsi="Times New Roman"/>
        </w:rPr>
      </w:pPr>
      <w:r>
        <w:rPr>
          <w:rFonts w:ascii="Times New Roman" w:hAnsi="Times New Roman"/>
        </w:rPr>
        <w:t>Select as many product categories as desired.</w:t>
      </w:r>
      <w:r w:rsidR="004D17D3">
        <w:rPr>
          <w:rFonts w:ascii="Times New Roman" w:hAnsi="Times New Roman"/>
        </w:rPr>
        <w:t xml:space="preserve">  </w:t>
      </w:r>
    </w:p>
    <w:p w:rsidR="004D17D3" w:rsidRPr="00F34941" w:rsidRDefault="004D17D3" w:rsidP="00FF687F">
      <w:pPr>
        <w:pStyle w:val="ListParagraph"/>
        <w:numPr>
          <w:ilvl w:val="0"/>
          <w:numId w:val="1"/>
        </w:numPr>
        <w:rPr>
          <w:rFonts w:ascii="Times New Roman" w:hAnsi="Times New Roman"/>
        </w:rPr>
      </w:pPr>
      <w:r>
        <w:rPr>
          <w:rFonts w:ascii="Times New Roman" w:hAnsi="Times New Roman"/>
        </w:rPr>
        <w:t xml:space="preserve">Being a registered vendor does NOT guarantee the receipt of electronic notifications for all applicable solicitations.  Vendors must routinely check our </w:t>
      </w:r>
      <w:proofErr w:type="spellStart"/>
      <w:r>
        <w:rPr>
          <w:rFonts w:ascii="Times New Roman" w:hAnsi="Times New Roman"/>
        </w:rPr>
        <w:t>LaPAC</w:t>
      </w:r>
      <w:proofErr w:type="spellEnd"/>
      <w:r>
        <w:rPr>
          <w:rFonts w:ascii="Times New Roman" w:hAnsi="Times New Roman"/>
        </w:rPr>
        <w:t xml:space="preserve"> Bids site for a listing of current business opportunities.  The Division of Administration shall not be responsible if a vendor does not receive an electronic notification for any particular solicitation.  This notification is provided a</w:t>
      </w:r>
      <w:r w:rsidR="00E93DCC">
        <w:rPr>
          <w:rFonts w:ascii="Times New Roman" w:hAnsi="Times New Roman"/>
        </w:rPr>
        <w:t>s a</w:t>
      </w:r>
      <w:r>
        <w:rPr>
          <w:rFonts w:ascii="Times New Roman" w:hAnsi="Times New Roman"/>
        </w:rPr>
        <w:t xml:space="preserve"> convenience only.  The Division of Administration neither accepts nor assumes responsibility for electronic notification</w:t>
      </w:r>
      <w:r w:rsidR="00FF687F">
        <w:rPr>
          <w:rFonts w:ascii="Times New Roman" w:hAnsi="Times New Roman"/>
        </w:rPr>
        <w:t>s</w:t>
      </w:r>
      <w:r>
        <w:rPr>
          <w:rFonts w:ascii="Times New Roman" w:hAnsi="Times New Roman"/>
        </w:rPr>
        <w:t xml:space="preserve"> under </w:t>
      </w:r>
      <w:r w:rsidR="00E93DCC">
        <w:rPr>
          <w:rFonts w:ascii="Times New Roman" w:hAnsi="Times New Roman"/>
        </w:rPr>
        <w:t>any</w:t>
      </w:r>
      <w:r>
        <w:rPr>
          <w:rFonts w:ascii="Times New Roman" w:hAnsi="Times New Roman"/>
        </w:rPr>
        <w:t xml:space="preserve"> circumstances.</w:t>
      </w:r>
    </w:p>
    <w:p w:rsidR="00F34941" w:rsidRDefault="00F34941">
      <w:pPr>
        <w:rPr>
          <w:rFonts w:ascii="Times New Roman" w:hAnsi="Times New Roman"/>
        </w:rPr>
      </w:pPr>
    </w:p>
    <w:p w:rsidR="00707817" w:rsidRDefault="00ED53DB">
      <w:pPr>
        <w:rPr>
          <w:rFonts w:ascii="Times New Roman" w:hAnsi="Times New Roman"/>
        </w:rPr>
      </w:pPr>
      <w:r>
        <w:rPr>
          <w:rFonts w:ascii="Times New Roman" w:hAnsi="Times New Roman"/>
          <w:noProof/>
        </w:rPr>
        <mc:AlternateContent>
          <mc:Choice Requires="wps">
            <w:drawing>
              <wp:anchor distT="0" distB="0" distL="114300" distR="114300" simplePos="0" relativeHeight="251681792" behindDoc="0" locked="0" layoutInCell="1" allowOverlap="1">
                <wp:simplePos x="0" y="0"/>
                <wp:positionH relativeFrom="column">
                  <wp:posOffset>161925</wp:posOffset>
                </wp:positionH>
                <wp:positionV relativeFrom="paragraph">
                  <wp:posOffset>2915920</wp:posOffset>
                </wp:positionV>
                <wp:extent cx="38100" cy="433705"/>
                <wp:effectExtent l="38100" t="38100" r="57150" b="23495"/>
                <wp:wrapNone/>
                <wp:docPr id="12" name="Straight Arrow Connector 12"/>
                <wp:cNvGraphicFramePr/>
                <a:graphic xmlns:a="http://schemas.openxmlformats.org/drawingml/2006/main">
                  <a:graphicData uri="http://schemas.microsoft.com/office/word/2010/wordprocessingShape">
                    <wps:wsp>
                      <wps:cNvCnPr/>
                      <wps:spPr>
                        <a:xfrm flipH="1" flipV="1">
                          <a:off x="0" y="0"/>
                          <a:ext cx="38100" cy="43370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E7DC3F7" id="Straight Arrow Connector 12" o:spid="_x0000_s1026" type="#_x0000_t32" style="position:absolute;margin-left:12.75pt;margin-top:229.6pt;width:3pt;height:34.1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" strokecolor="#bc4542 [3045]">
                <v:stroke endarrow="block"/>
              </v:shap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simplePos x="0" y="0"/>
                <wp:positionH relativeFrom="column">
                  <wp:posOffset>95250</wp:posOffset>
                </wp:positionH>
                <wp:positionV relativeFrom="paragraph">
                  <wp:posOffset>2625725</wp:posOffset>
                </wp:positionV>
                <wp:extent cx="3848100" cy="495300"/>
                <wp:effectExtent l="0" t="5715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3848100" cy="495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51079" id="Straight Arrow Connector 9" o:spid="_x0000_s1026" type="#_x0000_t32" style="position:absolute;margin-left:7.5pt;margin-top:206.75pt;width:303pt;height:3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" strokecolor="#bc4542 [3045]">
                <v:stroke endarrow="block"/>
              </v:shape>
            </w:pict>
          </mc:Fallback>
        </mc:AlternateContent>
      </w:r>
      <w:r w:rsidR="00324625">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1409700</wp:posOffset>
                </wp:positionH>
                <wp:positionV relativeFrom="paragraph">
                  <wp:posOffset>22225</wp:posOffset>
                </wp:positionV>
                <wp:extent cx="4533900" cy="123825"/>
                <wp:effectExtent l="9525" t="10795" r="9525"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382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CC0ADD" w:rsidRDefault="00CC0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pt;margin-top:1.75pt;width:357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" fillcolor="#b8cce4 [1300]" strokecolor="#b8cce4 [1300]">
                <v:textbox>
                  <w:txbxContent>
                    <w:p w:rsidR="00CC0ADD" w:rsidRDefault="00CC0ADD"/>
                  </w:txbxContent>
                </v:textbox>
              </v:shape>
            </w:pict>
          </mc:Fallback>
        </mc:AlternateContent>
      </w:r>
      <w:r w:rsidR="00260837" w:rsidRPr="009342B8">
        <w:rPr>
          <w:noProof/>
        </w:rPr>
        <w:drawing>
          <wp:inline distT="0" distB="0" distL="0" distR="0" wp14:anchorId="42E49E91" wp14:editId="57A3E742">
            <wp:extent cx="5943600" cy="29194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919431"/>
                    </a:xfrm>
                    <a:prstGeom prst="rect">
                      <a:avLst/>
                    </a:prstGeom>
                  </pic:spPr>
                </pic:pic>
              </a:graphicData>
            </a:graphic>
          </wp:inline>
        </w:drawing>
      </w:r>
    </w:p>
    <w:p w:rsidR="00260837" w:rsidRDefault="00260837">
      <w:pPr>
        <w:rPr>
          <w:rFonts w:ascii="Times New Roman" w:hAnsi="Times New Roman"/>
        </w:rPr>
      </w:pPr>
    </w:p>
    <w:p w:rsidR="00E82E97" w:rsidRDefault="00AF3EFF" w:rsidP="00AF3EFF">
      <w:pPr>
        <w:pStyle w:val="ListParagraph"/>
        <w:numPr>
          <w:ilvl w:val="0"/>
          <w:numId w:val="4"/>
        </w:numPr>
        <w:rPr>
          <w:rFonts w:ascii="Times New Roman" w:hAnsi="Times New Roman"/>
        </w:rPr>
      </w:pPr>
      <w:r>
        <w:rPr>
          <w:rFonts w:ascii="Times New Roman" w:hAnsi="Times New Roman"/>
        </w:rPr>
        <w:t xml:space="preserve">After reading </w:t>
      </w:r>
      <w:r w:rsidR="00F9194D">
        <w:rPr>
          <w:rFonts w:ascii="Times New Roman" w:hAnsi="Times New Roman"/>
        </w:rPr>
        <w:t xml:space="preserve">and </w:t>
      </w:r>
      <w:r>
        <w:rPr>
          <w:rFonts w:ascii="Times New Roman" w:hAnsi="Times New Roman"/>
        </w:rPr>
        <w:t xml:space="preserve">reviewing the </w:t>
      </w:r>
      <w:r w:rsidRPr="001D15CF">
        <w:rPr>
          <w:rFonts w:ascii="Times New Roman" w:hAnsi="Times New Roman"/>
          <w:highlight w:val="yellow"/>
        </w:rPr>
        <w:t>Important Notice, check the “yes” box</w:t>
      </w:r>
      <w:r>
        <w:rPr>
          <w:rFonts w:ascii="Times New Roman" w:hAnsi="Times New Roman"/>
        </w:rPr>
        <w:t xml:space="preserve">.  </w:t>
      </w:r>
    </w:p>
    <w:p w:rsidR="00AF3EFF" w:rsidRDefault="00AF3EFF" w:rsidP="00AF3EFF">
      <w:pPr>
        <w:pStyle w:val="ListParagraph"/>
        <w:numPr>
          <w:ilvl w:val="0"/>
          <w:numId w:val="4"/>
        </w:numPr>
        <w:rPr>
          <w:rFonts w:ascii="Times New Roman" w:hAnsi="Times New Roman"/>
        </w:rPr>
      </w:pPr>
      <w:r>
        <w:rPr>
          <w:rFonts w:ascii="Times New Roman" w:hAnsi="Times New Roman"/>
        </w:rPr>
        <w:t>Click the “submit” button to continue.</w:t>
      </w:r>
    </w:p>
    <w:p w:rsidR="00AF3EFF" w:rsidRDefault="00AF3EFF" w:rsidP="00AF3EFF">
      <w:pPr>
        <w:ind w:left="360"/>
        <w:rPr>
          <w:rFonts w:ascii="Times New Roman" w:hAnsi="Times New Roman"/>
        </w:rPr>
      </w:pPr>
      <w:r>
        <w:rPr>
          <w:rFonts w:ascii="Times New Roman" w:hAnsi="Times New Roman"/>
        </w:rPr>
        <w:t xml:space="preserve">NOTE: </w:t>
      </w:r>
      <w:r w:rsidR="008E4A20">
        <w:rPr>
          <w:rFonts w:ascii="Times New Roman" w:hAnsi="Times New Roman"/>
        </w:rPr>
        <w:t xml:space="preserve"> </w:t>
      </w:r>
      <w:r>
        <w:rPr>
          <w:rFonts w:ascii="Times New Roman" w:hAnsi="Times New Roman"/>
        </w:rPr>
        <w:t xml:space="preserve"> If </w:t>
      </w:r>
      <w:r w:rsidR="008E4A20">
        <w:rPr>
          <w:rFonts w:ascii="Times New Roman" w:hAnsi="Times New Roman"/>
        </w:rPr>
        <w:t>there are any errors, you will see a message</w:t>
      </w:r>
      <w:r>
        <w:rPr>
          <w:rFonts w:ascii="Times New Roman" w:hAnsi="Times New Roman"/>
        </w:rPr>
        <w:t>.</w:t>
      </w:r>
    </w:p>
    <w:p w:rsidR="000B0AF5" w:rsidRPr="000B0AF5" w:rsidRDefault="000B0AF5" w:rsidP="000B0AF5">
      <w:pPr>
        <w:pStyle w:val="ListParagraph"/>
        <w:numPr>
          <w:ilvl w:val="0"/>
          <w:numId w:val="6"/>
        </w:numPr>
        <w:rPr>
          <w:rFonts w:ascii="Times New Roman" w:hAnsi="Times New Roman"/>
          <w:b/>
        </w:rPr>
      </w:pPr>
      <w:r>
        <w:rPr>
          <w:rFonts w:ascii="Times New Roman" w:hAnsi="Times New Roman"/>
        </w:rPr>
        <w:t>You have successfully completed your initial registration</w:t>
      </w:r>
      <w:r w:rsidR="001C0A07">
        <w:rPr>
          <w:rFonts w:ascii="Times New Roman" w:hAnsi="Times New Roman"/>
        </w:rPr>
        <w:t xml:space="preserve"> and will need to create your permanent password</w:t>
      </w:r>
      <w:r w:rsidR="00A27002">
        <w:rPr>
          <w:rFonts w:ascii="Times New Roman" w:hAnsi="Times New Roman"/>
        </w:rPr>
        <w:t xml:space="preserve"> to complete the process</w:t>
      </w:r>
      <w:r>
        <w:rPr>
          <w:rFonts w:ascii="Times New Roman" w:hAnsi="Times New Roman"/>
        </w:rPr>
        <w:t>.  Wait for an email with further instructions.</w:t>
      </w:r>
    </w:p>
    <w:p w:rsidR="000B0AF5" w:rsidRPr="000B0AF5" w:rsidRDefault="000B0AF5" w:rsidP="000B0AF5">
      <w:pPr>
        <w:pStyle w:val="ListParagraph"/>
        <w:numPr>
          <w:ilvl w:val="0"/>
          <w:numId w:val="6"/>
        </w:numPr>
        <w:rPr>
          <w:rFonts w:ascii="Times New Roman" w:hAnsi="Times New Roman"/>
          <w:b/>
        </w:rPr>
      </w:pPr>
      <w:r>
        <w:rPr>
          <w:rFonts w:ascii="Times New Roman" w:hAnsi="Times New Roman"/>
        </w:rPr>
        <w:t xml:space="preserve">Close your browser.  </w:t>
      </w:r>
      <w:r w:rsidRPr="000B0AF5">
        <w:rPr>
          <w:rFonts w:ascii="Times New Roman" w:hAnsi="Times New Roman"/>
          <w:b/>
        </w:rPr>
        <w:t xml:space="preserve">Failure to do this may cause problems with </w:t>
      </w:r>
      <w:r w:rsidR="00A27002">
        <w:rPr>
          <w:rFonts w:ascii="Times New Roman" w:hAnsi="Times New Roman"/>
          <w:b/>
        </w:rPr>
        <w:t>creating your permanent password to complete the process.</w:t>
      </w:r>
    </w:p>
    <w:p w:rsidR="006E0F51" w:rsidRDefault="006E0F51" w:rsidP="00AF3EFF">
      <w:pPr>
        <w:ind w:left="360"/>
        <w:rPr>
          <w:rFonts w:ascii="Times New Roman" w:hAnsi="Times New Roman"/>
        </w:rPr>
      </w:pPr>
    </w:p>
    <w:p w:rsidR="00CE4A51" w:rsidRDefault="002B3F32" w:rsidP="006E0F51">
      <w:pPr>
        <w:rPr>
          <w:rFonts w:ascii="Times New Roman" w:hAnsi="Times New Roman"/>
        </w:rPr>
      </w:pPr>
      <w:r>
        <w:rPr>
          <w:rFonts w:ascii="Times New Roman" w:hAnsi="Times New Roman"/>
        </w:rPr>
        <w:t>5</w:t>
      </w:r>
      <w:r w:rsidR="006E0F51">
        <w:rPr>
          <w:rFonts w:ascii="Times New Roman" w:hAnsi="Times New Roman"/>
        </w:rPr>
        <w:t>.  You will receive a</w:t>
      </w:r>
      <w:r w:rsidR="000B0AF5">
        <w:rPr>
          <w:rFonts w:ascii="Times New Roman" w:hAnsi="Times New Roman"/>
        </w:rPr>
        <w:t xml:space="preserve"> confirmation</w:t>
      </w:r>
      <w:r w:rsidR="006E0F51">
        <w:rPr>
          <w:rFonts w:ascii="Times New Roman" w:hAnsi="Times New Roman"/>
        </w:rPr>
        <w:t xml:space="preserve"> email stating that you have successfully completed your initial registration</w:t>
      </w:r>
      <w:r w:rsidR="00A27002">
        <w:rPr>
          <w:rFonts w:ascii="Times New Roman" w:hAnsi="Times New Roman"/>
        </w:rPr>
        <w:t xml:space="preserve"> and that you need to create your personal password</w:t>
      </w:r>
      <w:r w:rsidR="006E0F51">
        <w:rPr>
          <w:rFonts w:ascii="Times New Roman" w:hAnsi="Times New Roman"/>
        </w:rPr>
        <w:t xml:space="preserve">.  The email will include your permanent vendor ID and a temporary password.  </w:t>
      </w:r>
      <w:r w:rsidR="00A27002">
        <w:rPr>
          <w:rFonts w:ascii="Times New Roman" w:hAnsi="Times New Roman"/>
        </w:rPr>
        <w:t>L</w:t>
      </w:r>
      <w:r w:rsidR="006E0F51">
        <w:rPr>
          <w:rFonts w:ascii="Times New Roman" w:hAnsi="Times New Roman"/>
        </w:rPr>
        <w:t xml:space="preserve">og in with your permanent vendor number and </w:t>
      </w:r>
      <w:r w:rsidR="00DD5962">
        <w:rPr>
          <w:rFonts w:ascii="Times New Roman" w:hAnsi="Times New Roman"/>
        </w:rPr>
        <w:t xml:space="preserve">temporary password (case sensitive) to </w:t>
      </w:r>
      <w:r w:rsidR="006E0F51" w:rsidRPr="009D732A">
        <w:rPr>
          <w:rFonts w:ascii="Times New Roman" w:hAnsi="Times New Roman"/>
          <w:highlight w:val="yellow"/>
        </w:rPr>
        <w:t>create your personal password</w:t>
      </w:r>
      <w:r w:rsidR="000B0AF5">
        <w:rPr>
          <w:rFonts w:ascii="Times New Roman" w:hAnsi="Times New Roman"/>
        </w:rPr>
        <w:t xml:space="preserve"> at the URL provided in the </w:t>
      </w:r>
      <w:proofErr w:type="gramStart"/>
      <w:r w:rsidR="000B0AF5">
        <w:rPr>
          <w:rFonts w:ascii="Times New Roman" w:hAnsi="Times New Roman"/>
        </w:rPr>
        <w:t>email</w:t>
      </w:r>
      <w:r w:rsidR="00803E4C">
        <w:rPr>
          <w:rFonts w:ascii="Times New Roman" w:hAnsi="Times New Roman"/>
        </w:rPr>
        <w:t xml:space="preserve"> </w:t>
      </w:r>
      <w:r w:rsidR="002E04A9">
        <w:rPr>
          <w:rFonts w:ascii="Times New Roman" w:hAnsi="Times New Roman"/>
        </w:rPr>
        <w:t xml:space="preserve"> </w:t>
      </w:r>
      <w:proofErr w:type="gramEnd"/>
      <w:hyperlink r:id="rId18" w:history="1">
        <w:r w:rsidR="00A857A1" w:rsidRPr="00803E4C">
          <w:rPr>
            <w:rStyle w:val="Hyperlink"/>
          </w:rPr>
          <w:t>https://lagoverpvendor.doa.louisiana.gov/irj/portal</w:t>
        </w:r>
      </w:hyperlink>
      <w:r w:rsidR="006E0F51">
        <w:rPr>
          <w:rFonts w:ascii="Times New Roman" w:hAnsi="Times New Roman"/>
        </w:rPr>
        <w:t>.</w:t>
      </w:r>
      <w:r w:rsidR="000B0AF5">
        <w:rPr>
          <w:rFonts w:ascii="Times New Roman" w:hAnsi="Times New Roman"/>
        </w:rPr>
        <w:t xml:space="preserve">  </w:t>
      </w:r>
      <w:r w:rsidR="00214016">
        <w:rPr>
          <w:rFonts w:ascii="Times New Roman" w:hAnsi="Times New Roman"/>
        </w:rPr>
        <w:t>Your personal password must be at least 8 characters – combination of alpha and numeric</w:t>
      </w:r>
      <w:r w:rsidR="00CE4A51">
        <w:rPr>
          <w:rFonts w:ascii="Times New Roman" w:hAnsi="Times New Roman"/>
        </w:rPr>
        <w:t xml:space="preserve"> using upper </w:t>
      </w:r>
      <w:r w:rsidR="00500526">
        <w:rPr>
          <w:rFonts w:ascii="Times New Roman" w:hAnsi="Times New Roman"/>
        </w:rPr>
        <w:t>or</w:t>
      </w:r>
      <w:r w:rsidR="00CE4A51">
        <w:rPr>
          <w:rFonts w:ascii="Times New Roman" w:hAnsi="Times New Roman"/>
        </w:rPr>
        <w:t xml:space="preserve"> lower case letters</w:t>
      </w:r>
      <w:r w:rsidR="00214016">
        <w:rPr>
          <w:rFonts w:ascii="Times New Roman" w:hAnsi="Times New Roman"/>
        </w:rPr>
        <w:t>.</w:t>
      </w:r>
      <w:r w:rsidR="00CE4A51">
        <w:rPr>
          <w:rFonts w:ascii="Times New Roman" w:hAnsi="Times New Roman"/>
        </w:rPr>
        <w:t xml:space="preserve">  </w:t>
      </w:r>
    </w:p>
    <w:p w:rsidR="00CE4A51" w:rsidRDefault="00CE4A51" w:rsidP="00CE4A51">
      <w:pPr>
        <w:pStyle w:val="ListParagraph"/>
        <w:numPr>
          <w:ilvl w:val="0"/>
          <w:numId w:val="9"/>
        </w:numPr>
        <w:rPr>
          <w:rFonts w:ascii="Times New Roman" w:hAnsi="Times New Roman"/>
        </w:rPr>
      </w:pPr>
      <w:r>
        <w:rPr>
          <w:rFonts w:ascii="Times New Roman" w:hAnsi="Times New Roman"/>
        </w:rPr>
        <w:t>Must be at least 8 characters long</w:t>
      </w:r>
    </w:p>
    <w:p w:rsidR="00CE4A51" w:rsidRDefault="00CE4A51" w:rsidP="00CE4A51">
      <w:pPr>
        <w:pStyle w:val="ListParagraph"/>
        <w:numPr>
          <w:ilvl w:val="0"/>
          <w:numId w:val="9"/>
        </w:numPr>
        <w:rPr>
          <w:rFonts w:ascii="Times New Roman" w:hAnsi="Times New Roman"/>
        </w:rPr>
      </w:pPr>
      <w:r>
        <w:rPr>
          <w:rFonts w:ascii="Times New Roman" w:hAnsi="Times New Roman"/>
        </w:rPr>
        <w:t xml:space="preserve">Must have at least 1 </w:t>
      </w:r>
      <w:r w:rsidR="00A23142">
        <w:rPr>
          <w:rFonts w:ascii="Times New Roman" w:hAnsi="Times New Roman"/>
        </w:rPr>
        <w:t>numeric character</w:t>
      </w:r>
      <w:r>
        <w:rPr>
          <w:rFonts w:ascii="Times New Roman" w:hAnsi="Times New Roman"/>
        </w:rPr>
        <w:t xml:space="preserve"> (0-9)</w:t>
      </w:r>
    </w:p>
    <w:p w:rsidR="00CE4A51" w:rsidRDefault="00CE4A51" w:rsidP="00CE4A51">
      <w:pPr>
        <w:pStyle w:val="ListParagraph"/>
        <w:numPr>
          <w:ilvl w:val="0"/>
          <w:numId w:val="9"/>
        </w:numPr>
        <w:rPr>
          <w:rFonts w:ascii="Times New Roman" w:hAnsi="Times New Roman"/>
        </w:rPr>
      </w:pPr>
      <w:r>
        <w:rPr>
          <w:rFonts w:ascii="Times New Roman" w:hAnsi="Times New Roman"/>
        </w:rPr>
        <w:t xml:space="preserve">Must have at least 1 </w:t>
      </w:r>
      <w:r w:rsidR="00A23142">
        <w:rPr>
          <w:rFonts w:ascii="Times New Roman" w:hAnsi="Times New Roman"/>
        </w:rPr>
        <w:t>alpha character, upper or lower case</w:t>
      </w:r>
      <w:r>
        <w:rPr>
          <w:rFonts w:ascii="Times New Roman" w:hAnsi="Times New Roman"/>
        </w:rPr>
        <w:t xml:space="preserve"> (A-</w:t>
      </w:r>
      <w:r w:rsidR="0029254B">
        <w:rPr>
          <w:rFonts w:ascii="Times New Roman" w:hAnsi="Times New Roman"/>
        </w:rPr>
        <w:t>Z</w:t>
      </w:r>
      <w:r w:rsidR="00A23142">
        <w:rPr>
          <w:rFonts w:ascii="Times New Roman" w:hAnsi="Times New Roman"/>
        </w:rPr>
        <w:t xml:space="preserve"> or a-z</w:t>
      </w:r>
      <w:r>
        <w:rPr>
          <w:rFonts w:ascii="Times New Roman" w:hAnsi="Times New Roman"/>
        </w:rPr>
        <w:t>)</w:t>
      </w:r>
    </w:p>
    <w:p w:rsidR="00A23142" w:rsidRDefault="00A23142" w:rsidP="00CE4A51">
      <w:pPr>
        <w:rPr>
          <w:rFonts w:ascii="Times New Roman" w:hAnsi="Times New Roman"/>
        </w:rPr>
      </w:pPr>
    </w:p>
    <w:p w:rsidR="00214016" w:rsidRPr="00CE4A51" w:rsidRDefault="000B0AF5" w:rsidP="00CE4A51">
      <w:pPr>
        <w:rPr>
          <w:rFonts w:ascii="Times New Roman" w:hAnsi="Times New Roman"/>
        </w:rPr>
      </w:pPr>
      <w:r w:rsidRPr="00CE4A51">
        <w:rPr>
          <w:rFonts w:ascii="Times New Roman" w:hAnsi="Times New Roman"/>
        </w:rPr>
        <w:t xml:space="preserve">Click </w:t>
      </w:r>
      <w:r w:rsidR="00CE4A51">
        <w:rPr>
          <w:rFonts w:ascii="Times New Roman" w:hAnsi="Times New Roman"/>
        </w:rPr>
        <w:t>“</w:t>
      </w:r>
      <w:r w:rsidRPr="00CE4A51">
        <w:rPr>
          <w:rFonts w:ascii="Times New Roman" w:hAnsi="Times New Roman"/>
        </w:rPr>
        <w:t>submit</w:t>
      </w:r>
      <w:r w:rsidR="00CE4A51">
        <w:rPr>
          <w:rFonts w:ascii="Times New Roman" w:hAnsi="Times New Roman"/>
        </w:rPr>
        <w:t>”</w:t>
      </w:r>
      <w:r w:rsidRPr="00CE4A51">
        <w:rPr>
          <w:rFonts w:ascii="Times New Roman" w:hAnsi="Times New Roman"/>
        </w:rPr>
        <w:t xml:space="preserve"> and that will complete your registration.  </w:t>
      </w:r>
      <w:r w:rsidRPr="00CE4A51">
        <w:rPr>
          <w:rFonts w:ascii="Times New Roman" w:hAnsi="Times New Roman"/>
          <w:b/>
        </w:rPr>
        <w:t>Keep a record of your per</w:t>
      </w:r>
      <w:r w:rsidR="00BF1EB8" w:rsidRPr="00CE4A51">
        <w:rPr>
          <w:rFonts w:ascii="Times New Roman" w:hAnsi="Times New Roman"/>
          <w:b/>
        </w:rPr>
        <w:t>manent</w:t>
      </w:r>
      <w:r w:rsidRPr="00CE4A51">
        <w:rPr>
          <w:rFonts w:ascii="Times New Roman" w:hAnsi="Times New Roman"/>
          <w:b/>
        </w:rPr>
        <w:t xml:space="preserve"> vendor ID and </w:t>
      </w:r>
      <w:r w:rsidR="00BF1EB8" w:rsidRPr="00CE4A51">
        <w:rPr>
          <w:rFonts w:ascii="Times New Roman" w:hAnsi="Times New Roman"/>
          <w:b/>
        </w:rPr>
        <w:t xml:space="preserve">personal </w:t>
      </w:r>
      <w:r w:rsidRPr="00CE4A51">
        <w:rPr>
          <w:rFonts w:ascii="Times New Roman" w:hAnsi="Times New Roman"/>
          <w:b/>
        </w:rPr>
        <w:t>password.</w:t>
      </w:r>
      <w:r w:rsidRPr="00CE4A51">
        <w:rPr>
          <w:rFonts w:ascii="Times New Roman" w:hAnsi="Times New Roman"/>
        </w:rPr>
        <w:t xml:space="preserve">  </w:t>
      </w:r>
    </w:p>
    <w:p w:rsidR="00214016" w:rsidRDefault="00214016" w:rsidP="006E0F51">
      <w:pPr>
        <w:rPr>
          <w:rFonts w:ascii="Times New Roman" w:hAnsi="Times New Roman"/>
        </w:rPr>
      </w:pPr>
      <w:bookmarkStart w:id="0" w:name="_GoBack"/>
      <w:bookmarkEnd w:id="0"/>
    </w:p>
    <w:p w:rsidR="006E0F51" w:rsidRDefault="00BF1EB8" w:rsidP="006E0F51">
      <w:pPr>
        <w:rPr>
          <w:rFonts w:ascii="Times New Roman" w:hAnsi="Times New Roman"/>
        </w:rPr>
      </w:pPr>
      <w:r>
        <w:rPr>
          <w:rFonts w:ascii="Times New Roman" w:hAnsi="Times New Roman"/>
        </w:rPr>
        <w:t>While you are creating your personal password, y</w:t>
      </w:r>
      <w:r w:rsidR="000B0AF5">
        <w:rPr>
          <w:rFonts w:ascii="Times New Roman" w:hAnsi="Times New Roman"/>
        </w:rPr>
        <w:t>ou will also have the opportunity to perform any of the following tasks:</w:t>
      </w:r>
    </w:p>
    <w:p w:rsidR="000B0AF5" w:rsidRDefault="000B0AF5" w:rsidP="000B0AF5">
      <w:pPr>
        <w:pStyle w:val="ListParagraph"/>
        <w:numPr>
          <w:ilvl w:val="0"/>
          <w:numId w:val="7"/>
        </w:numPr>
        <w:rPr>
          <w:rFonts w:ascii="Times New Roman" w:hAnsi="Times New Roman"/>
        </w:rPr>
      </w:pPr>
      <w:r>
        <w:rPr>
          <w:rFonts w:ascii="Times New Roman" w:hAnsi="Times New Roman"/>
        </w:rPr>
        <w:t>Edit and manage your Product Category selections</w:t>
      </w:r>
    </w:p>
    <w:p w:rsidR="000B0AF5" w:rsidRDefault="000B0AF5" w:rsidP="000B0AF5">
      <w:pPr>
        <w:pStyle w:val="ListParagraph"/>
        <w:numPr>
          <w:ilvl w:val="0"/>
          <w:numId w:val="7"/>
        </w:numPr>
        <w:rPr>
          <w:rFonts w:ascii="Times New Roman" w:hAnsi="Times New Roman"/>
        </w:rPr>
      </w:pPr>
      <w:r>
        <w:rPr>
          <w:rFonts w:ascii="Times New Roman" w:hAnsi="Times New Roman"/>
        </w:rPr>
        <w:t>Edit and manage your company and user data</w:t>
      </w:r>
    </w:p>
    <w:p w:rsidR="000B0AF5" w:rsidRDefault="000B0AF5" w:rsidP="000B0AF5">
      <w:pPr>
        <w:pStyle w:val="ListParagraph"/>
        <w:numPr>
          <w:ilvl w:val="0"/>
          <w:numId w:val="7"/>
        </w:numPr>
        <w:rPr>
          <w:rFonts w:ascii="Times New Roman" w:hAnsi="Times New Roman"/>
        </w:rPr>
      </w:pPr>
      <w:r>
        <w:rPr>
          <w:rFonts w:ascii="Times New Roman" w:hAnsi="Times New Roman"/>
        </w:rPr>
        <w:t>Create and manage additional company contacts</w:t>
      </w:r>
    </w:p>
    <w:p w:rsidR="00CE4A51" w:rsidRDefault="00CE4A51" w:rsidP="000B0AF5">
      <w:pPr>
        <w:pStyle w:val="ListParagraph"/>
        <w:numPr>
          <w:ilvl w:val="0"/>
          <w:numId w:val="7"/>
        </w:numPr>
        <w:rPr>
          <w:rFonts w:ascii="Times New Roman" w:hAnsi="Times New Roman"/>
        </w:rPr>
      </w:pPr>
      <w:r>
        <w:rPr>
          <w:rFonts w:ascii="Times New Roman" w:hAnsi="Times New Roman"/>
        </w:rPr>
        <w:t>Create your remit to address</w:t>
      </w:r>
    </w:p>
    <w:p w:rsidR="000B0AF5" w:rsidRDefault="000B0AF5" w:rsidP="000B0AF5">
      <w:pPr>
        <w:rPr>
          <w:rFonts w:ascii="Times New Roman" w:hAnsi="Times New Roman"/>
        </w:rPr>
      </w:pPr>
    </w:p>
    <w:p w:rsidR="000B0AF5" w:rsidRDefault="002B3F32" w:rsidP="000B0AF5">
      <w:pPr>
        <w:rPr>
          <w:rFonts w:ascii="Times New Roman" w:hAnsi="Times New Roman"/>
        </w:rPr>
      </w:pPr>
      <w:r>
        <w:rPr>
          <w:rFonts w:ascii="Times New Roman" w:hAnsi="Times New Roman"/>
        </w:rPr>
        <w:t>6</w:t>
      </w:r>
      <w:r w:rsidR="001D4D25">
        <w:rPr>
          <w:rFonts w:ascii="Times New Roman" w:hAnsi="Times New Roman"/>
        </w:rPr>
        <w:t xml:space="preserve">.  Once registration is complete you </w:t>
      </w:r>
      <w:r w:rsidR="00BF1EB8">
        <w:rPr>
          <w:rFonts w:ascii="Times New Roman" w:hAnsi="Times New Roman"/>
        </w:rPr>
        <w:t>can</w:t>
      </w:r>
      <w:r w:rsidR="001D4D25">
        <w:rPr>
          <w:rFonts w:ascii="Times New Roman" w:hAnsi="Times New Roman"/>
        </w:rPr>
        <w:t xml:space="preserve"> manage your account and make changes by logging in at this same URL</w:t>
      </w:r>
      <w:r w:rsidR="00A27002">
        <w:rPr>
          <w:rFonts w:ascii="Times New Roman" w:hAnsi="Times New Roman"/>
        </w:rPr>
        <w:t xml:space="preserve"> </w:t>
      </w:r>
      <w:hyperlink r:id="rId19" w:history="1">
        <w:r w:rsidR="00A857A1" w:rsidRPr="00803E4C">
          <w:rPr>
            <w:rStyle w:val="Hyperlink"/>
          </w:rPr>
          <w:t>https://lagoverpvendor.doa.louisiana.gov/irj/portal</w:t>
        </w:r>
      </w:hyperlink>
      <w:r w:rsidR="001D4D25">
        <w:rPr>
          <w:rFonts w:ascii="Times New Roman" w:hAnsi="Times New Roman"/>
        </w:rPr>
        <w:t xml:space="preserve"> with your permanent ID and </w:t>
      </w:r>
      <w:r w:rsidR="00DD5962">
        <w:rPr>
          <w:rFonts w:ascii="Times New Roman" w:hAnsi="Times New Roman"/>
        </w:rPr>
        <w:t xml:space="preserve">personal </w:t>
      </w:r>
      <w:r w:rsidR="001D4D25">
        <w:rPr>
          <w:rFonts w:ascii="Times New Roman" w:hAnsi="Times New Roman"/>
        </w:rPr>
        <w:t>password 24 hours a day 7 days a week.  Details on each of the management functions are in separate help scripts on our website</w:t>
      </w:r>
      <w:r w:rsidR="000A05B5">
        <w:rPr>
          <w:rFonts w:ascii="Times New Roman" w:hAnsi="Times New Roman"/>
        </w:rPr>
        <w:t xml:space="preserve"> at </w:t>
      </w:r>
      <w:hyperlink r:id="rId20" w:history="1">
        <w:r w:rsidR="000A05B5" w:rsidRPr="006414E9">
          <w:rPr>
            <w:rStyle w:val="Hyperlink"/>
            <w:rFonts w:ascii="Times New Roman" w:hAnsi="Times New Roman"/>
          </w:rPr>
          <w:t>http://www.doa.louisiana.gov/osp/vendorcenter/regnhelp/index.htm</w:t>
        </w:r>
      </w:hyperlink>
      <w:r w:rsidR="000A05B5">
        <w:rPr>
          <w:rFonts w:ascii="Times New Roman" w:hAnsi="Times New Roman"/>
        </w:rPr>
        <w:t>:</w:t>
      </w:r>
    </w:p>
    <w:p w:rsidR="001D4D25" w:rsidRDefault="001D4D25" w:rsidP="001D4D25">
      <w:pPr>
        <w:pStyle w:val="ListParagraph"/>
        <w:numPr>
          <w:ilvl w:val="0"/>
          <w:numId w:val="8"/>
        </w:numPr>
        <w:rPr>
          <w:rFonts w:ascii="Times New Roman" w:hAnsi="Times New Roman"/>
        </w:rPr>
      </w:pPr>
      <w:r>
        <w:rPr>
          <w:rFonts w:ascii="Times New Roman" w:hAnsi="Times New Roman"/>
        </w:rPr>
        <w:t>Create Additional Users</w:t>
      </w:r>
    </w:p>
    <w:p w:rsidR="001D4D25" w:rsidRDefault="001D4D25" w:rsidP="001D4D25">
      <w:pPr>
        <w:pStyle w:val="ListParagraph"/>
        <w:numPr>
          <w:ilvl w:val="0"/>
          <w:numId w:val="8"/>
        </w:numPr>
        <w:rPr>
          <w:rFonts w:ascii="Times New Roman" w:hAnsi="Times New Roman"/>
        </w:rPr>
      </w:pPr>
      <w:r>
        <w:rPr>
          <w:rFonts w:ascii="Times New Roman" w:hAnsi="Times New Roman"/>
        </w:rPr>
        <w:t>Manage User Data</w:t>
      </w:r>
    </w:p>
    <w:p w:rsidR="001D4D25" w:rsidRDefault="001D4D25" w:rsidP="001D4D25">
      <w:pPr>
        <w:pStyle w:val="ListParagraph"/>
        <w:numPr>
          <w:ilvl w:val="0"/>
          <w:numId w:val="8"/>
        </w:numPr>
        <w:rPr>
          <w:rFonts w:ascii="Times New Roman" w:hAnsi="Times New Roman"/>
        </w:rPr>
      </w:pPr>
      <w:r>
        <w:rPr>
          <w:rFonts w:ascii="Times New Roman" w:hAnsi="Times New Roman"/>
        </w:rPr>
        <w:t>Manage Own Data</w:t>
      </w:r>
    </w:p>
    <w:p w:rsidR="000A05B5" w:rsidRDefault="000A05B5" w:rsidP="001D4D25">
      <w:pPr>
        <w:pStyle w:val="ListParagraph"/>
        <w:numPr>
          <w:ilvl w:val="0"/>
          <w:numId w:val="8"/>
        </w:numPr>
        <w:rPr>
          <w:rFonts w:ascii="Times New Roman" w:hAnsi="Times New Roman"/>
        </w:rPr>
      </w:pPr>
      <w:r>
        <w:rPr>
          <w:rFonts w:ascii="Times New Roman" w:hAnsi="Times New Roman"/>
        </w:rPr>
        <w:t>Manage Company Data</w:t>
      </w:r>
    </w:p>
    <w:p w:rsidR="000A05B5" w:rsidRDefault="001D4D25" w:rsidP="001D4D25">
      <w:pPr>
        <w:pStyle w:val="ListParagraph"/>
        <w:numPr>
          <w:ilvl w:val="0"/>
          <w:numId w:val="8"/>
        </w:numPr>
        <w:rPr>
          <w:rFonts w:ascii="Times New Roman" w:hAnsi="Times New Roman"/>
        </w:rPr>
      </w:pPr>
      <w:r w:rsidRPr="000A05B5">
        <w:rPr>
          <w:rFonts w:ascii="Times New Roman" w:hAnsi="Times New Roman"/>
        </w:rPr>
        <w:t>Manage Product Categories</w:t>
      </w:r>
    </w:p>
    <w:p w:rsidR="00961D73" w:rsidRDefault="00961D73" w:rsidP="001D4D25">
      <w:pPr>
        <w:pStyle w:val="ListParagraph"/>
        <w:numPr>
          <w:ilvl w:val="0"/>
          <w:numId w:val="8"/>
        </w:numPr>
        <w:rPr>
          <w:rFonts w:ascii="Times New Roman" w:hAnsi="Times New Roman"/>
        </w:rPr>
      </w:pPr>
      <w:r>
        <w:rPr>
          <w:rFonts w:ascii="Times New Roman" w:hAnsi="Times New Roman"/>
        </w:rPr>
        <w:t>Create a Remittance Address</w:t>
      </w:r>
    </w:p>
    <w:p w:rsidR="000A05B5" w:rsidRDefault="000A05B5" w:rsidP="001D4D25">
      <w:pPr>
        <w:pStyle w:val="ListParagraph"/>
        <w:numPr>
          <w:ilvl w:val="0"/>
          <w:numId w:val="8"/>
        </w:numPr>
        <w:rPr>
          <w:rFonts w:ascii="Times New Roman" w:hAnsi="Times New Roman"/>
        </w:rPr>
      </w:pPr>
      <w:r>
        <w:rPr>
          <w:rFonts w:ascii="Times New Roman" w:hAnsi="Times New Roman"/>
        </w:rPr>
        <w:t>Vendor Payments (inquiry)</w:t>
      </w:r>
      <w:r w:rsidR="001D4D25" w:rsidRPr="000A05B5">
        <w:rPr>
          <w:rFonts w:ascii="Times New Roman" w:hAnsi="Times New Roman"/>
        </w:rPr>
        <w:tab/>
      </w:r>
      <w:r w:rsidR="001D4D25" w:rsidRPr="000A05B5">
        <w:rPr>
          <w:rFonts w:ascii="Times New Roman" w:hAnsi="Times New Roman"/>
        </w:rPr>
        <w:tab/>
      </w:r>
    </w:p>
    <w:p w:rsidR="001D4D25" w:rsidRDefault="001D4D25" w:rsidP="001D4D25">
      <w:pPr>
        <w:rPr>
          <w:rFonts w:ascii="Times New Roman" w:hAnsi="Times New Roman"/>
        </w:rPr>
      </w:pPr>
    </w:p>
    <w:p w:rsidR="001D4D25" w:rsidRDefault="001D4D25" w:rsidP="001D4D25">
      <w:pPr>
        <w:rPr>
          <w:rFonts w:ascii="Times New Roman" w:hAnsi="Times New Roman"/>
        </w:rPr>
      </w:pPr>
    </w:p>
    <w:p w:rsidR="00F34941" w:rsidRDefault="001354A0">
      <w:pPr>
        <w:rPr>
          <w:rFonts w:ascii="Times New Roman" w:hAnsi="Times New Roman"/>
        </w:rPr>
      </w:pPr>
      <w:r>
        <w:rPr>
          <w:rFonts w:ascii="Times New Roman" w:hAnsi="Times New Roman"/>
        </w:rPr>
        <w:t xml:space="preserve">We are pleased to welcome you as a supplier in our </w:t>
      </w:r>
      <w:r w:rsidR="008B17D4">
        <w:rPr>
          <w:rFonts w:ascii="Times New Roman" w:hAnsi="Times New Roman"/>
        </w:rPr>
        <w:t>LaGov</w:t>
      </w:r>
      <w:r>
        <w:rPr>
          <w:rFonts w:ascii="Times New Roman" w:hAnsi="Times New Roman"/>
        </w:rPr>
        <w:t xml:space="preserve"> supplier Registration Portal.</w:t>
      </w:r>
    </w:p>
    <w:p w:rsidR="00F34941" w:rsidRDefault="00F34941">
      <w:pPr>
        <w:rPr>
          <w:rFonts w:ascii="Times New Roman" w:hAnsi="Times New Roman"/>
        </w:rPr>
      </w:pPr>
    </w:p>
    <w:p w:rsidR="00F34941" w:rsidRDefault="00F34941">
      <w:pPr>
        <w:rPr>
          <w:rFonts w:ascii="Times New Roman" w:hAnsi="Times New Roman"/>
        </w:rPr>
      </w:pPr>
    </w:p>
    <w:p w:rsidR="00F34941" w:rsidRDefault="00F34941">
      <w:pPr>
        <w:rPr>
          <w:rFonts w:ascii="Times New Roman" w:hAnsi="Times New Roman"/>
        </w:rPr>
      </w:pPr>
    </w:p>
    <w:p w:rsidR="00F34941" w:rsidRPr="00EE16E9" w:rsidRDefault="00F34941">
      <w:pPr>
        <w:rPr>
          <w:rFonts w:ascii="Times New Roman" w:hAnsi="Times New Roman"/>
        </w:rPr>
      </w:pPr>
    </w:p>
    <w:sectPr w:rsidR="00F34941" w:rsidRPr="00EE16E9" w:rsidSect="004D5637">
      <w:headerReference w:type="default"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A3" w:rsidRDefault="005C26A3" w:rsidP="00F34941">
      <w:r>
        <w:separator/>
      </w:r>
    </w:p>
  </w:endnote>
  <w:endnote w:type="continuationSeparator" w:id="0">
    <w:p w:rsidR="005C26A3" w:rsidRDefault="005C26A3" w:rsidP="00F3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DD" w:rsidRDefault="00324625">
    <w:pPr>
      <w:pStyle w:val="Footer"/>
      <w:pBdr>
        <w:top w:val="thinThickSmallGap" w:sz="24" w:space="1" w:color="622423" w:themeColor="accent2" w:themeShade="7F"/>
      </w:pBdr>
      <w:rPr>
        <w:rFonts w:asciiTheme="majorHAnsi" w:hAnsiTheme="majorHAnsi"/>
      </w:rPr>
    </w:pPr>
    <w:r>
      <w:rPr>
        <w:rFonts w:asciiTheme="majorHAnsi" w:hAnsiTheme="majorHAnsi"/>
      </w:rPr>
      <w:t>Rev. 1</w:t>
    </w:r>
    <w:r w:rsidR="00CC0ADD">
      <w:rPr>
        <w:rFonts w:asciiTheme="majorHAnsi" w:hAnsiTheme="majorHAnsi"/>
      </w:rPr>
      <w:t>/2</w:t>
    </w:r>
    <w:r w:rsidR="002B3F32">
      <w:rPr>
        <w:rFonts w:asciiTheme="majorHAnsi" w:hAnsiTheme="majorHAnsi"/>
      </w:rPr>
      <w:t>6</w:t>
    </w:r>
    <w:r w:rsidR="00CC0ADD">
      <w:rPr>
        <w:rFonts w:asciiTheme="majorHAnsi" w:hAnsiTheme="majorHAnsi"/>
      </w:rPr>
      <w:t>/20</w:t>
    </w:r>
    <w:r>
      <w:rPr>
        <w:rFonts w:asciiTheme="majorHAnsi" w:hAnsiTheme="majorHAnsi"/>
      </w:rPr>
      <w:t>2</w:t>
    </w:r>
    <w:r w:rsidR="00CC0ADD">
      <w:rPr>
        <w:rFonts w:asciiTheme="majorHAnsi" w:hAnsiTheme="majorHAnsi"/>
      </w:rPr>
      <w:t>3 Vendor Registration</w:t>
    </w:r>
    <w:r w:rsidR="00CC0ADD">
      <w:rPr>
        <w:rFonts w:asciiTheme="majorHAnsi" w:hAnsiTheme="majorHAnsi"/>
      </w:rPr>
      <w:ptab w:relativeTo="margin" w:alignment="right" w:leader="none"/>
    </w:r>
    <w:r w:rsidR="00CC0ADD">
      <w:rPr>
        <w:rFonts w:asciiTheme="majorHAnsi" w:hAnsiTheme="majorHAnsi"/>
      </w:rPr>
      <w:t xml:space="preserve">Page </w:t>
    </w:r>
    <w:r w:rsidR="005C0614">
      <w:fldChar w:fldCharType="begin"/>
    </w:r>
    <w:r w:rsidR="005C0614">
      <w:instrText xml:space="preserve"> PAGE   \* MERGEFORMAT </w:instrText>
    </w:r>
    <w:r w:rsidR="005C0614">
      <w:fldChar w:fldCharType="separate"/>
    </w:r>
    <w:r w:rsidR="00554313" w:rsidRPr="00554313">
      <w:rPr>
        <w:rFonts w:asciiTheme="majorHAnsi" w:hAnsiTheme="majorHAnsi"/>
        <w:noProof/>
      </w:rPr>
      <w:t>1</w:t>
    </w:r>
    <w:r w:rsidR="005C0614">
      <w:rPr>
        <w:rFonts w:asciiTheme="majorHAnsi" w:hAnsiTheme="majorHAnsi"/>
        <w:noProof/>
      </w:rPr>
      <w:fldChar w:fldCharType="end"/>
    </w:r>
  </w:p>
  <w:p w:rsidR="00CC0ADD" w:rsidRDefault="00CC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A3" w:rsidRDefault="005C26A3" w:rsidP="00F34941">
      <w:r>
        <w:separator/>
      </w:r>
    </w:p>
  </w:footnote>
  <w:footnote w:type="continuationSeparator" w:id="0">
    <w:p w:rsidR="005C26A3" w:rsidRDefault="005C26A3" w:rsidP="00F3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129321F37E83491CB3BA1A66232FE6DF"/>
      </w:placeholder>
      <w:dataBinding w:prefixMappings="xmlns:ns0='http://schemas.openxmlformats.org/package/2006/metadata/core-properties' xmlns:ns1='http://purl.org/dc/elements/1.1/'" w:xpath="/ns0:coreProperties[1]/ns1:title[1]" w:storeItemID="{6C3C8BC8-F283-45AE-878A-BAB7291924A1}"/>
      <w:text/>
    </w:sdtPr>
    <w:sdtEndPr/>
    <w:sdtContent>
      <w:p w:rsidR="00CC0ADD" w:rsidRDefault="00CC0AD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Vendor Registration</w:t>
        </w:r>
      </w:p>
    </w:sdtContent>
  </w:sdt>
  <w:p w:rsidR="00CC0ADD" w:rsidRDefault="00CC0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920"/>
    <w:multiLevelType w:val="hybridMultilevel"/>
    <w:tmpl w:val="271470B6"/>
    <w:lvl w:ilvl="0" w:tplc="7228FF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96D2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08A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6A8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2CA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E48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A2A7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238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057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285D"/>
    <w:multiLevelType w:val="hybridMultilevel"/>
    <w:tmpl w:val="82A6C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E3CD1"/>
    <w:multiLevelType w:val="hybridMultilevel"/>
    <w:tmpl w:val="AD66C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8371C"/>
    <w:multiLevelType w:val="hybridMultilevel"/>
    <w:tmpl w:val="D5B4EEC4"/>
    <w:lvl w:ilvl="0" w:tplc="94E6AF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48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E5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7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C1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AA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7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84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2F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C97D4B"/>
    <w:multiLevelType w:val="hybridMultilevel"/>
    <w:tmpl w:val="DDF2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B769CE"/>
    <w:multiLevelType w:val="hybridMultilevel"/>
    <w:tmpl w:val="C85A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B4E2D"/>
    <w:multiLevelType w:val="hybridMultilevel"/>
    <w:tmpl w:val="8E7A5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FA6C5D"/>
    <w:multiLevelType w:val="hybridMultilevel"/>
    <w:tmpl w:val="0AE20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9B717E"/>
    <w:multiLevelType w:val="hybridMultilevel"/>
    <w:tmpl w:val="4A12069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49546F8"/>
    <w:multiLevelType w:val="hybridMultilevel"/>
    <w:tmpl w:val="99D4C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2"/>
  </w:num>
  <w:num w:numId="7">
    <w:abstractNumId w:val="7"/>
  </w:num>
  <w:num w:numId="8">
    <w:abstractNumId w:val="6"/>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41"/>
    <w:rsid w:val="0004423B"/>
    <w:rsid w:val="000722AF"/>
    <w:rsid w:val="000928E9"/>
    <w:rsid w:val="000A05B5"/>
    <w:rsid w:val="000B0AF5"/>
    <w:rsid w:val="000C00B6"/>
    <w:rsid w:val="000C1FBC"/>
    <w:rsid w:val="000C3DAF"/>
    <w:rsid w:val="000D0249"/>
    <w:rsid w:val="000F60A6"/>
    <w:rsid w:val="001050E4"/>
    <w:rsid w:val="001354A0"/>
    <w:rsid w:val="0014118A"/>
    <w:rsid w:val="001431A8"/>
    <w:rsid w:val="00164172"/>
    <w:rsid w:val="00184835"/>
    <w:rsid w:val="001A0E2F"/>
    <w:rsid w:val="001A6321"/>
    <w:rsid w:val="001C0A07"/>
    <w:rsid w:val="001D15CF"/>
    <w:rsid w:val="001D47E5"/>
    <w:rsid w:val="001D4D25"/>
    <w:rsid w:val="001D60BD"/>
    <w:rsid w:val="001E530A"/>
    <w:rsid w:val="00214016"/>
    <w:rsid w:val="002533B2"/>
    <w:rsid w:val="00260837"/>
    <w:rsid w:val="0029254B"/>
    <w:rsid w:val="002B3F32"/>
    <w:rsid w:val="002D0B0B"/>
    <w:rsid w:val="002E04A9"/>
    <w:rsid w:val="002E0A30"/>
    <w:rsid w:val="0031486B"/>
    <w:rsid w:val="00324625"/>
    <w:rsid w:val="003605F1"/>
    <w:rsid w:val="00370966"/>
    <w:rsid w:val="003A0735"/>
    <w:rsid w:val="003D329D"/>
    <w:rsid w:val="003D4660"/>
    <w:rsid w:val="003D58A6"/>
    <w:rsid w:val="003F2229"/>
    <w:rsid w:val="003F6641"/>
    <w:rsid w:val="00432F2B"/>
    <w:rsid w:val="004A4DD3"/>
    <w:rsid w:val="004B4BB5"/>
    <w:rsid w:val="004C0366"/>
    <w:rsid w:val="004D17D3"/>
    <w:rsid w:val="004D5637"/>
    <w:rsid w:val="004E4AA2"/>
    <w:rsid w:val="00500526"/>
    <w:rsid w:val="00501FB8"/>
    <w:rsid w:val="0053266C"/>
    <w:rsid w:val="00543253"/>
    <w:rsid w:val="00554313"/>
    <w:rsid w:val="00561B0F"/>
    <w:rsid w:val="005731E5"/>
    <w:rsid w:val="005933A4"/>
    <w:rsid w:val="005B11A9"/>
    <w:rsid w:val="005C0614"/>
    <w:rsid w:val="005C1F9A"/>
    <w:rsid w:val="005C26A3"/>
    <w:rsid w:val="005D0C36"/>
    <w:rsid w:val="005F35DD"/>
    <w:rsid w:val="006248B2"/>
    <w:rsid w:val="006651A7"/>
    <w:rsid w:val="0069191D"/>
    <w:rsid w:val="006A585F"/>
    <w:rsid w:val="006B798F"/>
    <w:rsid w:val="006D2279"/>
    <w:rsid w:val="006E0F51"/>
    <w:rsid w:val="00707817"/>
    <w:rsid w:val="00722445"/>
    <w:rsid w:val="007244E8"/>
    <w:rsid w:val="00734EFB"/>
    <w:rsid w:val="00770038"/>
    <w:rsid w:val="007C6C8C"/>
    <w:rsid w:val="007D29F4"/>
    <w:rsid w:val="00803E4C"/>
    <w:rsid w:val="00804729"/>
    <w:rsid w:val="008228EE"/>
    <w:rsid w:val="0083011F"/>
    <w:rsid w:val="00873C77"/>
    <w:rsid w:val="00877A9E"/>
    <w:rsid w:val="00886FE3"/>
    <w:rsid w:val="00897106"/>
    <w:rsid w:val="008B17D4"/>
    <w:rsid w:val="008B44F7"/>
    <w:rsid w:val="008B4A82"/>
    <w:rsid w:val="008E4A20"/>
    <w:rsid w:val="008F2F44"/>
    <w:rsid w:val="008F3E3A"/>
    <w:rsid w:val="0095094E"/>
    <w:rsid w:val="00961D73"/>
    <w:rsid w:val="00975420"/>
    <w:rsid w:val="009A1C23"/>
    <w:rsid w:val="009A443C"/>
    <w:rsid w:val="009B2685"/>
    <w:rsid w:val="009B7549"/>
    <w:rsid w:val="009C2A17"/>
    <w:rsid w:val="009D732A"/>
    <w:rsid w:val="009E7E87"/>
    <w:rsid w:val="00A23142"/>
    <w:rsid w:val="00A27002"/>
    <w:rsid w:val="00A417C3"/>
    <w:rsid w:val="00A42316"/>
    <w:rsid w:val="00A805BF"/>
    <w:rsid w:val="00A857A1"/>
    <w:rsid w:val="00A87E19"/>
    <w:rsid w:val="00AA171D"/>
    <w:rsid w:val="00AE7FE0"/>
    <w:rsid w:val="00AF3EFF"/>
    <w:rsid w:val="00AF408F"/>
    <w:rsid w:val="00B276FE"/>
    <w:rsid w:val="00B30B19"/>
    <w:rsid w:val="00B32F69"/>
    <w:rsid w:val="00B63C87"/>
    <w:rsid w:val="00B714A9"/>
    <w:rsid w:val="00B90F96"/>
    <w:rsid w:val="00BB4E3B"/>
    <w:rsid w:val="00BB5218"/>
    <w:rsid w:val="00BC75D9"/>
    <w:rsid w:val="00BF1EB8"/>
    <w:rsid w:val="00C02CF2"/>
    <w:rsid w:val="00C345ED"/>
    <w:rsid w:val="00C37BC0"/>
    <w:rsid w:val="00C5221C"/>
    <w:rsid w:val="00C73902"/>
    <w:rsid w:val="00CB610E"/>
    <w:rsid w:val="00CC0ADD"/>
    <w:rsid w:val="00CE4A51"/>
    <w:rsid w:val="00D017AA"/>
    <w:rsid w:val="00D41204"/>
    <w:rsid w:val="00D462A9"/>
    <w:rsid w:val="00D558DC"/>
    <w:rsid w:val="00D56B5C"/>
    <w:rsid w:val="00D729CD"/>
    <w:rsid w:val="00D94C9C"/>
    <w:rsid w:val="00DD5962"/>
    <w:rsid w:val="00E1179B"/>
    <w:rsid w:val="00E15C2A"/>
    <w:rsid w:val="00E3435E"/>
    <w:rsid w:val="00E46C14"/>
    <w:rsid w:val="00E656AA"/>
    <w:rsid w:val="00E82E97"/>
    <w:rsid w:val="00E93DCC"/>
    <w:rsid w:val="00EA6695"/>
    <w:rsid w:val="00EC71A6"/>
    <w:rsid w:val="00ED53DB"/>
    <w:rsid w:val="00EE16E9"/>
    <w:rsid w:val="00EF256C"/>
    <w:rsid w:val="00F1055A"/>
    <w:rsid w:val="00F34941"/>
    <w:rsid w:val="00F9194D"/>
    <w:rsid w:val="00FA0501"/>
    <w:rsid w:val="00FA347C"/>
    <w:rsid w:val="00FC4215"/>
    <w:rsid w:val="00FC6173"/>
    <w:rsid w:val="00FC6D3E"/>
    <w:rsid w:val="00FD1D08"/>
    <w:rsid w:val="00FD4414"/>
    <w:rsid w:val="00FE49F6"/>
    <w:rsid w:val="00FF4CAC"/>
    <w:rsid w:val="00F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E5996"/>
  <w15:docId w15:val="{991C3624-7BCC-4CC1-BFFF-1B13A6D2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41"/>
    <w:pPr>
      <w:tabs>
        <w:tab w:val="center" w:pos="4680"/>
        <w:tab w:val="right" w:pos="9360"/>
      </w:tabs>
    </w:pPr>
  </w:style>
  <w:style w:type="character" w:customStyle="1" w:styleId="HeaderChar">
    <w:name w:val="Header Char"/>
    <w:basedOn w:val="DefaultParagraphFont"/>
    <w:link w:val="Header"/>
    <w:uiPriority w:val="99"/>
    <w:rsid w:val="00F34941"/>
    <w:rPr>
      <w:rFonts w:ascii="CG Times" w:hAnsi="CG Times"/>
      <w:sz w:val="24"/>
    </w:rPr>
  </w:style>
  <w:style w:type="paragraph" w:styleId="Footer">
    <w:name w:val="footer"/>
    <w:basedOn w:val="Normal"/>
    <w:link w:val="FooterChar"/>
    <w:uiPriority w:val="99"/>
    <w:unhideWhenUsed/>
    <w:rsid w:val="00F34941"/>
    <w:pPr>
      <w:tabs>
        <w:tab w:val="center" w:pos="4680"/>
        <w:tab w:val="right" w:pos="9360"/>
      </w:tabs>
    </w:pPr>
  </w:style>
  <w:style w:type="character" w:customStyle="1" w:styleId="FooterChar">
    <w:name w:val="Footer Char"/>
    <w:basedOn w:val="DefaultParagraphFont"/>
    <w:link w:val="Footer"/>
    <w:uiPriority w:val="99"/>
    <w:rsid w:val="00F34941"/>
    <w:rPr>
      <w:rFonts w:ascii="CG Times" w:hAnsi="CG Times"/>
      <w:sz w:val="24"/>
    </w:rPr>
  </w:style>
  <w:style w:type="paragraph" w:styleId="BalloonText">
    <w:name w:val="Balloon Text"/>
    <w:basedOn w:val="Normal"/>
    <w:link w:val="BalloonTextChar"/>
    <w:uiPriority w:val="99"/>
    <w:semiHidden/>
    <w:unhideWhenUsed/>
    <w:rsid w:val="00F34941"/>
    <w:rPr>
      <w:rFonts w:ascii="Tahoma" w:hAnsi="Tahoma" w:cs="Tahoma"/>
      <w:sz w:val="16"/>
      <w:szCs w:val="16"/>
    </w:rPr>
  </w:style>
  <w:style w:type="character" w:customStyle="1" w:styleId="BalloonTextChar">
    <w:name w:val="Balloon Text Char"/>
    <w:basedOn w:val="DefaultParagraphFont"/>
    <w:link w:val="BalloonText"/>
    <w:uiPriority w:val="99"/>
    <w:semiHidden/>
    <w:rsid w:val="00F34941"/>
    <w:rPr>
      <w:rFonts w:ascii="Tahoma" w:hAnsi="Tahoma" w:cs="Tahoma"/>
      <w:sz w:val="16"/>
      <w:szCs w:val="16"/>
    </w:rPr>
  </w:style>
  <w:style w:type="paragraph" w:styleId="ListParagraph">
    <w:name w:val="List Paragraph"/>
    <w:basedOn w:val="Normal"/>
    <w:uiPriority w:val="34"/>
    <w:qFormat/>
    <w:rsid w:val="00F34941"/>
    <w:pPr>
      <w:ind w:left="720"/>
      <w:contextualSpacing/>
    </w:pPr>
  </w:style>
  <w:style w:type="character" w:styleId="Hyperlink">
    <w:name w:val="Hyperlink"/>
    <w:basedOn w:val="DefaultParagraphFont"/>
    <w:uiPriority w:val="99"/>
    <w:unhideWhenUsed/>
    <w:rsid w:val="004D17D3"/>
    <w:rPr>
      <w:color w:val="0000FF" w:themeColor="hyperlink"/>
      <w:u w:val="single"/>
    </w:rPr>
  </w:style>
  <w:style w:type="table" w:styleId="TableGrid">
    <w:name w:val="Table Grid"/>
    <w:basedOn w:val="TableNormal"/>
    <w:uiPriority w:val="59"/>
    <w:rsid w:val="0070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6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1764">
      <w:bodyDiv w:val="1"/>
      <w:marLeft w:val="0"/>
      <w:marRight w:val="0"/>
      <w:marTop w:val="0"/>
      <w:marBottom w:val="0"/>
      <w:divBdr>
        <w:top w:val="none" w:sz="0" w:space="0" w:color="auto"/>
        <w:left w:val="none" w:sz="0" w:space="0" w:color="auto"/>
        <w:bottom w:val="none" w:sz="0" w:space="0" w:color="auto"/>
        <w:right w:val="none" w:sz="0" w:space="0" w:color="auto"/>
      </w:divBdr>
    </w:div>
    <w:div w:id="16119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s://lagoverpvendor.doa.louisiana.gov/irj/porta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fprd.doa.louisiana.gov/osp/lapac/pubMain.cfm" TargetMode="External"/><Relationship Id="rId20" Type="http://schemas.openxmlformats.org/officeDocument/2006/relationships/hyperlink" Target="http://www.doa.louisiana.gov/osp/vendorcenter/regnhelp/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lagoverpvendor.doa.louisiana.gov/irj/port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321F37E83491CB3BA1A66232FE6DF"/>
        <w:category>
          <w:name w:val="General"/>
          <w:gallery w:val="placeholder"/>
        </w:category>
        <w:types>
          <w:type w:val="bbPlcHdr"/>
        </w:types>
        <w:behaviors>
          <w:behavior w:val="content"/>
        </w:behaviors>
        <w:guid w:val="{7983F4E8-54FE-4154-B7CB-C1133D8A3983}"/>
      </w:docPartPr>
      <w:docPartBody>
        <w:p w:rsidR="003B719E" w:rsidRDefault="005F5C4A" w:rsidP="005F5C4A">
          <w:pPr>
            <w:pStyle w:val="129321F37E83491CB3BA1A66232FE6D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F5C4A"/>
    <w:rsid w:val="0009590A"/>
    <w:rsid w:val="000C0E2F"/>
    <w:rsid w:val="000D56C8"/>
    <w:rsid w:val="000D6F21"/>
    <w:rsid w:val="003B719E"/>
    <w:rsid w:val="00463E5A"/>
    <w:rsid w:val="00472132"/>
    <w:rsid w:val="00494B8D"/>
    <w:rsid w:val="005353BB"/>
    <w:rsid w:val="005A7348"/>
    <w:rsid w:val="005F44CE"/>
    <w:rsid w:val="005F5C4A"/>
    <w:rsid w:val="0062200B"/>
    <w:rsid w:val="00660A02"/>
    <w:rsid w:val="00675AB8"/>
    <w:rsid w:val="0068362D"/>
    <w:rsid w:val="007B6C9A"/>
    <w:rsid w:val="0083314B"/>
    <w:rsid w:val="00950B71"/>
    <w:rsid w:val="009E23A0"/>
    <w:rsid w:val="00AC4936"/>
    <w:rsid w:val="00BC4610"/>
    <w:rsid w:val="00BF11DB"/>
    <w:rsid w:val="00CA15D3"/>
    <w:rsid w:val="00CD73EF"/>
    <w:rsid w:val="00D90C22"/>
    <w:rsid w:val="00E5734F"/>
    <w:rsid w:val="00E74D0F"/>
    <w:rsid w:val="00F4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52A33158A4801919D3C98DA6E32B9">
    <w:name w:val="02A52A33158A4801919D3C98DA6E32B9"/>
    <w:rsid w:val="005F5C4A"/>
  </w:style>
  <w:style w:type="paragraph" w:customStyle="1" w:styleId="5C3E4D7491CC4B3FB067EF7C155A2354">
    <w:name w:val="5C3E4D7491CC4B3FB067EF7C155A2354"/>
    <w:rsid w:val="005F5C4A"/>
  </w:style>
  <w:style w:type="paragraph" w:customStyle="1" w:styleId="129321F37E83491CB3BA1A66232FE6DF">
    <w:name w:val="129321F37E83491CB3BA1A66232FE6DF"/>
    <w:rsid w:val="005F5C4A"/>
  </w:style>
  <w:style w:type="paragraph" w:customStyle="1" w:styleId="94EBF3E8C89348B49250D8DAA9218CA0">
    <w:name w:val="94EBF3E8C89348B49250D8DAA9218CA0"/>
    <w:rsid w:val="003B7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Vendor Registration</vt:lpstr>
    </vt:vector>
  </TitlesOfParts>
  <Company>State of Louisiana Division of Administration</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dc:title>
  <dc:creator>Windows User</dc:creator>
  <cp:lastModifiedBy>Laura Adare</cp:lastModifiedBy>
  <cp:revision>2</cp:revision>
  <cp:lastPrinted>2011-10-13T14:00:00Z</cp:lastPrinted>
  <dcterms:created xsi:type="dcterms:W3CDTF">2023-01-30T17:57:00Z</dcterms:created>
  <dcterms:modified xsi:type="dcterms:W3CDTF">2023-01-30T17:57:00Z</dcterms:modified>
</cp:coreProperties>
</file>