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E3573" w14:textId="66DF40F5" w:rsidR="001E7659" w:rsidRPr="00883FA9" w:rsidRDefault="00B83400" w:rsidP="00883FA9">
      <w:pPr>
        <w:pStyle w:val="Heading5"/>
      </w:pPr>
      <w:r>
        <mc:AlternateContent>
          <mc:Choice Requires="wps">
            <w:drawing>
              <wp:anchor distT="0" distB="0" distL="114300" distR="114300" simplePos="0" relativeHeight="251659264" behindDoc="0" locked="0" layoutInCell="1" allowOverlap="1" wp14:anchorId="02A7B769" wp14:editId="71A0D9F5">
                <wp:simplePos x="0" y="0"/>
                <wp:positionH relativeFrom="column">
                  <wp:posOffset>2583180</wp:posOffset>
                </wp:positionH>
                <wp:positionV relativeFrom="paragraph">
                  <wp:posOffset>-1638300</wp:posOffset>
                </wp:positionV>
                <wp:extent cx="4076700" cy="617220"/>
                <wp:effectExtent l="0" t="0" r="0" b="0"/>
                <wp:wrapNone/>
                <wp:docPr id="2" name="Text Box 2"/>
                <wp:cNvGraphicFramePr/>
                <a:graphic xmlns:a="http://schemas.openxmlformats.org/drawingml/2006/main">
                  <a:graphicData uri="http://schemas.microsoft.com/office/word/2010/wordprocessingShape">
                    <wps:wsp>
                      <wps:cNvSpPr txBox="1"/>
                      <wps:spPr>
                        <a:xfrm>
                          <a:off x="0" y="0"/>
                          <a:ext cx="407670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E8FCFC" w14:textId="540979A1" w:rsidR="0064246B" w:rsidRDefault="0064246B">
                            <w:pPr>
                              <w:rPr>
                                <w:color w:val="FFFFFF" w:themeColor="background1"/>
                                <w:sz w:val="36"/>
                                <w:szCs w:val="36"/>
                              </w:rPr>
                            </w:pPr>
                            <w:r>
                              <w:rPr>
                                <w:color w:val="FFFFFF" w:themeColor="background1"/>
                                <w:sz w:val="36"/>
                                <w:szCs w:val="36"/>
                              </w:rPr>
                              <w:t>Safety Spotlight:</w:t>
                            </w:r>
                          </w:p>
                          <w:p w14:paraId="196091FB" w14:textId="68C7B58E" w:rsidR="00B83400" w:rsidRPr="00B83400" w:rsidRDefault="00022AA0">
                            <w:pPr>
                              <w:rPr>
                                <w:color w:val="FFFFFF" w:themeColor="background1"/>
                                <w:sz w:val="36"/>
                                <w:szCs w:val="36"/>
                              </w:rPr>
                            </w:pPr>
                            <w:r>
                              <w:rPr>
                                <w:color w:val="FFFFFF" w:themeColor="background1"/>
                                <w:sz w:val="36"/>
                                <w:szCs w:val="36"/>
                              </w:rPr>
                              <w:t xml:space="preserve">Safety </w:t>
                            </w:r>
                            <w:proofErr w:type="gramStart"/>
                            <w:r>
                              <w:rPr>
                                <w:color w:val="FFFFFF" w:themeColor="background1"/>
                                <w:sz w:val="36"/>
                                <w:szCs w:val="36"/>
                              </w:rPr>
                              <w:t>During</w:t>
                            </w:r>
                            <w:proofErr w:type="gramEnd"/>
                            <w:r>
                              <w:rPr>
                                <w:color w:val="FFFFFF" w:themeColor="background1"/>
                                <w:sz w:val="36"/>
                                <w:szCs w:val="36"/>
                              </w:rPr>
                              <w:t xml:space="preserve"> the Holidays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A7B769" id="_x0000_t202" coordsize="21600,21600" o:spt="202" path="m,l,21600r21600,l21600,xe">
                <v:stroke joinstyle="miter"/>
                <v:path gradientshapeok="t" o:connecttype="rect"/>
              </v:shapetype>
              <v:shape id="Text Box 2" o:spid="_x0000_s1026" type="#_x0000_t202" style="position:absolute;margin-left:203.4pt;margin-top:-129pt;width:321pt;height:4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" filled="f" stroked="f" strokeweight=".5pt">
                <v:textbox>
                  <w:txbxContent>
                    <w:p w14:paraId="67E8FCFC" w14:textId="540979A1" w:rsidR="0064246B" w:rsidRDefault="0064246B">
                      <w:pPr>
                        <w:rPr>
                          <w:color w:val="FFFFFF" w:themeColor="background1"/>
                          <w:sz w:val="36"/>
                          <w:szCs w:val="36"/>
                        </w:rPr>
                      </w:pPr>
                      <w:r>
                        <w:rPr>
                          <w:color w:val="FFFFFF" w:themeColor="background1"/>
                          <w:sz w:val="36"/>
                          <w:szCs w:val="36"/>
                        </w:rPr>
                        <w:t>Safety Spotlight:</w:t>
                      </w:r>
                    </w:p>
                    <w:p w14:paraId="196091FB" w14:textId="68C7B58E" w:rsidR="00B83400" w:rsidRPr="00B83400" w:rsidRDefault="00022AA0">
                      <w:pPr>
                        <w:rPr>
                          <w:color w:val="FFFFFF" w:themeColor="background1"/>
                          <w:sz w:val="36"/>
                          <w:szCs w:val="36"/>
                        </w:rPr>
                      </w:pPr>
                      <w:r>
                        <w:rPr>
                          <w:color w:val="FFFFFF" w:themeColor="background1"/>
                          <w:sz w:val="36"/>
                          <w:szCs w:val="36"/>
                        </w:rPr>
                        <w:t xml:space="preserve">Safety </w:t>
                      </w:r>
                      <w:proofErr w:type="gramStart"/>
                      <w:r>
                        <w:rPr>
                          <w:color w:val="FFFFFF" w:themeColor="background1"/>
                          <w:sz w:val="36"/>
                          <w:szCs w:val="36"/>
                        </w:rPr>
                        <w:t>During</w:t>
                      </w:r>
                      <w:proofErr w:type="gramEnd"/>
                      <w:r>
                        <w:rPr>
                          <w:color w:val="FFFFFF" w:themeColor="background1"/>
                          <w:sz w:val="36"/>
                          <w:szCs w:val="36"/>
                        </w:rPr>
                        <w:t xml:space="preserve"> the Holidays</w:t>
                      </w:r>
                    </w:p>
                  </w:txbxContent>
                </v:textbox>
              </v:shape>
            </w:pict>
          </mc:Fallback>
        </mc:AlternateContent>
      </w:r>
    </w:p>
    <w:p w14:paraId="3DE86F99" w14:textId="77777777" w:rsidR="00B83400" w:rsidRDefault="00B83400" w:rsidP="00B83400">
      <w:pPr>
        <w:spacing w:after="120" w:line="480" w:lineRule="auto"/>
        <w:rPr>
          <w:bCs/>
        </w:rPr>
        <w:sectPr w:rsidR="00B83400" w:rsidSect="00954987">
          <w:headerReference w:type="even" r:id="rId12"/>
          <w:headerReference w:type="default" r:id="rId13"/>
          <w:footerReference w:type="even" r:id="rId14"/>
          <w:footerReference w:type="default" r:id="rId15"/>
          <w:headerReference w:type="first" r:id="rId16"/>
          <w:footerReference w:type="first" r:id="rId17"/>
          <w:pgSz w:w="12240" w:h="15840" w:code="1"/>
          <w:pgMar w:top="3312" w:right="1440" w:bottom="1080" w:left="1440" w:header="2160" w:footer="360" w:gutter="0"/>
          <w:cols w:space="720"/>
          <w:titlePg/>
          <w:docGrid w:linePitch="360"/>
        </w:sectPr>
      </w:pPr>
    </w:p>
    <w:p w14:paraId="33687115" w14:textId="77777777" w:rsidR="00022AA0" w:rsidRDefault="00022AA0" w:rsidP="002506A5">
      <w:pPr>
        <w:ind w:left="-270"/>
        <w:jc w:val="both"/>
        <w:rPr>
          <w:rFonts w:asciiTheme="majorHAnsi" w:eastAsia="+mn-ea" w:hAnsiTheme="majorHAnsi" w:cstheme="majorHAnsi"/>
          <w:color w:val="000000"/>
          <w:kern w:val="24"/>
          <w:sz w:val="22"/>
          <w:szCs w:val="22"/>
        </w:rPr>
      </w:pPr>
      <w:r>
        <w:rPr>
          <w:rFonts w:asciiTheme="majorHAnsi" w:eastAsia="+mn-ea" w:hAnsiTheme="majorHAnsi" w:cstheme="majorHAnsi"/>
          <w:color w:val="000000"/>
          <w:kern w:val="24"/>
          <w:sz w:val="22"/>
          <w:szCs w:val="22"/>
        </w:rPr>
        <w:t>The Holidays are here!  Don’t take a break from safety while you are celebrating the holidays!</w:t>
      </w:r>
    </w:p>
    <w:p w14:paraId="16A38FDD" w14:textId="77777777" w:rsidR="00022AA0" w:rsidRDefault="00022AA0" w:rsidP="002506A5">
      <w:pPr>
        <w:ind w:left="-270"/>
        <w:jc w:val="both"/>
        <w:rPr>
          <w:rFonts w:asciiTheme="majorHAnsi" w:eastAsia="+mn-ea" w:hAnsiTheme="majorHAnsi" w:cstheme="majorHAnsi"/>
          <w:color w:val="000000"/>
          <w:kern w:val="24"/>
          <w:sz w:val="22"/>
          <w:szCs w:val="22"/>
        </w:rPr>
      </w:pPr>
    </w:p>
    <w:p w14:paraId="33C3BCEF" w14:textId="49280B90" w:rsidR="00022AA0" w:rsidRDefault="00022AA0" w:rsidP="002506A5">
      <w:pPr>
        <w:ind w:left="-270"/>
        <w:jc w:val="both"/>
        <w:rPr>
          <w:rFonts w:asciiTheme="majorHAnsi" w:eastAsia="+mn-ea" w:hAnsiTheme="majorHAnsi" w:cstheme="majorHAnsi"/>
          <w:color w:val="000000"/>
          <w:kern w:val="24"/>
          <w:sz w:val="22"/>
          <w:szCs w:val="22"/>
        </w:rPr>
      </w:pPr>
      <w:r>
        <w:rPr>
          <w:rFonts w:asciiTheme="majorHAnsi" w:eastAsia="+mn-ea" w:hAnsiTheme="majorHAnsi" w:cstheme="majorHAnsi"/>
          <w:color w:val="000000"/>
          <w:kern w:val="24"/>
          <w:sz w:val="22"/>
          <w:szCs w:val="22"/>
        </w:rPr>
        <w:t xml:space="preserve">There are many types of accidents and incidents that occur during the holidays but we will focus on just a few here: Fires, Vehicle Accidents, </w:t>
      </w:r>
      <w:proofErr w:type="gramStart"/>
      <w:r>
        <w:rPr>
          <w:rFonts w:asciiTheme="majorHAnsi" w:eastAsia="+mn-ea" w:hAnsiTheme="majorHAnsi" w:cstheme="majorHAnsi"/>
          <w:color w:val="000000"/>
          <w:kern w:val="24"/>
          <w:sz w:val="22"/>
          <w:szCs w:val="22"/>
        </w:rPr>
        <w:t>Falls</w:t>
      </w:r>
      <w:proofErr w:type="gramEnd"/>
      <w:r>
        <w:rPr>
          <w:rFonts w:asciiTheme="majorHAnsi" w:eastAsia="+mn-ea" w:hAnsiTheme="majorHAnsi" w:cstheme="majorHAnsi"/>
          <w:color w:val="000000"/>
          <w:kern w:val="24"/>
          <w:sz w:val="22"/>
          <w:szCs w:val="22"/>
        </w:rPr>
        <w:t xml:space="preserve"> from Ladders</w:t>
      </w:r>
      <w:r w:rsidR="008F6CB4">
        <w:rPr>
          <w:rFonts w:asciiTheme="majorHAnsi" w:eastAsia="+mn-ea" w:hAnsiTheme="majorHAnsi" w:cstheme="majorHAnsi"/>
          <w:color w:val="000000"/>
          <w:kern w:val="24"/>
          <w:sz w:val="22"/>
          <w:szCs w:val="22"/>
        </w:rPr>
        <w:t>, and of course – COVID-19.</w:t>
      </w:r>
    </w:p>
    <w:p w14:paraId="1D2944D9" w14:textId="77777777" w:rsidR="00022AA0" w:rsidRDefault="00022AA0" w:rsidP="002506A5">
      <w:pPr>
        <w:ind w:left="-270"/>
        <w:jc w:val="both"/>
        <w:rPr>
          <w:rFonts w:asciiTheme="majorHAnsi" w:eastAsia="+mn-ea" w:hAnsiTheme="majorHAnsi" w:cstheme="majorHAnsi"/>
          <w:color w:val="000000"/>
          <w:kern w:val="24"/>
          <w:sz w:val="22"/>
          <w:szCs w:val="22"/>
        </w:rPr>
      </w:pPr>
    </w:p>
    <w:p w14:paraId="08402A21" w14:textId="77777777" w:rsidR="00DB4AE1" w:rsidRPr="00941319" w:rsidRDefault="008F6CB4" w:rsidP="002506A5">
      <w:pPr>
        <w:ind w:left="-270"/>
        <w:jc w:val="both"/>
        <w:rPr>
          <w:rFonts w:asciiTheme="majorHAnsi" w:eastAsia="+mn-ea" w:hAnsiTheme="majorHAnsi" w:cstheme="majorHAnsi"/>
          <w:b/>
          <w:color w:val="000000"/>
          <w:kern w:val="24"/>
          <w:sz w:val="28"/>
          <w:szCs w:val="28"/>
        </w:rPr>
      </w:pPr>
      <w:r w:rsidRPr="001864A9">
        <w:rPr>
          <w:rFonts w:asciiTheme="majorHAnsi" w:eastAsia="+mn-ea" w:hAnsiTheme="majorHAnsi" w:cstheme="majorHAnsi"/>
          <w:b/>
          <w:color w:val="FF0000"/>
          <w:kern w:val="24"/>
          <w:sz w:val="28"/>
          <w:szCs w:val="28"/>
        </w:rPr>
        <w:t>Fires:</w:t>
      </w:r>
      <w:r w:rsidRPr="00941319">
        <w:rPr>
          <w:rFonts w:asciiTheme="majorHAnsi" w:eastAsia="+mn-ea" w:hAnsiTheme="majorHAnsi" w:cstheme="majorHAnsi"/>
          <w:b/>
          <w:color w:val="000000"/>
          <w:kern w:val="24"/>
          <w:sz w:val="28"/>
          <w:szCs w:val="28"/>
        </w:rPr>
        <w:t xml:space="preserve">  </w:t>
      </w:r>
    </w:p>
    <w:p w14:paraId="40261DDB" w14:textId="77777777" w:rsidR="00DB4AE1" w:rsidRDefault="00DB4AE1" w:rsidP="002506A5">
      <w:pPr>
        <w:ind w:left="-270"/>
        <w:jc w:val="both"/>
        <w:rPr>
          <w:rFonts w:asciiTheme="majorHAnsi" w:eastAsia="+mn-ea" w:hAnsiTheme="majorHAnsi" w:cstheme="majorHAnsi"/>
          <w:color w:val="000000"/>
          <w:kern w:val="24"/>
          <w:sz w:val="22"/>
          <w:szCs w:val="22"/>
        </w:rPr>
      </w:pPr>
    </w:p>
    <w:p w14:paraId="1B485047" w14:textId="621AED4B" w:rsidR="008F6CB4" w:rsidRDefault="008F6CB4" w:rsidP="002506A5">
      <w:pPr>
        <w:ind w:left="-270"/>
        <w:jc w:val="both"/>
        <w:rPr>
          <w:rFonts w:asciiTheme="majorHAnsi" w:eastAsia="+mn-ea" w:hAnsiTheme="majorHAnsi" w:cstheme="majorHAnsi"/>
          <w:color w:val="000000"/>
          <w:kern w:val="24"/>
          <w:sz w:val="22"/>
          <w:szCs w:val="22"/>
        </w:rPr>
      </w:pPr>
      <w:r>
        <w:rPr>
          <w:rFonts w:asciiTheme="majorHAnsi" w:eastAsia="+mn-ea" w:hAnsiTheme="majorHAnsi" w:cstheme="majorHAnsi"/>
          <w:color w:val="000000"/>
          <w:kern w:val="24"/>
          <w:sz w:val="22"/>
          <w:szCs w:val="22"/>
        </w:rPr>
        <w:t xml:space="preserve">Overloaded electrical circuits can cause fires.  To prevent electrical fires, </w:t>
      </w:r>
      <w:r w:rsidR="00941319">
        <w:rPr>
          <w:rFonts w:asciiTheme="majorHAnsi" w:eastAsia="+mn-ea" w:hAnsiTheme="majorHAnsi" w:cstheme="majorHAnsi"/>
          <w:color w:val="000000"/>
          <w:kern w:val="24"/>
          <w:sz w:val="22"/>
          <w:szCs w:val="22"/>
        </w:rPr>
        <w:t>use only UL approved extension cords.  Do not plug in more than two cords per outlet.  Use cords designated for outdoor use when using outside.</w:t>
      </w:r>
    </w:p>
    <w:p w14:paraId="3E0E307F" w14:textId="41675CFE" w:rsidR="00941319" w:rsidRDefault="00941319" w:rsidP="002506A5">
      <w:pPr>
        <w:ind w:left="-270"/>
        <w:jc w:val="both"/>
        <w:rPr>
          <w:rFonts w:asciiTheme="majorHAnsi" w:eastAsia="+mn-ea" w:hAnsiTheme="majorHAnsi" w:cstheme="majorHAnsi"/>
          <w:color w:val="000000"/>
          <w:kern w:val="24"/>
          <w:sz w:val="22"/>
          <w:szCs w:val="22"/>
        </w:rPr>
      </w:pPr>
    </w:p>
    <w:p w14:paraId="3567427B" w14:textId="2A69B2AC" w:rsidR="00941319" w:rsidRDefault="00941319" w:rsidP="002506A5">
      <w:pPr>
        <w:ind w:left="-270"/>
        <w:jc w:val="both"/>
        <w:rPr>
          <w:rFonts w:asciiTheme="majorHAnsi" w:eastAsia="+mn-ea" w:hAnsiTheme="majorHAnsi" w:cstheme="majorHAnsi"/>
          <w:color w:val="000000"/>
          <w:kern w:val="24"/>
          <w:sz w:val="22"/>
          <w:szCs w:val="22"/>
        </w:rPr>
      </w:pPr>
      <w:r>
        <w:rPr>
          <w:rFonts w:asciiTheme="majorHAnsi" w:eastAsia="+mn-ea" w:hAnsiTheme="majorHAnsi" w:cstheme="majorHAnsi"/>
          <w:color w:val="000000"/>
          <w:kern w:val="24"/>
          <w:sz w:val="22"/>
          <w:szCs w:val="22"/>
        </w:rPr>
        <w:t>Cooking: Stove and oven fires occur often when cooking large meals.  Never leave pots on the stove unattended for extended periods of time.  Frying turkeys can be hazardous.  Always deep fry turkeys outside, away from any structures.  Ensure that the turkey is completely thawed</w:t>
      </w:r>
      <w:r w:rsidR="001864A9">
        <w:rPr>
          <w:rFonts w:asciiTheme="majorHAnsi" w:eastAsia="+mn-ea" w:hAnsiTheme="majorHAnsi" w:cstheme="majorHAnsi"/>
          <w:color w:val="000000"/>
          <w:kern w:val="24"/>
          <w:sz w:val="22"/>
          <w:szCs w:val="22"/>
        </w:rPr>
        <w:t xml:space="preserve"> prior to placing in the fryer.  Keep children away from the area while frying turkeys!</w:t>
      </w:r>
    </w:p>
    <w:p w14:paraId="33F8289B" w14:textId="523A9E05" w:rsidR="008B1F88" w:rsidRDefault="008B1F88" w:rsidP="002506A5">
      <w:pPr>
        <w:ind w:left="-270"/>
        <w:jc w:val="both"/>
        <w:rPr>
          <w:rFonts w:asciiTheme="majorHAnsi" w:eastAsia="+mn-ea" w:hAnsiTheme="majorHAnsi" w:cstheme="majorHAnsi"/>
          <w:color w:val="000000"/>
          <w:kern w:val="24"/>
          <w:sz w:val="22"/>
          <w:szCs w:val="22"/>
        </w:rPr>
      </w:pPr>
    </w:p>
    <w:p w14:paraId="2DCD0C3F" w14:textId="6FDE30B5" w:rsidR="008B1F88" w:rsidRPr="008B1F88" w:rsidRDefault="008B1F88" w:rsidP="002506A5">
      <w:pPr>
        <w:ind w:left="-270"/>
        <w:jc w:val="both"/>
        <w:rPr>
          <w:rFonts w:asciiTheme="majorHAnsi" w:eastAsia="+mn-ea" w:hAnsiTheme="majorHAnsi" w:cstheme="majorHAnsi"/>
          <w:b/>
          <w:color w:val="407EC9" w:themeColor="accent4"/>
          <w:kern w:val="24"/>
          <w:sz w:val="28"/>
          <w:szCs w:val="28"/>
        </w:rPr>
      </w:pPr>
      <w:r w:rsidRPr="008B1F88">
        <w:rPr>
          <w:rFonts w:asciiTheme="majorHAnsi" w:eastAsia="+mn-ea" w:hAnsiTheme="majorHAnsi" w:cstheme="majorHAnsi"/>
          <w:b/>
          <w:color w:val="0070C0"/>
          <w:kern w:val="24"/>
          <w:sz w:val="28"/>
          <w:szCs w:val="28"/>
        </w:rPr>
        <w:t>Vehicle Accidents:</w:t>
      </w:r>
    </w:p>
    <w:p w14:paraId="3D1E835A" w14:textId="39FF70B6" w:rsidR="001864A9" w:rsidRDefault="001864A9" w:rsidP="002506A5">
      <w:pPr>
        <w:ind w:left="-270"/>
        <w:jc w:val="both"/>
        <w:rPr>
          <w:rFonts w:asciiTheme="majorHAnsi" w:eastAsia="+mn-ea" w:hAnsiTheme="majorHAnsi" w:cstheme="majorHAnsi"/>
          <w:color w:val="000000"/>
          <w:kern w:val="24"/>
          <w:sz w:val="22"/>
          <w:szCs w:val="22"/>
        </w:rPr>
      </w:pPr>
    </w:p>
    <w:p w14:paraId="1793D1C2" w14:textId="4FEA76DC" w:rsidR="008B1F88" w:rsidRDefault="008B1F88" w:rsidP="002506A5">
      <w:pPr>
        <w:ind w:left="-270"/>
        <w:jc w:val="both"/>
        <w:rPr>
          <w:rFonts w:asciiTheme="majorHAnsi" w:eastAsia="+mn-ea" w:hAnsiTheme="majorHAnsi" w:cstheme="majorHAnsi"/>
          <w:color w:val="000000"/>
          <w:kern w:val="24"/>
          <w:sz w:val="22"/>
          <w:szCs w:val="22"/>
        </w:rPr>
      </w:pPr>
      <w:r>
        <w:rPr>
          <w:rFonts w:asciiTheme="majorHAnsi" w:eastAsia="+mn-ea" w:hAnsiTheme="majorHAnsi" w:cstheme="majorHAnsi"/>
          <w:color w:val="000000"/>
          <w:kern w:val="24"/>
          <w:sz w:val="22"/>
          <w:szCs w:val="22"/>
        </w:rPr>
        <w:t>Vehicle accidents are a leading cause of injuries and death across America.  Remember the following tips during the holidays: 1) Always wear your seatbelt, 2) Never drive while impaired or ride with someone who is impaired, 3) Make sure children are in the appropriate child safety seat, and 4) Take appropriate breaks while on long trips – don’t drive when you have not had appropriate rest.</w:t>
      </w:r>
    </w:p>
    <w:p w14:paraId="70DEC6FC" w14:textId="2D84B56C" w:rsidR="008B1F88" w:rsidRDefault="008B1F88" w:rsidP="002506A5">
      <w:pPr>
        <w:ind w:left="-270"/>
        <w:jc w:val="both"/>
        <w:rPr>
          <w:rFonts w:asciiTheme="majorHAnsi" w:eastAsia="+mn-ea" w:hAnsiTheme="majorHAnsi" w:cstheme="majorHAnsi"/>
          <w:color w:val="000000"/>
          <w:kern w:val="24"/>
          <w:sz w:val="22"/>
          <w:szCs w:val="22"/>
        </w:rPr>
      </w:pPr>
    </w:p>
    <w:p w14:paraId="5730BE15" w14:textId="0ED614FF" w:rsidR="008B1F88" w:rsidRPr="008B1F88" w:rsidRDefault="008B1F88" w:rsidP="002506A5">
      <w:pPr>
        <w:ind w:left="-270"/>
        <w:jc w:val="both"/>
        <w:rPr>
          <w:rFonts w:asciiTheme="majorHAnsi" w:eastAsia="+mn-ea" w:hAnsiTheme="majorHAnsi" w:cstheme="majorHAnsi"/>
          <w:b/>
          <w:color w:val="000000"/>
          <w:kern w:val="24"/>
          <w:sz w:val="28"/>
          <w:szCs w:val="28"/>
        </w:rPr>
      </w:pPr>
      <w:r w:rsidRPr="008B1F88">
        <w:rPr>
          <w:rFonts w:asciiTheme="majorHAnsi" w:eastAsia="+mn-ea" w:hAnsiTheme="majorHAnsi" w:cstheme="majorHAnsi"/>
          <w:b/>
          <w:color w:val="00B050"/>
          <w:kern w:val="24"/>
          <w:sz w:val="28"/>
          <w:szCs w:val="28"/>
        </w:rPr>
        <w:t>Falls from Ladders:</w:t>
      </w:r>
    </w:p>
    <w:p w14:paraId="1D89EDCA" w14:textId="789AC666" w:rsidR="001864A9" w:rsidRDefault="001864A9" w:rsidP="002506A5">
      <w:pPr>
        <w:ind w:left="-270"/>
        <w:jc w:val="both"/>
        <w:rPr>
          <w:rFonts w:asciiTheme="majorHAnsi" w:eastAsia="+mn-ea" w:hAnsiTheme="majorHAnsi" w:cstheme="majorHAnsi"/>
          <w:color w:val="000000"/>
          <w:kern w:val="24"/>
          <w:sz w:val="22"/>
          <w:szCs w:val="22"/>
        </w:rPr>
      </w:pPr>
    </w:p>
    <w:p w14:paraId="64BA27D2" w14:textId="67576F45" w:rsidR="008B1F88" w:rsidRDefault="008B1F88" w:rsidP="002506A5">
      <w:pPr>
        <w:ind w:left="-270"/>
        <w:jc w:val="both"/>
        <w:rPr>
          <w:rFonts w:asciiTheme="majorHAnsi" w:eastAsia="+mn-ea" w:hAnsiTheme="majorHAnsi" w:cstheme="majorHAnsi"/>
          <w:color w:val="000000"/>
          <w:kern w:val="24"/>
          <w:sz w:val="22"/>
          <w:szCs w:val="22"/>
        </w:rPr>
      </w:pPr>
      <w:r>
        <w:rPr>
          <w:rFonts w:asciiTheme="majorHAnsi" w:eastAsia="+mn-ea" w:hAnsiTheme="majorHAnsi" w:cstheme="majorHAnsi"/>
          <w:color w:val="000000"/>
          <w:kern w:val="24"/>
          <w:sz w:val="22"/>
          <w:szCs w:val="22"/>
        </w:rPr>
        <w:t xml:space="preserve">Falls from ladders cause serious injuries to Americans every year.  Most fatalities from falls from ladders are from less than six feet high.  </w:t>
      </w:r>
    </w:p>
    <w:p w14:paraId="20549DE8" w14:textId="693AA013" w:rsidR="008B1F88" w:rsidRDefault="008B1F88" w:rsidP="002506A5">
      <w:pPr>
        <w:ind w:left="-270"/>
        <w:jc w:val="both"/>
        <w:rPr>
          <w:rFonts w:asciiTheme="majorHAnsi" w:eastAsia="+mn-ea" w:hAnsiTheme="majorHAnsi" w:cstheme="majorHAnsi"/>
          <w:color w:val="000000"/>
          <w:kern w:val="24"/>
          <w:sz w:val="22"/>
          <w:szCs w:val="22"/>
        </w:rPr>
      </w:pPr>
    </w:p>
    <w:p w14:paraId="091BEE18" w14:textId="2417D092" w:rsidR="008B1F88" w:rsidRDefault="008B1F88" w:rsidP="002506A5">
      <w:pPr>
        <w:ind w:left="-270"/>
        <w:jc w:val="both"/>
        <w:rPr>
          <w:rFonts w:asciiTheme="majorHAnsi" w:eastAsia="+mn-ea" w:hAnsiTheme="majorHAnsi" w:cstheme="majorHAnsi"/>
          <w:color w:val="000000"/>
          <w:kern w:val="24"/>
          <w:sz w:val="22"/>
          <w:szCs w:val="22"/>
        </w:rPr>
      </w:pPr>
      <w:r>
        <w:rPr>
          <w:rFonts w:asciiTheme="majorHAnsi" w:eastAsia="+mn-ea" w:hAnsiTheme="majorHAnsi" w:cstheme="majorHAnsi"/>
          <w:color w:val="000000"/>
          <w:kern w:val="24"/>
          <w:sz w:val="22"/>
          <w:szCs w:val="22"/>
        </w:rPr>
        <w:t>To reduce the potential of injuries from falls from ladders, practice the following: 1) Make sure that you use the correct ladder, 2) Do not use a ladder in a manner in which it is not intended for, 3) Inspect ladders for damage prior to use, 4) Discard damaged ladders, 5) Never over-reach while using a ladder – use the “bellybutton rule” – keep your bellybutton within the frame of the ladder.</w:t>
      </w:r>
    </w:p>
    <w:p w14:paraId="40A93E71" w14:textId="37CD40E1" w:rsidR="008B1F88" w:rsidRDefault="008B1F88" w:rsidP="002506A5">
      <w:pPr>
        <w:ind w:left="-270"/>
        <w:jc w:val="both"/>
        <w:rPr>
          <w:rFonts w:asciiTheme="majorHAnsi" w:eastAsia="+mn-ea" w:hAnsiTheme="majorHAnsi" w:cstheme="majorHAnsi"/>
          <w:color w:val="000000"/>
          <w:kern w:val="24"/>
          <w:sz w:val="22"/>
          <w:szCs w:val="22"/>
        </w:rPr>
      </w:pPr>
    </w:p>
    <w:p w14:paraId="583ECAAF" w14:textId="7BF27855" w:rsidR="008B1F88" w:rsidRDefault="008B1F88" w:rsidP="002506A5">
      <w:pPr>
        <w:ind w:left="-270"/>
        <w:jc w:val="both"/>
        <w:rPr>
          <w:rFonts w:asciiTheme="majorHAnsi" w:eastAsia="+mn-ea" w:hAnsiTheme="majorHAnsi" w:cstheme="majorHAnsi"/>
          <w:color w:val="000000"/>
          <w:kern w:val="24"/>
          <w:sz w:val="22"/>
          <w:szCs w:val="22"/>
        </w:rPr>
      </w:pPr>
    </w:p>
    <w:p w14:paraId="1FFF5023" w14:textId="20B220EA" w:rsidR="008B1F88" w:rsidRDefault="008B1F88" w:rsidP="002506A5">
      <w:pPr>
        <w:ind w:left="-270"/>
        <w:jc w:val="both"/>
        <w:rPr>
          <w:rFonts w:asciiTheme="majorHAnsi" w:eastAsia="+mn-ea" w:hAnsiTheme="majorHAnsi" w:cstheme="majorHAnsi"/>
          <w:color w:val="000000"/>
          <w:kern w:val="24"/>
          <w:sz w:val="22"/>
          <w:szCs w:val="22"/>
        </w:rPr>
      </w:pPr>
    </w:p>
    <w:p w14:paraId="6CA56E72" w14:textId="77777777" w:rsidR="008B1F88" w:rsidRDefault="008B1F88" w:rsidP="002506A5">
      <w:pPr>
        <w:ind w:left="-270"/>
        <w:jc w:val="both"/>
        <w:rPr>
          <w:rFonts w:asciiTheme="majorHAnsi" w:eastAsia="+mn-ea" w:hAnsiTheme="majorHAnsi" w:cstheme="majorHAnsi"/>
          <w:color w:val="000000"/>
          <w:kern w:val="24"/>
          <w:sz w:val="22"/>
          <w:szCs w:val="22"/>
        </w:rPr>
      </w:pPr>
    </w:p>
    <w:p w14:paraId="2D65409D" w14:textId="206C81B5" w:rsidR="008B1F88" w:rsidRDefault="008B1F88" w:rsidP="002506A5">
      <w:pPr>
        <w:ind w:left="-270"/>
        <w:jc w:val="both"/>
        <w:rPr>
          <w:rFonts w:asciiTheme="majorHAnsi" w:eastAsia="+mn-ea" w:hAnsiTheme="majorHAnsi" w:cstheme="majorHAnsi"/>
          <w:color w:val="000000"/>
          <w:kern w:val="24"/>
          <w:sz w:val="22"/>
          <w:szCs w:val="22"/>
        </w:rPr>
      </w:pPr>
    </w:p>
    <w:p w14:paraId="7DB8B8D8" w14:textId="4581EAC1" w:rsidR="008B1F88" w:rsidRPr="008B1F88" w:rsidRDefault="008B1F88" w:rsidP="002506A5">
      <w:pPr>
        <w:ind w:left="-270"/>
        <w:jc w:val="both"/>
        <w:rPr>
          <w:rFonts w:asciiTheme="majorHAnsi" w:eastAsia="+mn-ea" w:hAnsiTheme="majorHAnsi" w:cstheme="majorHAnsi"/>
          <w:b/>
          <w:color w:val="FF0000"/>
          <w:kern w:val="24"/>
          <w:sz w:val="28"/>
          <w:szCs w:val="28"/>
        </w:rPr>
      </w:pPr>
      <w:r w:rsidRPr="008B1F88">
        <w:rPr>
          <w:rFonts w:asciiTheme="majorHAnsi" w:eastAsia="+mn-ea" w:hAnsiTheme="majorHAnsi" w:cstheme="majorHAnsi"/>
          <w:b/>
          <w:color w:val="FF0000"/>
          <w:kern w:val="24"/>
          <w:sz w:val="28"/>
          <w:szCs w:val="28"/>
        </w:rPr>
        <w:lastRenderedPageBreak/>
        <w:t>COVID-19</w:t>
      </w:r>
    </w:p>
    <w:p w14:paraId="6AF0559A" w14:textId="77777777" w:rsidR="008F6CB4" w:rsidRDefault="008F6CB4" w:rsidP="002506A5">
      <w:pPr>
        <w:ind w:left="-270"/>
        <w:jc w:val="both"/>
        <w:rPr>
          <w:rFonts w:asciiTheme="majorHAnsi" w:eastAsia="+mn-ea" w:hAnsiTheme="majorHAnsi" w:cstheme="majorHAnsi"/>
          <w:color w:val="000000"/>
          <w:kern w:val="24"/>
          <w:sz w:val="22"/>
          <w:szCs w:val="22"/>
        </w:rPr>
      </w:pPr>
    </w:p>
    <w:p w14:paraId="225D2758" w14:textId="5D309AC1" w:rsidR="008F6CB4" w:rsidRDefault="008B1F88" w:rsidP="002506A5">
      <w:pPr>
        <w:ind w:left="-270"/>
        <w:jc w:val="both"/>
        <w:rPr>
          <w:rFonts w:asciiTheme="majorHAnsi" w:eastAsia="+mn-ea" w:hAnsiTheme="majorHAnsi" w:cstheme="majorHAnsi"/>
          <w:color w:val="000000"/>
          <w:kern w:val="24"/>
          <w:sz w:val="22"/>
          <w:szCs w:val="22"/>
        </w:rPr>
      </w:pPr>
      <w:r>
        <w:rPr>
          <w:rFonts w:asciiTheme="majorHAnsi" w:eastAsia="+mn-ea" w:hAnsiTheme="majorHAnsi" w:cstheme="majorHAnsi"/>
          <w:color w:val="000000"/>
          <w:kern w:val="24"/>
          <w:sz w:val="22"/>
          <w:szCs w:val="22"/>
        </w:rPr>
        <w:t>COVID-19 continues to affect Louisiana, the United States, and the world.</w:t>
      </w:r>
    </w:p>
    <w:p w14:paraId="2CADBD0D" w14:textId="203A5485" w:rsidR="008B1F88" w:rsidRDefault="008B1F88" w:rsidP="002506A5">
      <w:pPr>
        <w:ind w:left="-270"/>
        <w:jc w:val="both"/>
        <w:rPr>
          <w:rFonts w:asciiTheme="majorHAnsi" w:eastAsia="+mn-ea" w:hAnsiTheme="majorHAnsi" w:cstheme="majorHAnsi"/>
          <w:color w:val="000000"/>
          <w:kern w:val="24"/>
          <w:sz w:val="22"/>
          <w:szCs w:val="22"/>
        </w:rPr>
      </w:pPr>
    </w:p>
    <w:p w14:paraId="78C94004" w14:textId="12753F1D" w:rsidR="008B1F88" w:rsidRDefault="008B1F88" w:rsidP="002506A5">
      <w:pPr>
        <w:ind w:left="-270"/>
        <w:jc w:val="both"/>
        <w:rPr>
          <w:rFonts w:asciiTheme="majorHAnsi" w:eastAsia="+mn-ea" w:hAnsiTheme="majorHAnsi" w:cstheme="majorHAnsi"/>
          <w:color w:val="000000"/>
          <w:kern w:val="24"/>
          <w:sz w:val="22"/>
          <w:szCs w:val="22"/>
        </w:rPr>
      </w:pPr>
      <w:r>
        <w:rPr>
          <w:rFonts w:asciiTheme="majorHAnsi" w:eastAsia="+mn-ea" w:hAnsiTheme="majorHAnsi" w:cstheme="majorHAnsi"/>
          <w:color w:val="000000"/>
          <w:kern w:val="24"/>
          <w:sz w:val="22"/>
          <w:szCs w:val="22"/>
        </w:rPr>
        <w:t>Remember the following steps to prevent infection to you, your family, and friends:</w:t>
      </w:r>
    </w:p>
    <w:p w14:paraId="3702E978" w14:textId="05C36156" w:rsidR="008B1F88" w:rsidRDefault="008B1F88" w:rsidP="002506A5">
      <w:pPr>
        <w:ind w:left="-270"/>
        <w:jc w:val="both"/>
        <w:rPr>
          <w:rFonts w:asciiTheme="majorHAnsi" w:eastAsia="+mn-ea" w:hAnsiTheme="majorHAnsi" w:cstheme="majorHAnsi"/>
          <w:color w:val="000000"/>
          <w:kern w:val="24"/>
          <w:sz w:val="22"/>
          <w:szCs w:val="22"/>
        </w:rPr>
      </w:pPr>
    </w:p>
    <w:p w14:paraId="3379D152" w14:textId="449DE65D" w:rsidR="008B1F88" w:rsidRDefault="006B46F8" w:rsidP="008B1F88">
      <w:pPr>
        <w:pStyle w:val="ListParagraph"/>
        <w:numPr>
          <w:ilvl w:val="0"/>
          <w:numId w:val="40"/>
        </w:numPr>
        <w:jc w:val="both"/>
        <w:rPr>
          <w:rFonts w:asciiTheme="majorHAnsi" w:eastAsia="+mn-ea" w:hAnsiTheme="majorHAnsi" w:cstheme="majorHAnsi"/>
          <w:color w:val="000000"/>
          <w:kern w:val="24"/>
        </w:rPr>
      </w:pPr>
      <w:r>
        <w:rPr>
          <w:rFonts w:asciiTheme="majorHAnsi" w:eastAsia="+mn-ea" w:hAnsiTheme="majorHAnsi" w:cstheme="majorHAnsi"/>
          <w:color w:val="000000"/>
          <w:kern w:val="24"/>
        </w:rPr>
        <w:t>Follow guidelines provided by the Centers for Disease Control (CDC) and the Louisiana Department of Health</w:t>
      </w:r>
    </w:p>
    <w:p w14:paraId="789B536D" w14:textId="126C7407" w:rsidR="006B46F8" w:rsidRDefault="006B46F8" w:rsidP="008B1F88">
      <w:pPr>
        <w:pStyle w:val="ListParagraph"/>
        <w:numPr>
          <w:ilvl w:val="0"/>
          <w:numId w:val="40"/>
        </w:numPr>
        <w:jc w:val="both"/>
        <w:rPr>
          <w:rFonts w:asciiTheme="majorHAnsi" w:eastAsia="+mn-ea" w:hAnsiTheme="majorHAnsi" w:cstheme="majorHAnsi"/>
          <w:color w:val="000000"/>
          <w:kern w:val="24"/>
        </w:rPr>
      </w:pPr>
      <w:r>
        <w:rPr>
          <w:rFonts w:asciiTheme="majorHAnsi" w:eastAsia="+mn-ea" w:hAnsiTheme="majorHAnsi" w:cstheme="majorHAnsi"/>
          <w:color w:val="000000"/>
          <w:kern w:val="24"/>
        </w:rPr>
        <w:t>Wash your hands for 20 seconds after touching surfaces that could be contaminated, before eating, etc.</w:t>
      </w:r>
    </w:p>
    <w:p w14:paraId="65ABF639" w14:textId="59B6B85C" w:rsidR="006B46F8" w:rsidRDefault="006B46F8" w:rsidP="008B1F88">
      <w:pPr>
        <w:pStyle w:val="ListParagraph"/>
        <w:numPr>
          <w:ilvl w:val="0"/>
          <w:numId w:val="40"/>
        </w:numPr>
        <w:jc w:val="both"/>
        <w:rPr>
          <w:rFonts w:asciiTheme="majorHAnsi" w:eastAsia="+mn-ea" w:hAnsiTheme="majorHAnsi" w:cstheme="majorHAnsi"/>
          <w:color w:val="000000"/>
          <w:kern w:val="24"/>
        </w:rPr>
      </w:pPr>
      <w:r>
        <w:rPr>
          <w:rFonts w:asciiTheme="majorHAnsi" w:eastAsia="+mn-ea" w:hAnsiTheme="majorHAnsi" w:cstheme="majorHAnsi"/>
          <w:color w:val="000000"/>
          <w:kern w:val="24"/>
        </w:rPr>
        <w:t>Practice Social Distancing – maintain 6 feet of distance between others if possible</w:t>
      </w:r>
    </w:p>
    <w:p w14:paraId="51CB90C4" w14:textId="7A9A9D06" w:rsidR="006B46F8" w:rsidRDefault="006B46F8" w:rsidP="008B1F88">
      <w:pPr>
        <w:pStyle w:val="ListParagraph"/>
        <w:numPr>
          <w:ilvl w:val="0"/>
          <w:numId w:val="40"/>
        </w:numPr>
        <w:jc w:val="both"/>
        <w:rPr>
          <w:rFonts w:asciiTheme="majorHAnsi" w:eastAsia="+mn-ea" w:hAnsiTheme="majorHAnsi" w:cstheme="majorHAnsi"/>
          <w:color w:val="000000"/>
          <w:kern w:val="24"/>
        </w:rPr>
      </w:pPr>
      <w:r>
        <w:rPr>
          <w:rFonts w:asciiTheme="majorHAnsi" w:eastAsia="+mn-ea" w:hAnsiTheme="majorHAnsi" w:cstheme="majorHAnsi"/>
          <w:color w:val="000000"/>
          <w:kern w:val="24"/>
        </w:rPr>
        <w:t>Wear Face Coverings – wear appropriate masks such as commercially available surgical type masks, cloth masks, or homemade cloth masks.  Cloth masks with multiple layers are recommended in lieu of single layer cloth masks.</w:t>
      </w:r>
    </w:p>
    <w:p w14:paraId="1886DC81" w14:textId="6A2FFBD0" w:rsidR="006B46F8" w:rsidRPr="008B1F88" w:rsidRDefault="006B46F8" w:rsidP="008B1F88">
      <w:pPr>
        <w:pStyle w:val="ListParagraph"/>
        <w:numPr>
          <w:ilvl w:val="0"/>
          <w:numId w:val="40"/>
        </w:numPr>
        <w:jc w:val="both"/>
        <w:rPr>
          <w:rFonts w:asciiTheme="majorHAnsi" w:eastAsia="+mn-ea" w:hAnsiTheme="majorHAnsi" w:cstheme="majorHAnsi"/>
          <w:color w:val="000000"/>
          <w:kern w:val="24"/>
        </w:rPr>
      </w:pPr>
      <w:r>
        <w:rPr>
          <w:rFonts w:asciiTheme="majorHAnsi" w:eastAsia="+mn-ea" w:hAnsiTheme="majorHAnsi" w:cstheme="majorHAnsi"/>
          <w:color w:val="000000"/>
          <w:kern w:val="24"/>
        </w:rPr>
        <w:t>If you are sick, have symptoms, or have been exposed to someone with COVID-19, follow CDC guidelines for quarantine.</w:t>
      </w:r>
    </w:p>
    <w:p w14:paraId="28A3F4DE" w14:textId="77777777" w:rsidR="008F6CB4" w:rsidRDefault="008F6CB4" w:rsidP="002506A5">
      <w:pPr>
        <w:ind w:left="-270"/>
        <w:jc w:val="both"/>
        <w:rPr>
          <w:rFonts w:asciiTheme="majorHAnsi" w:eastAsia="+mn-ea" w:hAnsiTheme="majorHAnsi" w:cstheme="majorHAnsi"/>
          <w:color w:val="000000"/>
          <w:kern w:val="24"/>
          <w:sz w:val="22"/>
          <w:szCs w:val="22"/>
        </w:rPr>
      </w:pPr>
    </w:p>
    <w:p w14:paraId="4DDA6400" w14:textId="4E3B38EE" w:rsidR="00302FA6" w:rsidRPr="00A71D17" w:rsidRDefault="00302FA6" w:rsidP="0064246B">
      <w:pPr>
        <w:ind w:left="-270"/>
        <w:rPr>
          <w:rFonts w:asciiTheme="majorHAnsi" w:eastAsia="+mn-ea" w:hAnsiTheme="majorHAnsi" w:cstheme="majorHAnsi"/>
          <w:color w:val="000000"/>
          <w:kern w:val="24"/>
          <w:sz w:val="22"/>
          <w:szCs w:val="22"/>
        </w:rPr>
      </w:pPr>
    </w:p>
    <w:p w14:paraId="5103CFA3" w14:textId="442EA3AD" w:rsidR="00302FA6" w:rsidRPr="00A71D17" w:rsidRDefault="00302FA6" w:rsidP="0064246B">
      <w:pPr>
        <w:ind w:left="-270"/>
        <w:rPr>
          <w:rFonts w:asciiTheme="majorHAnsi" w:eastAsia="+mn-ea" w:hAnsiTheme="majorHAnsi" w:cstheme="majorHAnsi"/>
          <w:color w:val="000000"/>
          <w:kern w:val="24"/>
          <w:sz w:val="22"/>
          <w:szCs w:val="22"/>
        </w:rPr>
      </w:pPr>
      <w:r w:rsidRPr="00A71D17">
        <w:rPr>
          <w:rFonts w:asciiTheme="majorHAnsi" w:eastAsia="+mn-ea" w:hAnsiTheme="majorHAnsi" w:cstheme="majorHAnsi"/>
          <w:color w:val="000000"/>
          <w:kern w:val="24"/>
          <w:sz w:val="22"/>
          <w:szCs w:val="22"/>
        </w:rPr>
        <w:t xml:space="preserve">For further information, contact the CDC at </w:t>
      </w:r>
      <w:hyperlink r:id="rId18" w:history="1">
        <w:r w:rsidRPr="00A71D17">
          <w:rPr>
            <w:rStyle w:val="Hyperlink"/>
            <w:rFonts w:asciiTheme="majorHAnsi" w:eastAsia="+mn-ea" w:hAnsiTheme="majorHAnsi" w:cstheme="majorHAnsi"/>
            <w:kern w:val="24"/>
            <w:sz w:val="22"/>
            <w:szCs w:val="22"/>
          </w:rPr>
          <w:t>www.cdc.gov</w:t>
        </w:r>
      </w:hyperlink>
      <w:r w:rsidRPr="00A71D17">
        <w:rPr>
          <w:rFonts w:asciiTheme="majorHAnsi" w:eastAsia="+mn-ea" w:hAnsiTheme="majorHAnsi" w:cstheme="majorHAnsi"/>
          <w:color w:val="000000"/>
          <w:kern w:val="24"/>
          <w:sz w:val="22"/>
          <w:szCs w:val="22"/>
        </w:rPr>
        <w:t xml:space="preserve"> or </w:t>
      </w:r>
      <w:hyperlink r:id="rId19" w:history="1">
        <w:r w:rsidRPr="00A71D17">
          <w:rPr>
            <w:rStyle w:val="Hyperlink"/>
            <w:rFonts w:asciiTheme="majorHAnsi" w:eastAsia="+mn-ea" w:hAnsiTheme="majorHAnsi" w:cstheme="majorHAnsi"/>
            <w:kern w:val="24"/>
            <w:sz w:val="22"/>
            <w:szCs w:val="22"/>
          </w:rPr>
          <w:t>www.ldh.la.gov</w:t>
        </w:r>
      </w:hyperlink>
      <w:r w:rsidRPr="00A71D17">
        <w:rPr>
          <w:rFonts w:asciiTheme="majorHAnsi" w:eastAsia="+mn-ea" w:hAnsiTheme="majorHAnsi" w:cstheme="majorHAnsi"/>
          <w:color w:val="000000"/>
          <w:kern w:val="24"/>
          <w:sz w:val="22"/>
          <w:szCs w:val="22"/>
        </w:rPr>
        <w:t>.</w:t>
      </w:r>
    </w:p>
    <w:p w14:paraId="34AB042A" w14:textId="4C49F272" w:rsidR="00302FA6" w:rsidRPr="00A71D17" w:rsidRDefault="00302FA6" w:rsidP="0064246B">
      <w:pPr>
        <w:ind w:left="-270"/>
        <w:rPr>
          <w:rFonts w:asciiTheme="majorHAnsi" w:eastAsia="+mn-ea" w:hAnsiTheme="majorHAnsi" w:cstheme="majorHAnsi"/>
          <w:color w:val="000000"/>
          <w:kern w:val="24"/>
          <w:sz w:val="22"/>
          <w:szCs w:val="22"/>
        </w:rPr>
      </w:pPr>
    </w:p>
    <w:p w14:paraId="47860167" w14:textId="7AF0AE7F" w:rsidR="00302FA6" w:rsidRDefault="00302FA6" w:rsidP="0064246B">
      <w:pPr>
        <w:ind w:left="-270"/>
        <w:rPr>
          <w:rFonts w:asciiTheme="majorHAnsi" w:eastAsia="+mn-ea" w:hAnsiTheme="majorHAnsi" w:cstheme="majorHAnsi"/>
          <w:color w:val="000000"/>
          <w:kern w:val="24"/>
          <w:sz w:val="20"/>
          <w:szCs w:val="20"/>
        </w:rPr>
      </w:pPr>
    </w:p>
    <w:p w14:paraId="7E63356B" w14:textId="3F0550AB" w:rsidR="00302FA6" w:rsidRDefault="00302FA6" w:rsidP="0064246B">
      <w:pPr>
        <w:ind w:left="-270"/>
        <w:rPr>
          <w:rFonts w:asciiTheme="majorHAnsi" w:eastAsia="+mn-ea" w:hAnsiTheme="majorHAnsi" w:cstheme="majorHAnsi"/>
          <w:color w:val="000000"/>
          <w:kern w:val="24"/>
          <w:sz w:val="20"/>
          <w:szCs w:val="20"/>
        </w:rPr>
      </w:pPr>
    </w:p>
    <w:p w14:paraId="49F48145" w14:textId="4410030A" w:rsidR="00302FA6" w:rsidRDefault="00302FA6" w:rsidP="0064246B">
      <w:pPr>
        <w:ind w:left="-270"/>
        <w:rPr>
          <w:rFonts w:asciiTheme="majorHAnsi" w:eastAsia="+mn-ea" w:hAnsiTheme="majorHAnsi" w:cstheme="majorHAnsi"/>
          <w:color w:val="000000"/>
          <w:kern w:val="24"/>
          <w:sz w:val="20"/>
          <w:szCs w:val="20"/>
        </w:rPr>
      </w:pPr>
    </w:p>
    <w:p w14:paraId="355181B5" w14:textId="12E9C5E3" w:rsidR="00302FA6" w:rsidRDefault="00302FA6" w:rsidP="0064246B">
      <w:pPr>
        <w:ind w:left="-270"/>
        <w:rPr>
          <w:rFonts w:asciiTheme="majorHAnsi" w:eastAsia="+mn-ea" w:hAnsiTheme="majorHAnsi" w:cstheme="majorHAnsi"/>
          <w:color w:val="000000"/>
          <w:kern w:val="24"/>
          <w:sz w:val="20"/>
          <w:szCs w:val="20"/>
        </w:rPr>
      </w:pPr>
    </w:p>
    <w:p w14:paraId="2D5953BB" w14:textId="56EE0499" w:rsidR="00302FA6" w:rsidRDefault="00302FA6" w:rsidP="0064246B">
      <w:pPr>
        <w:ind w:left="-270"/>
        <w:rPr>
          <w:rFonts w:asciiTheme="majorHAnsi" w:eastAsia="+mn-ea" w:hAnsiTheme="majorHAnsi" w:cstheme="majorHAnsi"/>
          <w:color w:val="000000"/>
          <w:kern w:val="24"/>
          <w:sz w:val="20"/>
          <w:szCs w:val="20"/>
        </w:rPr>
      </w:pPr>
    </w:p>
    <w:p w14:paraId="04334F5B" w14:textId="3F780D82" w:rsidR="00302FA6" w:rsidRDefault="00302FA6" w:rsidP="0064246B">
      <w:pPr>
        <w:ind w:left="-270"/>
        <w:rPr>
          <w:rFonts w:asciiTheme="majorHAnsi" w:eastAsia="+mn-ea" w:hAnsiTheme="majorHAnsi" w:cstheme="majorHAnsi"/>
          <w:color w:val="000000"/>
          <w:kern w:val="24"/>
          <w:sz w:val="20"/>
          <w:szCs w:val="20"/>
        </w:rPr>
      </w:pPr>
    </w:p>
    <w:p w14:paraId="7BAAF795" w14:textId="68E91AA5" w:rsidR="00302FA6" w:rsidRDefault="00302FA6" w:rsidP="0064246B">
      <w:pPr>
        <w:ind w:left="-270"/>
        <w:rPr>
          <w:rFonts w:asciiTheme="majorHAnsi" w:eastAsia="+mn-ea" w:hAnsiTheme="majorHAnsi" w:cstheme="majorHAnsi"/>
          <w:color w:val="000000"/>
          <w:kern w:val="24"/>
          <w:sz w:val="20"/>
          <w:szCs w:val="20"/>
        </w:rPr>
      </w:pPr>
    </w:p>
    <w:p w14:paraId="51B00E2C" w14:textId="6A1C8CD7" w:rsidR="00302FA6" w:rsidRDefault="00302FA6" w:rsidP="0064246B">
      <w:pPr>
        <w:ind w:left="-270"/>
        <w:rPr>
          <w:rFonts w:asciiTheme="majorHAnsi" w:eastAsia="+mn-ea" w:hAnsiTheme="majorHAnsi" w:cstheme="majorHAnsi"/>
          <w:color w:val="000000"/>
          <w:kern w:val="24"/>
          <w:sz w:val="20"/>
          <w:szCs w:val="20"/>
        </w:rPr>
      </w:pPr>
    </w:p>
    <w:p w14:paraId="645412A8" w14:textId="085CAF38" w:rsidR="00302FA6" w:rsidRDefault="00302FA6" w:rsidP="0064246B">
      <w:pPr>
        <w:ind w:left="-270"/>
        <w:rPr>
          <w:rFonts w:asciiTheme="majorHAnsi" w:eastAsia="+mn-ea" w:hAnsiTheme="majorHAnsi" w:cstheme="majorHAnsi"/>
          <w:color w:val="000000"/>
          <w:kern w:val="24"/>
          <w:sz w:val="20"/>
          <w:szCs w:val="20"/>
        </w:rPr>
      </w:pPr>
    </w:p>
    <w:p w14:paraId="66BAB84E" w14:textId="243D74AF" w:rsidR="00302FA6" w:rsidRDefault="00302FA6" w:rsidP="0064246B">
      <w:pPr>
        <w:ind w:left="-270"/>
        <w:rPr>
          <w:rFonts w:asciiTheme="majorHAnsi" w:eastAsia="+mn-ea" w:hAnsiTheme="majorHAnsi" w:cstheme="majorHAnsi"/>
          <w:color w:val="000000"/>
          <w:kern w:val="24"/>
          <w:sz w:val="20"/>
          <w:szCs w:val="20"/>
        </w:rPr>
      </w:pPr>
    </w:p>
    <w:p w14:paraId="64B22A13" w14:textId="22050634" w:rsidR="00302FA6" w:rsidRDefault="00302FA6" w:rsidP="0064246B">
      <w:pPr>
        <w:ind w:left="-270"/>
        <w:rPr>
          <w:rFonts w:asciiTheme="majorHAnsi" w:eastAsia="+mn-ea" w:hAnsiTheme="majorHAnsi" w:cstheme="majorHAnsi"/>
          <w:color w:val="000000"/>
          <w:kern w:val="24"/>
          <w:sz w:val="20"/>
          <w:szCs w:val="20"/>
        </w:rPr>
      </w:pPr>
    </w:p>
    <w:p w14:paraId="7BE4F61A" w14:textId="19C23E4B" w:rsidR="00302FA6" w:rsidRDefault="00302FA6" w:rsidP="0064246B">
      <w:pPr>
        <w:ind w:left="-270"/>
        <w:rPr>
          <w:rFonts w:asciiTheme="majorHAnsi" w:eastAsia="+mn-ea" w:hAnsiTheme="majorHAnsi" w:cstheme="majorHAnsi"/>
          <w:color w:val="000000"/>
          <w:kern w:val="24"/>
          <w:sz w:val="20"/>
          <w:szCs w:val="20"/>
        </w:rPr>
      </w:pPr>
    </w:p>
    <w:p w14:paraId="4BDC8243" w14:textId="657E14F6" w:rsidR="00302FA6" w:rsidRDefault="00302FA6" w:rsidP="0064246B">
      <w:pPr>
        <w:ind w:left="-270"/>
        <w:rPr>
          <w:rFonts w:asciiTheme="majorHAnsi" w:eastAsia="+mn-ea" w:hAnsiTheme="majorHAnsi" w:cstheme="majorHAnsi"/>
          <w:color w:val="000000"/>
          <w:kern w:val="24"/>
          <w:sz w:val="20"/>
          <w:szCs w:val="20"/>
        </w:rPr>
      </w:pPr>
    </w:p>
    <w:p w14:paraId="30F70C4B" w14:textId="109F5471" w:rsidR="00302FA6" w:rsidRDefault="00302FA6" w:rsidP="0064246B">
      <w:pPr>
        <w:ind w:left="-270"/>
        <w:rPr>
          <w:rFonts w:asciiTheme="majorHAnsi" w:eastAsia="+mn-ea" w:hAnsiTheme="majorHAnsi" w:cstheme="majorHAnsi"/>
          <w:color w:val="000000"/>
          <w:kern w:val="24"/>
          <w:sz w:val="20"/>
          <w:szCs w:val="20"/>
        </w:rPr>
      </w:pPr>
    </w:p>
    <w:p w14:paraId="4B77398F" w14:textId="37E7F9DE" w:rsidR="00302FA6" w:rsidRDefault="00302FA6" w:rsidP="0064246B">
      <w:pPr>
        <w:ind w:left="-270"/>
        <w:rPr>
          <w:rFonts w:asciiTheme="majorHAnsi" w:eastAsia="+mn-ea" w:hAnsiTheme="majorHAnsi" w:cstheme="majorHAnsi"/>
          <w:color w:val="000000"/>
          <w:kern w:val="24"/>
          <w:sz w:val="20"/>
          <w:szCs w:val="20"/>
        </w:rPr>
      </w:pPr>
    </w:p>
    <w:p w14:paraId="59698819" w14:textId="409707BD" w:rsidR="00302FA6" w:rsidRDefault="00302FA6" w:rsidP="0064246B">
      <w:pPr>
        <w:ind w:left="-270"/>
        <w:rPr>
          <w:rFonts w:asciiTheme="majorHAnsi" w:eastAsia="+mn-ea" w:hAnsiTheme="majorHAnsi" w:cstheme="majorHAnsi"/>
          <w:color w:val="000000"/>
          <w:kern w:val="24"/>
          <w:sz w:val="20"/>
          <w:szCs w:val="20"/>
        </w:rPr>
      </w:pPr>
    </w:p>
    <w:p w14:paraId="7D10C3A2" w14:textId="072E263A" w:rsidR="00302FA6" w:rsidRDefault="00302FA6" w:rsidP="0064246B">
      <w:pPr>
        <w:ind w:left="-270"/>
        <w:rPr>
          <w:rFonts w:asciiTheme="majorHAnsi" w:eastAsia="+mn-ea" w:hAnsiTheme="majorHAnsi" w:cstheme="majorHAnsi"/>
          <w:color w:val="000000"/>
          <w:kern w:val="24"/>
          <w:sz w:val="20"/>
          <w:szCs w:val="20"/>
        </w:rPr>
      </w:pPr>
    </w:p>
    <w:p w14:paraId="107D22AA" w14:textId="47BAD535" w:rsidR="00302FA6" w:rsidRDefault="00302FA6" w:rsidP="0064246B">
      <w:pPr>
        <w:ind w:left="-270"/>
        <w:rPr>
          <w:rFonts w:asciiTheme="majorHAnsi" w:eastAsia="+mn-ea" w:hAnsiTheme="majorHAnsi" w:cstheme="majorHAnsi"/>
          <w:color w:val="000000"/>
          <w:kern w:val="24"/>
          <w:sz w:val="20"/>
          <w:szCs w:val="20"/>
        </w:rPr>
      </w:pPr>
    </w:p>
    <w:p w14:paraId="659225A6" w14:textId="32BB3184" w:rsidR="006B46F8" w:rsidRDefault="006B46F8" w:rsidP="0064246B">
      <w:pPr>
        <w:ind w:left="-270"/>
        <w:rPr>
          <w:rFonts w:asciiTheme="majorHAnsi" w:eastAsia="+mn-ea" w:hAnsiTheme="majorHAnsi" w:cstheme="majorHAnsi"/>
          <w:color w:val="000000"/>
          <w:kern w:val="24"/>
          <w:sz w:val="20"/>
          <w:szCs w:val="20"/>
        </w:rPr>
      </w:pPr>
    </w:p>
    <w:p w14:paraId="5267511F" w14:textId="609FE6A1" w:rsidR="006B46F8" w:rsidRDefault="006B46F8" w:rsidP="0064246B">
      <w:pPr>
        <w:ind w:left="-270"/>
        <w:rPr>
          <w:rFonts w:asciiTheme="majorHAnsi" w:eastAsia="+mn-ea" w:hAnsiTheme="majorHAnsi" w:cstheme="majorHAnsi"/>
          <w:color w:val="000000"/>
          <w:kern w:val="24"/>
          <w:sz w:val="20"/>
          <w:szCs w:val="20"/>
        </w:rPr>
      </w:pPr>
    </w:p>
    <w:p w14:paraId="715F9C8E" w14:textId="7C05ED44" w:rsidR="006B46F8" w:rsidRDefault="006B46F8" w:rsidP="0064246B">
      <w:pPr>
        <w:ind w:left="-270"/>
        <w:rPr>
          <w:rFonts w:asciiTheme="majorHAnsi" w:eastAsia="+mn-ea" w:hAnsiTheme="majorHAnsi" w:cstheme="majorHAnsi"/>
          <w:color w:val="000000"/>
          <w:kern w:val="24"/>
          <w:sz w:val="20"/>
          <w:szCs w:val="20"/>
        </w:rPr>
      </w:pPr>
    </w:p>
    <w:p w14:paraId="0A6C494F" w14:textId="77451C0F" w:rsidR="006B46F8" w:rsidRDefault="006B46F8" w:rsidP="0064246B">
      <w:pPr>
        <w:ind w:left="-270"/>
        <w:rPr>
          <w:rFonts w:asciiTheme="majorHAnsi" w:eastAsia="+mn-ea" w:hAnsiTheme="majorHAnsi" w:cstheme="majorHAnsi"/>
          <w:color w:val="000000"/>
          <w:kern w:val="24"/>
          <w:sz w:val="20"/>
          <w:szCs w:val="20"/>
        </w:rPr>
      </w:pPr>
    </w:p>
    <w:p w14:paraId="31526CC7" w14:textId="4223D58D" w:rsidR="006B46F8" w:rsidRDefault="006B46F8" w:rsidP="0064246B">
      <w:pPr>
        <w:ind w:left="-270"/>
        <w:rPr>
          <w:rFonts w:asciiTheme="majorHAnsi" w:eastAsia="+mn-ea" w:hAnsiTheme="majorHAnsi" w:cstheme="majorHAnsi"/>
          <w:color w:val="000000"/>
          <w:kern w:val="24"/>
          <w:sz w:val="20"/>
          <w:szCs w:val="20"/>
        </w:rPr>
      </w:pPr>
    </w:p>
    <w:p w14:paraId="73C45218" w14:textId="4D8E54AF" w:rsidR="006B46F8" w:rsidRDefault="006B46F8" w:rsidP="0064246B">
      <w:pPr>
        <w:ind w:left="-270"/>
        <w:rPr>
          <w:rFonts w:asciiTheme="majorHAnsi" w:eastAsia="+mn-ea" w:hAnsiTheme="majorHAnsi" w:cstheme="majorHAnsi"/>
          <w:color w:val="000000"/>
          <w:kern w:val="24"/>
          <w:sz w:val="20"/>
          <w:szCs w:val="20"/>
        </w:rPr>
      </w:pPr>
    </w:p>
    <w:p w14:paraId="6853A20D" w14:textId="6B7CBCD0" w:rsidR="006B46F8" w:rsidRDefault="006B46F8" w:rsidP="0064246B">
      <w:pPr>
        <w:ind w:left="-270"/>
        <w:rPr>
          <w:rFonts w:asciiTheme="majorHAnsi" w:eastAsia="+mn-ea" w:hAnsiTheme="majorHAnsi" w:cstheme="majorHAnsi"/>
          <w:color w:val="000000"/>
          <w:kern w:val="24"/>
          <w:sz w:val="20"/>
          <w:szCs w:val="20"/>
        </w:rPr>
      </w:pPr>
    </w:p>
    <w:p w14:paraId="2B646D93" w14:textId="46CC7D8A" w:rsidR="006B46F8" w:rsidRDefault="006B46F8" w:rsidP="0064246B">
      <w:pPr>
        <w:ind w:left="-270"/>
        <w:rPr>
          <w:rFonts w:asciiTheme="majorHAnsi" w:eastAsia="+mn-ea" w:hAnsiTheme="majorHAnsi" w:cstheme="majorHAnsi"/>
          <w:color w:val="000000"/>
          <w:kern w:val="24"/>
          <w:sz w:val="20"/>
          <w:szCs w:val="20"/>
        </w:rPr>
      </w:pPr>
    </w:p>
    <w:p w14:paraId="2DF8E882" w14:textId="77777777" w:rsidR="006B46F8" w:rsidRDefault="006B46F8" w:rsidP="0064246B">
      <w:pPr>
        <w:ind w:left="-270"/>
        <w:rPr>
          <w:rFonts w:asciiTheme="majorHAnsi" w:eastAsia="+mn-ea" w:hAnsiTheme="majorHAnsi" w:cstheme="majorHAnsi"/>
          <w:color w:val="000000"/>
          <w:kern w:val="24"/>
          <w:sz w:val="20"/>
          <w:szCs w:val="20"/>
        </w:rPr>
      </w:pPr>
    </w:p>
    <w:p w14:paraId="5696E7F9" w14:textId="764E2D58" w:rsidR="00302FA6" w:rsidRDefault="00302FA6" w:rsidP="0064246B">
      <w:pPr>
        <w:ind w:left="-270"/>
        <w:rPr>
          <w:rFonts w:asciiTheme="majorHAnsi" w:eastAsia="+mn-ea" w:hAnsiTheme="majorHAnsi" w:cstheme="majorHAnsi"/>
          <w:color w:val="000000"/>
          <w:kern w:val="24"/>
          <w:sz w:val="20"/>
          <w:szCs w:val="20"/>
        </w:rPr>
      </w:pPr>
    </w:p>
    <w:p w14:paraId="4C77B189" w14:textId="5FF877DC" w:rsidR="00302FA6" w:rsidRDefault="00302FA6" w:rsidP="0064246B">
      <w:pPr>
        <w:ind w:left="-270"/>
        <w:rPr>
          <w:rFonts w:asciiTheme="majorHAnsi" w:eastAsia="+mn-ea" w:hAnsiTheme="majorHAnsi" w:cstheme="majorHAnsi"/>
          <w:color w:val="000000"/>
          <w:kern w:val="24"/>
          <w:sz w:val="20"/>
          <w:szCs w:val="20"/>
        </w:rPr>
      </w:pPr>
    </w:p>
    <w:p w14:paraId="5D7876CF" w14:textId="77777777" w:rsidR="00302FA6" w:rsidRDefault="00302FA6" w:rsidP="0064246B">
      <w:pPr>
        <w:ind w:left="-270"/>
        <w:rPr>
          <w:rFonts w:asciiTheme="majorHAnsi" w:eastAsia="+mn-ea" w:hAnsiTheme="majorHAnsi" w:cstheme="majorHAnsi"/>
          <w:color w:val="000000"/>
          <w:kern w:val="24"/>
          <w:sz w:val="20"/>
          <w:szCs w:val="20"/>
        </w:rPr>
      </w:pPr>
    </w:p>
    <w:p w14:paraId="3E91CD47" w14:textId="7A7CF821" w:rsidR="0064246B" w:rsidRDefault="0064246B" w:rsidP="0064246B">
      <w:pPr>
        <w:rPr>
          <w:rFonts w:cstheme="minorHAnsi"/>
        </w:rPr>
      </w:pPr>
    </w:p>
    <w:p w14:paraId="7733A4EB" w14:textId="7AAAEF6D" w:rsidR="005E5840" w:rsidRPr="00B83400" w:rsidRDefault="005E5840" w:rsidP="002E4BD8">
      <w:pPr>
        <w:spacing w:before="50" w:line="264" w:lineRule="auto"/>
        <w:ind w:left="367" w:right="38"/>
        <w:jc w:val="both"/>
        <w:rPr>
          <w:rFonts w:cs="ArialMT"/>
        </w:rPr>
      </w:pPr>
      <w:r>
        <w:rPr>
          <w:color w:val="B5B8B7"/>
          <w:sz w:val="12"/>
        </w:rPr>
        <w:t>The</w:t>
      </w:r>
      <w:r>
        <w:rPr>
          <w:color w:val="B5B8B7"/>
          <w:spacing w:val="-5"/>
          <w:sz w:val="12"/>
        </w:rPr>
        <w:t xml:space="preserve"> </w:t>
      </w:r>
      <w:r>
        <w:rPr>
          <w:color w:val="B5B8B7"/>
          <w:sz w:val="12"/>
        </w:rPr>
        <w:t>information</w:t>
      </w:r>
      <w:r>
        <w:rPr>
          <w:color w:val="B5B8B7"/>
          <w:spacing w:val="-5"/>
          <w:sz w:val="12"/>
        </w:rPr>
        <w:t xml:space="preserve"> </w:t>
      </w:r>
      <w:r>
        <w:rPr>
          <w:color w:val="B5B8B7"/>
          <w:sz w:val="12"/>
        </w:rPr>
        <w:t>in</w:t>
      </w:r>
      <w:r>
        <w:rPr>
          <w:color w:val="B5B8B7"/>
          <w:spacing w:val="-5"/>
          <w:sz w:val="12"/>
        </w:rPr>
        <w:t xml:space="preserve"> </w:t>
      </w:r>
      <w:r>
        <w:rPr>
          <w:color w:val="B5B8B7"/>
          <w:sz w:val="12"/>
        </w:rPr>
        <w:t>this</w:t>
      </w:r>
      <w:r>
        <w:rPr>
          <w:color w:val="B5B8B7"/>
          <w:spacing w:val="-5"/>
          <w:sz w:val="12"/>
        </w:rPr>
        <w:t xml:space="preserve"> </w:t>
      </w:r>
      <w:r>
        <w:rPr>
          <w:color w:val="B5B8B7"/>
          <w:sz w:val="12"/>
        </w:rPr>
        <w:t>document</w:t>
      </w:r>
      <w:r>
        <w:rPr>
          <w:color w:val="B5B8B7"/>
          <w:spacing w:val="-4"/>
          <w:sz w:val="12"/>
        </w:rPr>
        <w:t xml:space="preserve"> </w:t>
      </w:r>
      <w:r>
        <w:rPr>
          <w:color w:val="B5B8B7"/>
          <w:sz w:val="12"/>
        </w:rPr>
        <w:t>was</w:t>
      </w:r>
      <w:r>
        <w:rPr>
          <w:color w:val="B5B8B7"/>
          <w:spacing w:val="-5"/>
          <w:sz w:val="12"/>
        </w:rPr>
        <w:t xml:space="preserve"> </w:t>
      </w:r>
      <w:r>
        <w:rPr>
          <w:color w:val="B5B8B7"/>
          <w:sz w:val="12"/>
        </w:rPr>
        <w:t>obtained</w:t>
      </w:r>
      <w:r>
        <w:rPr>
          <w:color w:val="B5B8B7"/>
          <w:spacing w:val="-5"/>
          <w:sz w:val="12"/>
        </w:rPr>
        <w:t xml:space="preserve"> </w:t>
      </w:r>
      <w:r>
        <w:rPr>
          <w:color w:val="B5B8B7"/>
          <w:sz w:val="12"/>
        </w:rPr>
        <w:t>from</w:t>
      </w:r>
      <w:r>
        <w:rPr>
          <w:color w:val="B5B8B7"/>
          <w:spacing w:val="-5"/>
          <w:sz w:val="12"/>
        </w:rPr>
        <w:t xml:space="preserve"> </w:t>
      </w:r>
      <w:r>
        <w:rPr>
          <w:color w:val="B5B8B7"/>
          <w:sz w:val="12"/>
        </w:rPr>
        <w:t>sources</w:t>
      </w:r>
      <w:r>
        <w:rPr>
          <w:color w:val="B5B8B7"/>
          <w:spacing w:val="-4"/>
          <w:sz w:val="12"/>
        </w:rPr>
        <w:t xml:space="preserve"> </w:t>
      </w:r>
      <w:r>
        <w:rPr>
          <w:color w:val="B5B8B7"/>
          <w:sz w:val="12"/>
        </w:rPr>
        <w:t>which,</w:t>
      </w:r>
      <w:r>
        <w:rPr>
          <w:color w:val="B5B8B7"/>
          <w:spacing w:val="-5"/>
          <w:sz w:val="12"/>
        </w:rPr>
        <w:t xml:space="preserve"> </w:t>
      </w:r>
      <w:r>
        <w:rPr>
          <w:color w:val="B5B8B7"/>
          <w:sz w:val="12"/>
        </w:rPr>
        <w:t>to the</w:t>
      </w:r>
      <w:r>
        <w:rPr>
          <w:color w:val="B5B8B7"/>
          <w:spacing w:val="-5"/>
          <w:sz w:val="12"/>
        </w:rPr>
        <w:t xml:space="preserve"> </w:t>
      </w:r>
      <w:r>
        <w:rPr>
          <w:color w:val="B5B8B7"/>
          <w:sz w:val="12"/>
        </w:rPr>
        <w:t>best</w:t>
      </w:r>
      <w:r>
        <w:rPr>
          <w:color w:val="B5B8B7"/>
          <w:spacing w:val="-5"/>
          <w:sz w:val="12"/>
        </w:rPr>
        <w:t xml:space="preserve"> </w:t>
      </w:r>
      <w:r>
        <w:rPr>
          <w:color w:val="B5B8B7"/>
          <w:sz w:val="12"/>
        </w:rPr>
        <w:t>of</w:t>
      </w:r>
      <w:r>
        <w:rPr>
          <w:color w:val="B5B8B7"/>
          <w:spacing w:val="-4"/>
          <w:sz w:val="12"/>
        </w:rPr>
        <w:t xml:space="preserve"> </w:t>
      </w:r>
      <w:r>
        <w:rPr>
          <w:color w:val="B5B8B7"/>
          <w:sz w:val="12"/>
        </w:rPr>
        <w:t>the</w:t>
      </w:r>
      <w:r>
        <w:rPr>
          <w:color w:val="B5B8B7"/>
          <w:spacing w:val="-5"/>
          <w:sz w:val="12"/>
        </w:rPr>
        <w:t xml:space="preserve"> </w:t>
      </w:r>
      <w:r>
        <w:rPr>
          <w:color w:val="B5B8B7"/>
          <w:sz w:val="12"/>
        </w:rPr>
        <w:t>writer’s</w:t>
      </w:r>
      <w:r>
        <w:rPr>
          <w:color w:val="B5B8B7"/>
          <w:spacing w:val="-5"/>
          <w:sz w:val="12"/>
        </w:rPr>
        <w:t xml:space="preserve"> </w:t>
      </w:r>
      <w:r>
        <w:rPr>
          <w:color w:val="B5B8B7"/>
          <w:sz w:val="12"/>
        </w:rPr>
        <w:t>knowledge,</w:t>
      </w:r>
      <w:r>
        <w:rPr>
          <w:color w:val="B5B8B7"/>
          <w:spacing w:val="-4"/>
          <w:sz w:val="12"/>
        </w:rPr>
        <w:t xml:space="preserve"> </w:t>
      </w:r>
      <w:r>
        <w:rPr>
          <w:color w:val="B5B8B7"/>
          <w:sz w:val="12"/>
        </w:rPr>
        <w:t>are</w:t>
      </w:r>
      <w:r>
        <w:rPr>
          <w:color w:val="B5B8B7"/>
          <w:spacing w:val="-5"/>
          <w:sz w:val="12"/>
        </w:rPr>
        <w:t xml:space="preserve"> </w:t>
      </w:r>
      <w:r>
        <w:rPr>
          <w:color w:val="B5B8B7"/>
          <w:sz w:val="12"/>
        </w:rPr>
        <w:t>authentic</w:t>
      </w:r>
      <w:r>
        <w:rPr>
          <w:color w:val="B5B8B7"/>
          <w:spacing w:val="-5"/>
          <w:sz w:val="12"/>
        </w:rPr>
        <w:t xml:space="preserve"> </w:t>
      </w:r>
      <w:r>
        <w:rPr>
          <w:color w:val="B5B8B7"/>
          <w:sz w:val="12"/>
        </w:rPr>
        <w:t>and</w:t>
      </w:r>
      <w:r>
        <w:rPr>
          <w:color w:val="B5B8B7"/>
          <w:spacing w:val="-4"/>
          <w:sz w:val="12"/>
        </w:rPr>
        <w:t xml:space="preserve"> </w:t>
      </w:r>
      <w:r>
        <w:rPr>
          <w:color w:val="B5B8B7"/>
          <w:sz w:val="12"/>
        </w:rPr>
        <w:t>reliable.</w:t>
      </w:r>
      <w:r>
        <w:rPr>
          <w:color w:val="B5B8B7"/>
          <w:spacing w:val="-5"/>
          <w:sz w:val="12"/>
        </w:rPr>
        <w:t xml:space="preserve"> </w:t>
      </w:r>
      <w:r>
        <w:rPr>
          <w:color w:val="B5B8B7"/>
          <w:sz w:val="12"/>
        </w:rPr>
        <w:t>Arthur</w:t>
      </w:r>
      <w:r>
        <w:rPr>
          <w:color w:val="B5B8B7"/>
          <w:spacing w:val="-5"/>
          <w:sz w:val="12"/>
        </w:rPr>
        <w:t xml:space="preserve"> </w:t>
      </w:r>
      <w:r>
        <w:rPr>
          <w:color w:val="B5B8B7"/>
          <w:spacing w:val="-10"/>
          <w:sz w:val="12"/>
        </w:rPr>
        <w:t xml:space="preserve">J. </w:t>
      </w:r>
      <w:r>
        <w:rPr>
          <w:color w:val="B5B8B7"/>
          <w:sz w:val="12"/>
        </w:rPr>
        <w:t>Gallagher</w:t>
      </w:r>
      <w:r>
        <w:rPr>
          <w:color w:val="B5B8B7"/>
          <w:spacing w:val="-8"/>
          <w:sz w:val="12"/>
        </w:rPr>
        <w:t xml:space="preserve"> </w:t>
      </w:r>
      <w:r>
        <w:rPr>
          <w:color w:val="B5B8B7"/>
          <w:sz w:val="12"/>
        </w:rPr>
        <w:t>&amp;</w:t>
      </w:r>
      <w:r>
        <w:rPr>
          <w:color w:val="B5B8B7"/>
          <w:spacing w:val="-7"/>
          <w:sz w:val="12"/>
        </w:rPr>
        <w:t xml:space="preserve"> </w:t>
      </w:r>
      <w:r>
        <w:rPr>
          <w:color w:val="B5B8B7"/>
          <w:sz w:val="12"/>
        </w:rPr>
        <w:t>Co.</w:t>
      </w:r>
      <w:r>
        <w:rPr>
          <w:color w:val="B5B8B7"/>
          <w:spacing w:val="-7"/>
          <w:sz w:val="12"/>
        </w:rPr>
        <w:t xml:space="preserve"> </w:t>
      </w:r>
      <w:r>
        <w:rPr>
          <w:color w:val="B5B8B7"/>
          <w:sz w:val="12"/>
        </w:rPr>
        <w:t>makes</w:t>
      </w:r>
      <w:r>
        <w:rPr>
          <w:color w:val="B5B8B7"/>
          <w:spacing w:val="-7"/>
          <w:sz w:val="12"/>
        </w:rPr>
        <w:t xml:space="preserve"> </w:t>
      </w:r>
      <w:r>
        <w:rPr>
          <w:color w:val="B5B8B7"/>
          <w:sz w:val="12"/>
        </w:rPr>
        <w:t>no</w:t>
      </w:r>
      <w:r>
        <w:rPr>
          <w:color w:val="B5B8B7"/>
          <w:spacing w:val="-7"/>
          <w:sz w:val="12"/>
        </w:rPr>
        <w:t xml:space="preserve"> </w:t>
      </w:r>
      <w:r>
        <w:rPr>
          <w:color w:val="B5B8B7"/>
          <w:sz w:val="12"/>
        </w:rPr>
        <w:t>guarantee</w:t>
      </w:r>
      <w:r>
        <w:rPr>
          <w:color w:val="B5B8B7"/>
          <w:spacing w:val="-7"/>
          <w:sz w:val="12"/>
        </w:rPr>
        <w:t xml:space="preserve"> </w:t>
      </w:r>
      <w:r>
        <w:rPr>
          <w:color w:val="B5B8B7"/>
          <w:sz w:val="12"/>
        </w:rPr>
        <w:t>of</w:t>
      </w:r>
      <w:r>
        <w:rPr>
          <w:color w:val="B5B8B7"/>
          <w:spacing w:val="-7"/>
          <w:sz w:val="12"/>
        </w:rPr>
        <w:t xml:space="preserve"> </w:t>
      </w:r>
      <w:r>
        <w:rPr>
          <w:color w:val="B5B8B7"/>
          <w:sz w:val="12"/>
        </w:rPr>
        <w:t>results</w:t>
      </w:r>
      <w:r>
        <w:rPr>
          <w:color w:val="B5B8B7"/>
          <w:spacing w:val="-8"/>
          <w:sz w:val="12"/>
        </w:rPr>
        <w:t xml:space="preserve"> </w:t>
      </w:r>
      <w:r>
        <w:rPr>
          <w:color w:val="B5B8B7"/>
          <w:sz w:val="12"/>
        </w:rPr>
        <w:t>and</w:t>
      </w:r>
      <w:r>
        <w:rPr>
          <w:color w:val="B5B8B7"/>
          <w:spacing w:val="-7"/>
          <w:sz w:val="12"/>
        </w:rPr>
        <w:t xml:space="preserve"> </w:t>
      </w:r>
      <w:r>
        <w:rPr>
          <w:color w:val="B5B8B7"/>
          <w:sz w:val="12"/>
        </w:rPr>
        <w:t>assumes</w:t>
      </w:r>
      <w:r>
        <w:rPr>
          <w:color w:val="B5B8B7"/>
          <w:spacing w:val="-7"/>
          <w:sz w:val="12"/>
        </w:rPr>
        <w:t xml:space="preserve"> </w:t>
      </w:r>
      <w:r>
        <w:rPr>
          <w:color w:val="B5B8B7"/>
          <w:sz w:val="12"/>
        </w:rPr>
        <w:t>no</w:t>
      </w:r>
      <w:r>
        <w:rPr>
          <w:color w:val="B5B8B7"/>
          <w:spacing w:val="-7"/>
          <w:sz w:val="12"/>
        </w:rPr>
        <w:t xml:space="preserve"> </w:t>
      </w:r>
      <w:r>
        <w:rPr>
          <w:color w:val="B5B8B7"/>
          <w:sz w:val="12"/>
        </w:rPr>
        <w:t>liability in</w:t>
      </w:r>
      <w:r>
        <w:rPr>
          <w:color w:val="B5B8B7"/>
          <w:spacing w:val="-10"/>
          <w:sz w:val="12"/>
        </w:rPr>
        <w:t xml:space="preserve"> </w:t>
      </w:r>
      <w:r>
        <w:rPr>
          <w:color w:val="B5B8B7"/>
          <w:sz w:val="12"/>
        </w:rPr>
        <w:t>connection</w:t>
      </w:r>
      <w:r>
        <w:rPr>
          <w:color w:val="B5B8B7"/>
          <w:spacing w:val="-10"/>
          <w:sz w:val="12"/>
        </w:rPr>
        <w:t xml:space="preserve"> </w:t>
      </w:r>
      <w:r>
        <w:rPr>
          <w:color w:val="B5B8B7"/>
          <w:sz w:val="12"/>
        </w:rPr>
        <w:t>with</w:t>
      </w:r>
      <w:r>
        <w:rPr>
          <w:color w:val="B5B8B7"/>
          <w:spacing w:val="-10"/>
          <w:sz w:val="12"/>
        </w:rPr>
        <w:t xml:space="preserve"> </w:t>
      </w:r>
      <w:r>
        <w:rPr>
          <w:color w:val="B5B8B7"/>
          <w:sz w:val="12"/>
        </w:rPr>
        <w:t>either</w:t>
      </w:r>
      <w:r>
        <w:rPr>
          <w:color w:val="B5B8B7"/>
          <w:spacing w:val="-9"/>
          <w:sz w:val="12"/>
        </w:rPr>
        <w:t xml:space="preserve"> </w:t>
      </w:r>
      <w:r>
        <w:rPr>
          <w:color w:val="B5B8B7"/>
          <w:sz w:val="12"/>
        </w:rPr>
        <w:t>the</w:t>
      </w:r>
      <w:r>
        <w:rPr>
          <w:color w:val="B5B8B7"/>
          <w:spacing w:val="-10"/>
          <w:sz w:val="12"/>
        </w:rPr>
        <w:t xml:space="preserve"> </w:t>
      </w:r>
      <w:r>
        <w:rPr>
          <w:color w:val="B5B8B7"/>
          <w:sz w:val="12"/>
        </w:rPr>
        <w:t>information</w:t>
      </w:r>
      <w:r>
        <w:rPr>
          <w:color w:val="B5B8B7"/>
          <w:spacing w:val="-10"/>
          <w:sz w:val="12"/>
        </w:rPr>
        <w:t xml:space="preserve"> </w:t>
      </w:r>
      <w:r>
        <w:rPr>
          <w:color w:val="B5B8B7"/>
          <w:sz w:val="12"/>
        </w:rPr>
        <w:t>or</w:t>
      </w:r>
      <w:r>
        <w:rPr>
          <w:color w:val="B5B8B7"/>
          <w:spacing w:val="-9"/>
          <w:sz w:val="12"/>
        </w:rPr>
        <w:t xml:space="preserve"> </w:t>
      </w:r>
      <w:r>
        <w:rPr>
          <w:color w:val="B5B8B7"/>
          <w:sz w:val="12"/>
        </w:rPr>
        <w:t>recommendations</w:t>
      </w:r>
      <w:r>
        <w:rPr>
          <w:color w:val="B5B8B7"/>
          <w:spacing w:val="-10"/>
          <w:sz w:val="12"/>
        </w:rPr>
        <w:t xml:space="preserve"> </w:t>
      </w:r>
      <w:r>
        <w:rPr>
          <w:color w:val="B5B8B7"/>
          <w:sz w:val="12"/>
        </w:rPr>
        <w:t>obtained in</w:t>
      </w:r>
      <w:r>
        <w:rPr>
          <w:color w:val="B5B8B7"/>
          <w:spacing w:val="-12"/>
          <w:sz w:val="12"/>
        </w:rPr>
        <w:t xml:space="preserve"> </w:t>
      </w:r>
      <w:r>
        <w:rPr>
          <w:color w:val="B5B8B7"/>
          <w:sz w:val="12"/>
        </w:rPr>
        <w:t>this</w:t>
      </w:r>
      <w:r>
        <w:rPr>
          <w:color w:val="B5B8B7"/>
          <w:spacing w:val="-11"/>
          <w:sz w:val="12"/>
        </w:rPr>
        <w:t xml:space="preserve"> </w:t>
      </w:r>
      <w:r>
        <w:rPr>
          <w:color w:val="B5B8B7"/>
          <w:sz w:val="12"/>
        </w:rPr>
        <w:t>document.</w:t>
      </w:r>
      <w:r>
        <w:rPr>
          <w:color w:val="B5B8B7"/>
          <w:spacing w:val="-11"/>
          <w:sz w:val="12"/>
        </w:rPr>
        <w:t xml:space="preserve"> </w:t>
      </w:r>
      <w:r>
        <w:rPr>
          <w:color w:val="B5B8B7"/>
          <w:spacing w:val="-3"/>
          <w:sz w:val="12"/>
        </w:rPr>
        <w:t>Moreover,</w:t>
      </w:r>
      <w:r>
        <w:rPr>
          <w:color w:val="B5B8B7"/>
          <w:spacing w:val="-11"/>
          <w:sz w:val="12"/>
        </w:rPr>
        <w:t xml:space="preserve"> </w:t>
      </w:r>
      <w:r>
        <w:rPr>
          <w:color w:val="B5B8B7"/>
          <w:sz w:val="12"/>
        </w:rPr>
        <w:t>it</w:t>
      </w:r>
      <w:r>
        <w:rPr>
          <w:color w:val="B5B8B7"/>
          <w:spacing w:val="-11"/>
          <w:sz w:val="12"/>
        </w:rPr>
        <w:t xml:space="preserve"> </w:t>
      </w:r>
      <w:r>
        <w:rPr>
          <w:color w:val="B5B8B7"/>
          <w:sz w:val="12"/>
        </w:rPr>
        <w:t>cannot</w:t>
      </w:r>
      <w:r>
        <w:rPr>
          <w:color w:val="B5B8B7"/>
          <w:spacing w:val="-11"/>
          <w:sz w:val="12"/>
        </w:rPr>
        <w:t xml:space="preserve"> </w:t>
      </w:r>
      <w:r>
        <w:rPr>
          <w:color w:val="B5B8B7"/>
          <w:sz w:val="12"/>
        </w:rPr>
        <w:t>be</w:t>
      </w:r>
      <w:r>
        <w:rPr>
          <w:color w:val="B5B8B7"/>
          <w:spacing w:val="-11"/>
          <w:sz w:val="12"/>
        </w:rPr>
        <w:t xml:space="preserve"> </w:t>
      </w:r>
      <w:r>
        <w:rPr>
          <w:color w:val="B5B8B7"/>
          <w:sz w:val="12"/>
        </w:rPr>
        <w:t>assumed</w:t>
      </w:r>
      <w:r>
        <w:rPr>
          <w:color w:val="B5B8B7"/>
          <w:spacing w:val="-11"/>
          <w:sz w:val="12"/>
        </w:rPr>
        <w:t xml:space="preserve"> </w:t>
      </w:r>
      <w:r>
        <w:rPr>
          <w:color w:val="B5B8B7"/>
          <w:sz w:val="12"/>
        </w:rPr>
        <w:t>that</w:t>
      </w:r>
      <w:r>
        <w:rPr>
          <w:color w:val="B5B8B7"/>
          <w:spacing w:val="-11"/>
          <w:sz w:val="12"/>
        </w:rPr>
        <w:t xml:space="preserve"> </w:t>
      </w:r>
      <w:r>
        <w:rPr>
          <w:color w:val="B5B8B7"/>
          <w:sz w:val="12"/>
        </w:rPr>
        <w:t>every</w:t>
      </w:r>
      <w:r>
        <w:rPr>
          <w:color w:val="B5B8B7"/>
          <w:spacing w:val="-11"/>
          <w:sz w:val="12"/>
        </w:rPr>
        <w:t xml:space="preserve"> </w:t>
      </w:r>
      <w:r>
        <w:rPr>
          <w:color w:val="B5B8B7"/>
          <w:sz w:val="12"/>
        </w:rPr>
        <w:t>acceptable procedure is included in this document or that abnormal or unusual circumstances</w:t>
      </w:r>
      <w:r>
        <w:rPr>
          <w:color w:val="B5B8B7"/>
          <w:spacing w:val="-31"/>
          <w:sz w:val="12"/>
        </w:rPr>
        <w:t xml:space="preserve"> </w:t>
      </w:r>
      <w:r>
        <w:rPr>
          <w:color w:val="B5B8B7"/>
          <w:sz w:val="12"/>
        </w:rPr>
        <w:t>may</w:t>
      </w:r>
      <w:r>
        <w:rPr>
          <w:color w:val="B5B8B7"/>
          <w:spacing w:val="-30"/>
          <w:sz w:val="12"/>
        </w:rPr>
        <w:t xml:space="preserve"> </w:t>
      </w:r>
      <w:r>
        <w:rPr>
          <w:color w:val="B5B8B7"/>
          <w:sz w:val="12"/>
        </w:rPr>
        <w:t>not</w:t>
      </w:r>
      <w:r>
        <w:rPr>
          <w:color w:val="B5B8B7"/>
          <w:spacing w:val="-30"/>
          <w:sz w:val="12"/>
        </w:rPr>
        <w:t xml:space="preserve"> </w:t>
      </w:r>
      <w:r>
        <w:rPr>
          <w:color w:val="B5B8B7"/>
          <w:sz w:val="12"/>
        </w:rPr>
        <w:t>warrant</w:t>
      </w:r>
      <w:r>
        <w:rPr>
          <w:color w:val="B5B8B7"/>
          <w:spacing w:val="-30"/>
          <w:sz w:val="12"/>
        </w:rPr>
        <w:t xml:space="preserve"> </w:t>
      </w:r>
      <w:r>
        <w:rPr>
          <w:color w:val="B5B8B7"/>
          <w:sz w:val="12"/>
        </w:rPr>
        <w:t>or</w:t>
      </w:r>
      <w:r>
        <w:rPr>
          <w:color w:val="B5B8B7"/>
          <w:spacing w:val="-30"/>
          <w:sz w:val="12"/>
        </w:rPr>
        <w:t xml:space="preserve"> </w:t>
      </w:r>
      <w:r>
        <w:rPr>
          <w:color w:val="B5B8B7"/>
          <w:sz w:val="12"/>
        </w:rPr>
        <w:t>require</w:t>
      </w:r>
      <w:r>
        <w:rPr>
          <w:color w:val="B5B8B7"/>
          <w:spacing w:val="-31"/>
          <w:sz w:val="12"/>
        </w:rPr>
        <w:t xml:space="preserve"> </w:t>
      </w:r>
      <w:r>
        <w:rPr>
          <w:color w:val="B5B8B7"/>
          <w:sz w:val="12"/>
        </w:rPr>
        <w:t>further</w:t>
      </w:r>
      <w:r>
        <w:rPr>
          <w:color w:val="B5B8B7"/>
          <w:spacing w:val="-30"/>
          <w:sz w:val="12"/>
        </w:rPr>
        <w:t xml:space="preserve"> </w:t>
      </w:r>
      <w:r>
        <w:rPr>
          <w:color w:val="B5B8B7"/>
          <w:sz w:val="12"/>
        </w:rPr>
        <w:t>or</w:t>
      </w:r>
      <w:r>
        <w:rPr>
          <w:color w:val="B5B8B7"/>
          <w:spacing w:val="-30"/>
          <w:sz w:val="12"/>
        </w:rPr>
        <w:t xml:space="preserve"> </w:t>
      </w:r>
      <w:r>
        <w:rPr>
          <w:color w:val="B5B8B7"/>
          <w:sz w:val="12"/>
        </w:rPr>
        <w:t>additional</w:t>
      </w:r>
      <w:r>
        <w:rPr>
          <w:color w:val="B5B8B7"/>
          <w:spacing w:val="-30"/>
          <w:sz w:val="12"/>
        </w:rPr>
        <w:t xml:space="preserve"> </w:t>
      </w:r>
      <w:r>
        <w:rPr>
          <w:color w:val="B5B8B7"/>
          <w:sz w:val="12"/>
        </w:rPr>
        <w:t>procedures.</w:t>
      </w:r>
    </w:p>
    <w:sectPr w:rsidR="005E5840" w:rsidRPr="00B83400" w:rsidSect="0064246B">
      <w:type w:val="continuous"/>
      <w:pgSz w:w="12240" w:h="15840" w:code="1"/>
      <w:pgMar w:top="720" w:right="1440" w:bottom="1080" w:left="90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924C9" w14:textId="77777777" w:rsidR="00AE47E6" w:rsidRDefault="00AE47E6" w:rsidP="00374DAB">
      <w:r>
        <w:separator/>
      </w:r>
    </w:p>
  </w:endnote>
  <w:endnote w:type="continuationSeparator" w:id="0">
    <w:p w14:paraId="0CD03933" w14:textId="77777777" w:rsidR="00AE47E6" w:rsidRDefault="00AE47E6" w:rsidP="0037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wsGoth BT">
    <w:altName w:val="Microsoft YaHe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Bold">
    <w:altName w:val="Arial"/>
    <w:panose1 w:val="020B0704020202020204"/>
    <w:charset w:val="00"/>
    <w:family w:val="auto"/>
    <w:pitch w:val="variable"/>
    <w:sig w:usb0="00000000" w:usb1="C0007843" w:usb2="00000009" w:usb3="00000000" w:csb0="000001FF" w:csb1="00000000"/>
  </w:font>
  <w:font w:name="+mn-ea">
    <w:panose1 w:val="00000000000000000000"/>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62849" w14:textId="77777777" w:rsidR="006B46F8" w:rsidRDefault="006B4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2DB58" w14:textId="31B90525" w:rsidR="00D21A68" w:rsidRPr="006A2EFE" w:rsidRDefault="00D21A68" w:rsidP="005F77D3">
    <w:pPr>
      <w:pStyle w:val="Footer"/>
      <w:spacing w:after="60"/>
      <w:rPr>
        <w:rFonts w:asciiTheme="minorHAnsi" w:hAnsiTheme="minorHAnsi" w:cstheme="minorHAnsi"/>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28534" w14:textId="66E742FE" w:rsidR="00AF0C13" w:rsidRDefault="00AF0C13" w:rsidP="00AF0C13">
    <w:pPr>
      <w:pStyle w:val="Footer"/>
      <w:tabs>
        <w:tab w:val="center" w:pos="4680"/>
        <w:tab w:val="right" w:pos="9360"/>
      </w:tabs>
      <w:ind w:left="-1350"/>
      <w:jc w:val="center"/>
    </w:pPr>
    <w:r>
      <w:rPr>
        <w:noProof/>
      </w:rPr>
      <w:drawing>
        <wp:inline distT="0" distB="0" distL="0" distR="0" wp14:anchorId="2C680A50" wp14:editId="5A792506">
          <wp:extent cx="7650480" cy="9677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025" cy="967303"/>
                  </a:xfrm>
                  <a:prstGeom prst="rect">
                    <a:avLst/>
                  </a:prstGeom>
                  <a:noFill/>
                </pic:spPr>
              </pic:pic>
            </a:graphicData>
          </a:graphic>
        </wp:inline>
      </w:drawing>
    </w:r>
    <w:bookmarkStart w:id="0" w:name="_GoBack"/>
    <w:bookmarkEnd w:id="0"/>
  </w:p>
  <w:p w14:paraId="1DDDE986" w14:textId="0A403670" w:rsidR="00A730B9" w:rsidRPr="006A2EFE" w:rsidRDefault="00A730B9" w:rsidP="00007EE7">
    <w:pPr>
      <w:pStyle w:val="Footer"/>
      <w:tabs>
        <w:tab w:val="clear" w:pos="4320"/>
        <w:tab w:val="clear" w:pos="8640"/>
        <w:tab w:val="right" w:pos="10800"/>
      </w:tabs>
      <w:spacing w:after="60"/>
      <w:rPr>
        <w:rFonts w:asciiTheme="minorHAnsi" w:hAnsiTheme="minorHAnsi" w:cstheme="minorHAnsi"/>
        <w:color w:val="A6A6A6" w:themeColor="background1" w:themeShade="A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72A71" w14:textId="77777777" w:rsidR="00AE47E6" w:rsidRDefault="00AE47E6" w:rsidP="00374DAB">
      <w:r>
        <w:separator/>
      </w:r>
    </w:p>
  </w:footnote>
  <w:footnote w:type="continuationSeparator" w:id="0">
    <w:p w14:paraId="6C08CBF7" w14:textId="77777777" w:rsidR="00AE47E6" w:rsidRDefault="00AE47E6" w:rsidP="00374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D7BC" w14:textId="77777777" w:rsidR="006B46F8" w:rsidRDefault="006B4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023A" w14:textId="7AB25966" w:rsidR="00DE5A78" w:rsidRPr="00954987" w:rsidRDefault="00302FA6" w:rsidP="00302FA6">
    <w:pPr>
      <w:pStyle w:val="Header"/>
      <w:tabs>
        <w:tab w:val="left" w:pos="1540"/>
        <w:tab w:val="left" w:pos="7050"/>
        <w:tab w:val="left" w:pos="7790"/>
        <w:tab w:val="right" w:pos="9900"/>
      </w:tabs>
      <w:rPr>
        <w:color w:val="808080" w:themeColor="background1" w:themeShade="80"/>
        <w:sz w:val="28"/>
        <w:szCs w:val="28"/>
      </w:rPr>
    </w:pPr>
    <w:r w:rsidRPr="00302FA6">
      <w:rPr>
        <w:noProof/>
        <w:color w:val="808080" w:themeColor="background1" w:themeShade="80"/>
        <w:sz w:val="28"/>
        <w:szCs w:val="28"/>
      </w:rPr>
      <mc:AlternateContent>
        <mc:Choice Requires="wps">
          <w:drawing>
            <wp:anchor distT="0" distB="0" distL="118745" distR="118745" simplePos="0" relativeHeight="251673600" behindDoc="1" locked="0" layoutInCell="1" allowOverlap="0" wp14:anchorId="271C8562" wp14:editId="0C35C6A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48984A5" w14:textId="207C03A9" w:rsidR="00302FA6" w:rsidRDefault="00302FA6">
                              <w:pPr>
                                <w:pStyle w:val="Header"/>
                                <w:jc w:val="center"/>
                                <w:rPr>
                                  <w:caps/>
                                  <w:color w:val="FFFFFF" w:themeColor="background1"/>
                                </w:rPr>
                              </w:pPr>
                              <w:r>
                                <w:rPr>
                                  <w:caps/>
                                  <w:color w:val="FFFFFF" w:themeColor="background1"/>
                                </w:rPr>
                                <w:t xml:space="preserve">Safety Spotlight – </w:t>
                              </w:r>
                              <w:r w:rsidR="006B46F8">
                                <w:rPr>
                                  <w:caps/>
                                  <w:color w:val="FFFFFF" w:themeColor="background1"/>
                                </w:rPr>
                                <w:t>Safety during the holidays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1C8562" id="Rectangle 197" o:spid="_x0000_s1027" style="position:absolute;margin-left:0;margin-top:0;width:468.5pt;height:21.3pt;z-index:-25164288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6facde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48984A5" w14:textId="207C03A9" w:rsidR="00302FA6" w:rsidRDefault="00302FA6">
                        <w:pPr>
                          <w:pStyle w:val="Header"/>
                          <w:jc w:val="center"/>
                          <w:rPr>
                            <w:caps/>
                            <w:color w:val="FFFFFF" w:themeColor="background1"/>
                          </w:rPr>
                        </w:pPr>
                        <w:r>
                          <w:rPr>
                            <w:caps/>
                            <w:color w:val="FFFFFF" w:themeColor="background1"/>
                          </w:rPr>
                          <w:t xml:space="preserve">Safety Spotlight – </w:t>
                        </w:r>
                        <w:r w:rsidR="006B46F8">
                          <w:rPr>
                            <w:caps/>
                            <w:color w:val="FFFFFF" w:themeColor="background1"/>
                          </w:rPr>
                          <w:t>Safety during the holidays</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78A1" w14:textId="60F87E4A" w:rsidR="00A730B9" w:rsidRPr="00954987" w:rsidRDefault="00DD05A3" w:rsidP="00954987">
    <w:pPr>
      <w:pStyle w:val="Header"/>
      <w:jc w:val="right"/>
      <w:rPr>
        <w:color w:val="808080" w:themeColor="background1" w:themeShade="80"/>
        <w:sz w:val="28"/>
        <w:szCs w:val="28"/>
      </w:rPr>
    </w:pPr>
    <w:r w:rsidRPr="00954987">
      <w:rPr>
        <w:noProof/>
        <w:color w:val="808080" w:themeColor="background1" w:themeShade="80"/>
        <w:sz w:val="28"/>
        <w:szCs w:val="28"/>
      </w:rPr>
      <w:drawing>
        <wp:anchor distT="0" distB="0" distL="114300" distR="114300" simplePos="0" relativeHeight="251671552" behindDoc="1" locked="1" layoutInCell="1" allowOverlap="1" wp14:anchorId="1D5B0C47" wp14:editId="602ED095">
          <wp:simplePos x="0" y="0"/>
          <wp:positionH relativeFrom="page">
            <wp:align>center</wp:align>
          </wp:positionH>
          <wp:positionV relativeFrom="page">
            <wp:align>top</wp:align>
          </wp:positionV>
          <wp:extent cx="7810500" cy="2235200"/>
          <wp:effectExtent l="0" t="0" r="0" b="0"/>
          <wp:wrapNone/>
          <wp:docPr id="1" name="Picture 1" descr="top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_bann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0623"/>
                  <a:stretch/>
                </pic:blipFill>
                <pic:spPr bwMode="auto">
                  <a:xfrm>
                    <a:off x="0" y="0"/>
                    <a:ext cx="7809030" cy="2235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0AF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9AA671B4"/>
    <w:lvl w:ilvl="0">
      <w:start w:val="1"/>
      <w:numFmt w:val="decimal"/>
      <w:pStyle w:val="BalloonText"/>
      <w:lvlText w:val="%1."/>
      <w:lvlJc w:val="left"/>
      <w:pPr>
        <w:tabs>
          <w:tab w:val="num" w:pos="360"/>
        </w:tabs>
        <w:ind w:left="360" w:hanging="360"/>
      </w:pPr>
    </w:lvl>
  </w:abstractNum>
  <w:abstractNum w:abstractNumId="2" w15:restartNumberingAfterBreak="0">
    <w:nsid w:val="FFFFFF89"/>
    <w:multiLevelType w:val="singleLevel"/>
    <w:tmpl w:val="C9AA1D7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413865"/>
    <w:multiLevelType w:val="multilevel"/>
    <w:tmpl w:val="56DED534"/>
    <w:lvl w:ilvl="0">
      <w:start w:val="1"/>
      <w:numFmt w:val="upperLetter"/>
      <w:lvlText w:val="%1."/>
      <w:lvlJc w:val="left"/>
      <w:pPr>
        <w:tabs>
          <w:tab w:val="num" w:pos="720"/>
        </w:tabs>
        <w:ind w:left="720" w:hanging="432"/>
      </w:pPr>
      <w:rPr>
        <w:rFonts w:ascii="Arial" w:hAnsi="Arial" w:hint="default"/>
        <w:b w:val="0"/>
        <w:i w:val="0"/>
        <w:color w:val="auto"/>
        <w:sz w:val="22"/>
      </w:rPr>
    </w:lvl>
    <w:lvl w:ilvl="1">
      <w:start w:val="1"/>
      <w:numFmt w:val="none"/>
      <w:isLgl/>
      <w:lvlText w:val=""/>
      <w:lvlJc w:val="left"/>
      <w:pPr>
        <w:tabs>
          <w:tab w:val="num" w:pos="360"/>
        </w:tabs>
        <w:ind w:left="0" w:firstLine="0"/>
      </w:pPr>
      <w:rPr>
        <w:rFonts w:hint="default"/>
      </w:rPr>
    </w:lvl>
    <w:lvl w:ilvl="2">
      <w:start w:val="1"/>
      <w:numFmt w:val="bullet"/>
      <w:pStyle w:val="GCSBullet"/>
      <w:lvlText w:val=""/>
      <w:lvlJc w:val="left"/>
      <w:pPr>
        <w:tabs>
          <w:tab w:val="num" w:pos="720"/>
        </w:tabs>
        <w:ind w:left="720" w:hanging="432"/>
      </w:pPr>
      <w:rPr>
        <w:rFonts w:ascii="Symbol" w:hAnsi="Symbol" w:hint="default"/>
        <w:color w:val="3366FF"/>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89B59F2"/>
    <w:multiLevelType w:val="multilevel"/>
    <w:tmpl w:val="D074753A"/>
    <w:lvl w:ilvl="0">
      <w:start w:val="1"/>
      <w:numFmt w:val="bullet"/>
      <w:pStyle w:val="Bullet-GallagherBlue"/>
      <w:lvlText w:val=""/>
      <w:lvlJc w:val="left"/>
      <w:pPr>
        <w:tabs>
          <w:tab w:val="num" w:pos="360"/>
        </w:tabs>
        <w:ind w:left="360" w:hanging="360"/>
      </w:pPr>
      <w:rPr>
        <w:rFonts w:ascii="Symbol" w:hAnsi="Symbol" w:hint="default"/>
        <w:color w:val="6FACDE" w:themeColor="accent1"/>
        <w:sz w:val="20"/>
      </w:rPr>
    </w:lvl>
    <w:lvl w:ilvl="1">
      <w:start w:val="1"/>
      <w:numFmt w:val="bullet"/>
      <w:pStyle w:val="BlackBullet2"/>
      <w:lvlText w:val=""/>
      <w:lvlJc w:val="left"/>
      <w:pPr>
        <w:tabs>
          <w:tab w:val="num" w:pos="720"/>
        </w:tabs>
        <w:ind w:left="720" w:hanging="360"/>
      </w:pPr>
      <w:rPr>
        <w:rFonts w:ascii="Wingdings" w:hAnsi="Wingdings" w:hint="default"/>
        <w:color w:val="auto"/>
        <w:sz w:val="22"/>
      </w:rPr>
    </w:lvl>
    <w:lvl w:ilvl="2">
      <w:start w:val="1"/>
      <w:numFmt w:val="bullet"/>
      <w:pStyle w:val="BlackBullet3"/>
      <w:lvlText w:val=""/>
      <w:lvlJc w:val="left"/>
      <w:pPr>
        <w:tabs>
          <w:tab w:val="num" w:pos="1080"/>
        </w:tabs>
        <w:ind w:left="1080" w:hanging="360"/>
      </w:pPr>
      <w:rPr>
        <w:rFonts w:ascii="Wingdings" w:hAnsi="Wingdings" w:hint="default"/>
        <w:color w:val="auto"/>
        <w:sz w:val="22"/>
      </w:rPr>
    </w:lvl>
    <w:lvl w:ilvl="3">
      <w:start w:val="1"/>
      <w:numFmt w:val="bullet"/>
      <w:pStyle w:val="BlackBullet4"/>
      <w:lvlText w:val=""/>
      <w:lvlJc w:val="left"/>
      <w:pPr>
        <w:tabs>
          <w:tab w:val="num" w:pos="1440"/>
        </w:tabs>
        <w:ind w:left="1440" w:hanging="360"/>
      </w:pPr>
      <w:rPr>
        <w:rFonts w:ascii="Symbol" w:hAnsi="Symbol"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05E0F6A"/>
    <w:multiLevelType w:val="hybridMultilevel"/>
    <w:tmpl w:val="203274A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C1A350A"/>
    <w:multiLevelType w:val="multilevel"/>
    <w:tmpl w:val="DBBA2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07959"/>
    <w:multiLevelType w:val="hybridMultilevel"/>
    <w:tmpl w:val="163C77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4B43B1"/>
    <w:multiLevelType w:val="hybridMultilevel"/>
    <w:tmpl w:val="64EA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63FF1"/>
    <w:multiLevelType w:val="hybridMultilevel"/>
    <w:tmpl w:val="399EF32A"/>
    <w:lvl w:ilvl="0" w:tplc="F326A95E">
      <w:start w:val="1"/>
      <w:numFmt w:val="bullet"/>
      <w:pStyle w:val="GBQ"/>
      <w:lvlText w:val="Q"/>
      <w:lvlJc w:val="left"/>
      <w:pPr>
        <w:tabs>
          <w:tab w:val="num" w:pos="720"/>
        </w:tabs>
        <w:ind w:left="720" w:hanging="720"/>
      </w:pPr>
      <w:rPr>
        <w:rFonts w:hint="default"/>
        <w:sz w:val="22"/>
      </w:rPr>
    </w:lvl>
    <w:lvl w:ilvl="1" w:tplc="276CA1D6" w:tentative="1">
      <w:start w:val="1"/>
      <w:numFmt w:val="bullet"/>
      <w:lvlText w:val="o"/>
      <w:lvlJc w:val="left"/>
      <w:pPr>
        <w:tabs>
          <w:tab w:val="num" w:pos="1440"/>
        </w:tabs>
        <w:ind w:left="1440" w:hanging="360"/>
      </w:pPr>
      <w:rPr>
        <w:rFonts w:ascii="Courier New" w:hAnsi="Courier New" w:hint="default"/>
      </w:rPr>
    </w:lvl>
    <w:lvl w:ilvl="2" w:tplc="3CD2CBA8" w:tentative="1">
      <w:start w:val="1"/>
      <w:numFmt w:val="bullet"/>
      <w:lvlText w:val=""/>
      <w:lvlJc w:val="left"/>
      <w:pPr>
        <w:tabs>
          <w:tab w:val="num" w:pos="2160"/>
        </w:tabs>
        <w:ind w:left="2160" w:hanging="360"/>
      </w:pPr>
      <w:rPr>
        <w:rFonts w:ascii="Wingdings" w:hAnsi="Wingdings" w:hint="default"/>
      </w:rPr>
    </w:lvl>
    <w:lvl w:ilvl="3" w:tplc="7C3ED23C" w:tentative="1">
      <w:start w:val="1"/>
      <w:numFmt w:val="bullet"/>
      <w:lvlText w:val=""/>
      <w:lvlJc w:val="left"/>
      <w:pPr>
        <w:tabs>
          <w:tab w:val="num" w:pos="2880"/>
        </w:tabs>
        <w:ind w:left="2880" w:hanging="360"/>
      </w:pPr>
      <w:rPr>
        <w:rFonts w:ascii="Symbol" w:hAnsi="Symbol" w:hint="default"/>
      </w:rPr>
    </w:lvl>
    <w:lvl w:ilvl="4" w:tplc="FDC61734" w:tentative="1">
      <w:start w:val="1"/>
      <w:numFmt w:val="bullet"/>
      <w:lvlText w:val="o"/>
      <w:lvlJc w:val="left"/>
      <w:pPr>
        <w:tabs>
          <w:tab w:val="num" w:pos="3600"/>
        </w:tabs>
        <w:ind w:left="3600" w:hanging="360"/>
      </w:pPr>
      <w:rPr>
        <w:rFonts w:ascii="Courier New" w:hAnsi="Courier New" w:hint="default"/>
      </w:rPr>
    </w:lvl>
    <w:lvl w:ilvl="5" w:tplc="99F85FD2" w:tentative="1">
      <w:start w:val="1"/>
      <w:numFmt w:val="bullet"/>
      <w:lvlText w:val=""/>
      <w:lvlJc w:val="left"/>
      <w:pPr>
        <w:tabs>
          <w:tab w:val="num" w:pos="4320"/>
        </w:tabs>
        <w:ind w:left="4320" w:hanging="360"/>
      </w:pPr>
      <w:rPr>
        <w:rFonts w:ascii="Wingdings" w:hAnsi="Wingdings" w:hint="default"/>
      </w:rPr>
    </w:lvl>
    <w:lvl w:ilvl="6" w:tplc="4F92FDE8" w:tentative="1">
      <w:start w:val="1"/>
      <w:numFmt w:val="bullet"/>
      <w:lvlText w:val=""/>
      <w:lvlJc w:val="left"/>
      <w:pPr>
        <w:tabs>
          <w:tab w:val="num" w:pos="5040"/>
        </w:tabs>
        <w:ind w:left="5040" w:hanging="360"/>
      </w:pPr>
      <w:rPr>
        <w:rFonts w:ascii="Symbol" w:hAnsi="Symbol" w:hint="default"/>
      </w:rPr>
    </w:lvl>
    <w:lvl w:ilvl="7" w:tplc="3DC8A52E" w:tentative="1">
      <w:start w:val="1"/>
      <w:numFmt w:val="bullet"/>
      <w:lvlText w:val="o"/>
      <w:lvlJc w:val="left"/>
      <w:pPr>
        <w:tabs>
          <w:tab w:val="num" w:pos="5760"/>
        </w:tabs>
        <w:ind w:left="5760" w:hanging="360"/>
      </w:pPr>
      <w:rPr>
        <w:rFonts w:ascii="Courier New" w:hAnsi="Courier New" w:hint="default"/>
      </w:rPr>
    </w:lvl>
    <w:lvl w:ilvl="8" w:tplc="75A6ED3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CB1D8C"/>
    <w:multiLevelType w:val="hybridMultilevel"/>
    <w:tmpl w:val="97CE1F40"/>
    <w:lvl w:ilvl="0" w:tplc="8A80DE72">
      <w:start w:val="1"/>
      <w:numFmt w:val="bullet"/>
      <w:pStyle w:val="GBA"/>
      <w:lvlText w:val="A"/>
      <w:lvlJc w:val="left"/>
      <w:pPr>
        <w:tabs>
          <w:tab w:val="num" w:pos="720"/>
        </w:tabs>
        <w:ind w:left="720" w:hanging="72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1E54A0"/>
    <w:multiLevelType w:val="multilevel"/>
    <w:tmpl w:val="2466AEB2"/>
    <w:lvl w:ilvl="0">
      <w:start w:val="1"/>
      <w:numFmt w:val="decimal"/>
      <w:pStyle w:val="Number"/>
      <w:lvlText w:val="%1."/>
      <w:lvlJc w:val="left"/>
      <w:pPr>
        <w:tabs>
          <w:tab w:val="num" w:pos="360"/>
        </w:tabs>
        <w:ind w:left="720" w:hanging="720"/>
      </w:pPr>
      <w:rPr>
        <w:rFonts w:ascii="Arial" w:hAnsi="Arial" w:cs="Eras Medium ITC" w:hint="default"/>
        <w:b w:val="0"/>
        <w:i w:val="0"/>
        <w:color w:val="auto"/>
        <w:sz w:val="20"/>
        <w:szCs w:val="22"/>
      </w:rPr>
    </w:lvl>
    <w:lvl w:ilvl="1">
      <w:start w:val="1"/>
      <w:numFmt w:val="upperLetter"/>
      <w:pStyle w:val="Number2"/>
      <w:lvlText w:val="%2."/>
      <w:lvlJc w:val="left"/>
      <w:pPr>
        <w:tabs>
          <w:tab w:val="num" w:pos="360"/>
        </w:tabs>
        <w:ind w:left="1440" w:hanging="1080"/>
      </w:pPr>
      <w:rPr>
        <w:rFonts w:ascii="Arial" w:hAnsi="Arial" w:cs="Eras Medium ITC" w:hint="default"/>
        <w:b w:val="0"/>
        <w:i w:val="0"/>
        <w:color w:val="auto"/>
        <w:sz w:val="22"/>
        <w:szCs w:val="22"/>
      </w:rPr>
    </w:lvl>
    <w:lvl w:ilvl="2">
      <w:start w:val="1"/>
      <w:numFmt w:val="decimal"/>
      <w:pStyle w:val="Number3"/>
      <w:lvlText w:val="%3)"/>
      <w:lvlJc w:val="left"/>
      <w:pPr>
        <w:tabs>
          <w:tab w:val="num" w:pos="2160"/>
        </w:tabs>
        <w:ind w:left="2160" w:hanging="720"/>
      </w:pPr>
      <w:rPr>
        <w:rFonts w:ascii="Arial" w:hAnsi="Arial" w:cs="Eras Medium ITC" w:hint="default"/>
        <w:b w:val="0"/>
        <w:i w:val="0"/>
        <w:color w:val="auto"/>
        <w:sz w:val="22"/>
        <w:szCs w:val="22"/>
      </w:rPr>
    </w:lvl>
    <w:lvl w:ilvl="3">
      <w:start w:val="1"/>
      <w:numFmt w:val="lowerLetter"/>
      <w:pStyle w:val="Number4"/>
      <w:lvlText w:val="%4."/>
      <w:lvlJc w:val="left"/>
      <w:pPr>
        <w:tabs>
          <w:tab w:val="num" w:pos="2880"/>
        </w:tabs>
        <w:ind w:left="2880" w:hanging="720"/>
      </w:pPr>
      <w:rPr>
        <w:rFonts w:ascii="Arial" w:hAnsi="Arial" w:cs="Eras Medium ITC" w:hint="default"/>
        <w:b w:val="0"/>
        <w:i w:val="0"/>
        <w:color w:val="auto"/>
        <w:sz w:val="22"/>
        <w:szCs w:val="22"/>
      </w:rPr>
    </w:lvl>
    <w:lvl w:ilvl="4">
      <w:start w:val="1"/>
      <w:numFmt w:val="lowerLetter"/>
      <w:lvlText w:val="%5)"/>
      <w:lvlJc w:val="left"/>
      <w:pPr>
        <w:tabs>
          <w:tab w:val="num" w:pos="3600"/>
        </w:tabs>
        <w:ind w:left="3600" w:hanging="720"/>
      </w:pPr>
      <w:rPr>
        <w:rFonts w:cs="Eras Medium ITC" w:hint="default"/>
      </w:rPr>
    </w:lvl>
    <w:lvl w:ilvl="5">
      <w:start w:val="1"/>
      <w:numFmt w:val="lowerRoman"/>
      <w:lvlText w:val="%6)"/>
      <w:lvlJc w:val="left"/>
      <w:pPr>
        <w:tabs>
          <w:tab w:val="num" w:pos="4320"/>
        </w:tabs>
        <w:ind w:left="4320" w:hanging="720"/>
      </w:pPr>
      <w:rPr>
        <w:rFonts w:cs="Eras Medium ITC" w:hint="default"/>
      </w:rPr>
    </w:lvl>
    <w:lvl w:ilvl="6">
      <w:start w:val="1"/>
      <w:numFmt w:val="decimal"/>
      <w:lvlText w:val="(%7)"/>
      <w:lvlJc w:val="left"/>
      <w:pPr>
        <w:tabs>
          <w:tab w:val="num" w:pos="5040"/>
        </w:tabs>
        <w:ind w:left="5040" w:hanging="720"/>
      </w:pPr>
      <w:rPr>
        <w:rFonts w:cs="Eras Medium ITC" w:hint="default"/>
      </w:rPr>
    </w:lvl>
    <w:lvl w:ilvl="7">
      <w:start w:val="1"/>
      <w:numFmt w:val="lowerLetter"/>
      <w:lvlText w:val="(%8)"/>
      <w:lvlJc w:val="left"/>
      <w:pPr>
        <w:tabs>
          <w:tab w:val="num" w:pos="5760"/>
        </w:tabs>
        <w:ind w:left="5760" w:hanging="720"/>
      </w:pPr>
      <w:rPr>
        <w:rFonts w:cs="Eras Medium ITC" w:hint="default"/>
      </w:rPr>
    </w:lvl>
    <w:lvl w:ilvl="8">
      <w:start w:val="1"/>
      <w:numFmt w:val="lowerRoman"/>
      <w:lvlText w:val="(%9)"/>
      <w:lvlJc w:val="left"/>
      <w:pPr>
        <w:tabs>
          <w:tab w:val="num" w:pos="6480"/>
        </w:tabs>
        <w:ind w:left="6480" w:hanging="720"/>
      </w:pPr>
      <w:rPr>
        <w:rFonts w:cs="Eras Medium ITC" w:hint="default"/>
      </w:rPr>
    </w:lvl>
  </w:abstractNum>
  <w:abstractNum w:abstractNumId="12" w15:restartNumberingAfterBreak="0">
    <w:nsid w:val="348F21C0"/>
    <w:multiLevelType w:val="hybridMultilevel"/>
    <w:tmpl w:val="5220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7099F"/>
    <w:multiLevelType w:val="hybridMultilevel"/>
    <w:tmpl w:val="6DBADEB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397F7A38"/>
    <w:multiLevelType w:val="hybridMultilevel"/>
    <w:tmpl w:val="16F65E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E63E8"/>
    <w:multiLevelType w:val="hybridMultilevel"/>
    <w:tmpl w:val="1AA82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215A0"/>
    <w:multiLevelType w:val="hybridMultilevel"/>
    <w:tmpl w:val="C1206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26409"/>
    <w:multiLevelType w:val="multilevel"/>
    <w:tmpl w:val="57B887E2"/>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pStyle w:val="BlueBullet2"/>
      <w:lvlText w:val=""/>
      <w:lvlJc w:val="left"/>
      <w:pPr>
        <w:tabs>
          <w:tab w:val="num" w:pos="720"/>
        </w:tabs>
        <w:ind w:left="720" w:hanging="360"/>
      </w:pPr>
      <w:rPr>
        <w:rFonts w:ascii="Wingdings" w:hAnsi="Wingdings" w:hint="default"/>
        <w:color w:val="333399"/>
      </w:rPr>
    </w:lvl>
    <w:lvl w:ilvl="2">
      <w:start w:val="1"/>
      <w:numFmt w:val="bullet"/>
      <w:pStyle w:val="BlueBullet3"/>
      <w:lvlText w:val=""/>
      <w:lvlJc w:val="left"/>
      <w:pPr>
        <w:tabs>
          <w:tab w:val="num" w:pos="1080"/>
        </w:tabs>
        <w:ind w:left="1080" w:hanging="360"/>
      </w:pPr>
      <w:rPr>
        <w:rFonts w:ascii="Wingdings" w:hAnsi="Wingdings" w:hint="default"/>
        <w:b w:val="0"/>
        <w:i w:val="0"/>
        <w:color w:val="333399"/>
      </w:rPr>
    </w:lvl>
    <w:lvl w:ilvl="3">
      <w:start w:val="1"/>
      <w:numFmt w:val="bullet"/>
      <w:pStyle w:val="BlueBullet4"/>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30240AE"/>
    <w:multiLevelType w:val="multilevel"/>
    <w:tmpl w:val="FFC4CD20"/>
    <w:name w:val="Bullet"/>
    <w:lvl w:ilvl="0">
      <w:start w:val="1"/>
      <w:numFmt w:val="decimal"/>
      <w:lvlText w:val="%1."/>
      <w:lvlJc w:val="left"/>
      <w:pPr>
        <w:tabs>
          <w:tab w:val="num" w:pos="432"/>
        </w:tabs>
        <w:ind w:left="432" w:hanging="432"/>
      </w:pPr>
      <w:rPr>
        <w:rFonts w:ascii="Arial" w:hAnsi="Arial" w:hint="default"/>
        <w:b w:val="0"/>
        <w:i w:val="0"/>
        <w:color w:val="auto"/>
        <w:sz w:val="20"/>
        <w:szCs w:val="20"/>
      </w:rPr>
    </w:lvl>
    <w:lvl w:ilvl="1">
      <w:start w:val="1"/>
      <w:numFmt w:val="upperLetter"/>
      <w:pStyle w:val="bullet"/>
      <w:lvlText w:val="%2."/>
      <w:lvlJc w:val="left"/>
      <w:pPr>
        <w:tabs>
          <w:tab w:val="num" w:pos="864"/>
        </w:tabs>
        <w:ind w:left="864" w:hanging="432"/>
      </w:pPr>
      <w:rPr>
        <w:rFonts w:ascii="Arial" w:hAnsi="Arial" w:hint="default"/>
        <w:b w:val="0"/>
        <w:i w:val="0"/>
        <w:color w:val="auto"/>
        <w:sz w:val="20"/>
        <w:szCs w:val="20"/>
      </w:rPr>
    </w:lvl>
    <w:lvl w:ilvl="2">
      <w:start w:val="1"/>
      <w:numFmt w:val="decimal"/>
      <w:lvlText w:val="%3)"/>
      <w:lvlJc w:val="left"/>
      <w:pPr>
        <w:tabs>
          <w:tab w:val="num" w:pos="1296"/>
        </w:tabs>
        <w:ind w:left="1296" w:hanging="432"/>
      </w:pPr>
      <w:rPr>
        <w:rFonts w:ascii="Arial" w:hAnsi="Arial" w:hint="default"/>
        <w:b w:val="0"/>
        <w:i w:val="0"/>
        <w:color w:val="auto"/>
        <w:sz w:val="20"/>
        <w:szCs w:val="20"/>
      </w:rPr>
    </w:lvl>
    <w:lvl w:ilvl="3">
      <w:start w:val="1"/>
      <w:numFmt w:val="lowerLetter"/>
      <w:lvlText w:val="%4."/>
      <w:lvlJc w:val="left"/>
      <w:pPr>
        <w:tabs>
          <w:tab w:val="num" w:pos="1728"/>
        </w:tabs>
        <w:ind w:left="1728" w:hanging="432"/>
      </w:pPr>
      <w:rPr>
        <w:rFonts w:ascii="Arial" w:hAnsi="Arial" w:hint="default"/>
        <w:b w:val="0"/>
        <w:i w:val="0"/>
        <w:color w:val="auto"/>
        <w:sz w:val="20"/>
        <w:szCs w:val="20"/>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9" w15:restartNumberingAfterBreak="0">
    <w:nsid w:val="54CF4249"/>
    <w:multiLevelType w:val="multilevel"/>
    <w:tmpl w:val="9674548A"/>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lvlText w:val=""/>
      <w:lvlJc w:val="left"/>
      <w:pPr>
        <w:tabs>
          <w:tab w:val="num" w:pos="720"/>
        </w:tabs>
        <w:ind w:left="720" w:hanging="360"/>
      </w:pPr>
      <w:rPr>
        <w:rFonts w:ascii="Wingdings" w:hAnsi="Wingdings" w:hint="default"/>
        <w:color w:val="333399"/>
      </w:rPr>
    </w:lvl>
    <w:lvl w:ilvl="2">
      <w:start w:val="1"/>
      <w:numFmt w:val="bullet"/>
      <w:lvlText w:val=""/>
      <w:lvlJc w:val="left"/>
      <w:pPr>
        <w:tabs>
          <w:tab w:val="num" w:pos="1080"/>
        </w:tabs>
        <w:ind w:left="1080" w:hanging="360"/>
      </w:pPr>
      <w:rPr>
        <w:rFonts w:ascii="Wingdings" w:hAnsi="Wingdings" w:hint="default"/>
        <w:b w:val="0"/>
        <w:i w:val="0"/>
        <w:color w:val="333399"/>
      </w:rPr>
    </w:lvl>
    <w:lvl w:ilvl="3">
      <w:start w:val="1"/>
      <w:numFmt w:val="bullet"/>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6A8412A"/>
    <w:multiLevelType w:val="multilevel"/>
    <w:tmpl w:val="6E204E80"/>
    <w:lvl w:ilvl="0">
      <w:start w:val="1"/>
      <w:numFmt w:val="decimal"/>
      <w:lvlText w:val="%1."/>
      <w:lvlJc w:val="right"/>
      <w:pPr>
        <w:tabs>
          <w:tab w:val="num" w:pos="720"/>
        </w:tabs>
        <w:ind w:left="720" w:hanging="360"/>
      </w:pPr>
      <w:rPr>
        <w:rFonts w:ascii="Arial" w:hAnsi="Arial" w:hint="default"/>
        <w:b w:val="0"/>
        <w:i w:val="0"/>
        <w:color w:val="auto"/>
        <w:sz w:val="22"/>
        <w:szCs w:val="22"/>
      </w:rPr>
    </w:lvl>
    <w:lvl w:ilvl="1">
      <w:start w:val="1"/>
      <w:numFmt w:val="upperLetter"/>
      <w:lvlRestart w:val="0"/>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1" w15:restartNumberingAfterBreak="0">
    <w:nsid w:val="5A5A74CC"/>
    <w:multiLevelType w:val="hybridMultilevel"/>
    <w:tmpl w:val="CCF092D2"/>
    <w:lvl w:ilvl="0" w:tplc="0409000B">
      <w:start w:val="1"/>
      <w:numFmt w:val="bullet"/>
      <w:lvlText w:val=""/>
      <w:lvlJc w:val="left"/>
      <w:pPr>
        <w:ind w:left="1492" w:hanging="360"/>
      </w:pPr>
      <w:rPr>
        <w:rFonts w:ascii="Wingdings" w:hAnsi="Wingdings"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2" w15:restartNumberingAfterBreak="0">
    <w:nsid w:val="5C0738F8"/>
    <w:multiLevelType w:val="hybridMultilevel"/>
    <w:tmpl w:val="6BC4C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21753"/>
    <w:multiLevelType w:val="multilevel"/>
    <w:tmpl w:val="EF1CB808"/>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4" w15:restartNumberingAfterBreak="0">
    <w:nsid w:val="635F7744"/>
    <w:multiLevelType w:val="hybridMultilevel"/>
    <w:tmpl w:val="7826D3B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6A3F33B1"/>
    <w:multiLevelType w:val="hybridMultilevel"/>
    <w:tmpl w:val="91BC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A68C8"/>
    <w:multiLevelType w:val="multilevel"/>
    <w:tmpl w:val="A4A85B52"/>
    <w:lvl w:ilvl="0">
      <w:start w:val="1"/>
      <w:numFmt w:val="upperRoman"/>
      <w:lvlText w:val="%1."/>
      <w:lvlJc w:val="right"/>
      <w:pPr>
        <w:tabs>
          <w:tab w:val="num" w:pos="720"/>
        </w:tabs>
        <w:ind w:left="720" w:hanging="360"/>
      </w:pPr>
      <w:rPr>
        <w:rFonts w:ascii="Arial" w:hAnsi="Arial" w:hint="default"/>
        <w:b w:val="0"/>
        <w:i w:val="0"/>
        <w:color w:val="auto"/>
        <w:sz w:val="22"/>
        <w:szCs w:val="22"/>
      </w:rPr>
    </w:lvl>
    <w:lvl w:ilvl="1">
      <w:start w:val="1"/>
      <w:numFmt w:val="upperLetter"/>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7C3B4239"/>
    <w:multiLevelType w:val="hybridMultilevel"/>
    <w:tmpl w:val="B2444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F5693"/>
    <w:multiLevelType w:val="hybridMultilevel"/>
    <w:tmpl w:val="1C288B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
  </w:num>
  <w:num w:numId="2">
    <w:abstractNumId w:val="4"/>
  </w:num>
  <w:num w:numId="3">
    <w:abstractNumId w:val="4"/>
  </w:num>
  <w:num w:numId="4">
    <w:abstractNumId w:val="4"/>
  </w:num>
  <w:num w:numId="5">
    <w:abstractNumId w:val="4"/>
  </w:num>
  <w:num w:numId="6">
    <w:abstractNumId w:val="19"/>
  </w:num>
  <w:num w:numId="7">
    <w:abstractNumId w:val="17"/>
  </w:num>
  <w:num w:numId="8">
    <w:abstractNumId w:val="17"/>
  </w:num>
  <w:num w:numId="9">
    <w:abstractNumId w:val="17"/>
  </w:num>
  <w:num w:numId="10">
    <w:abstractNumId w:val="18"/>
  </w:num>
  <w:num w:numId="11">
    <w:abstractNumId w:val="10"/>
  </w:num>
  <w:num w:numId="12">
    <w:abstractNumId w:val="9"/>
  </w:num>
  <w:num w:numId="13">
    <w:abstractNumId w:val="3"/>
  </w:num>
  <w:num w:numId="14">
    <w:abstractNumId w:val="20"/>
  </w:num>
  <w:num w:numId="15">
    <w:abstractNumId w:val="20"/>
  </w:num>
  <w:num w:numId="16">
    <w:abstractNumId w:val="20"/>
  </w:num>
  <w:num w:numId="17">
    <w:abstractNumId w:val="20"/>
  </w:num>
  <w:num w:numId="18">
    <w:abstractNumId w:val="2"/>
  </w:num>
  <w:num w:numId="19">
    <w:abstractNumId w:val="11"/>
  </w:num>
  <w:num w:numId="20">
    <w:abstractNumId w:val="11"/>
  </w:num>
  <w:num w:numId="21">
    <w:abstractNumId w:val="11"/>
  </w:num>
  <w:num w:numId="22">
    <w:abstractNumId w:val="11"/>
  </w:num>
  <w:num w:numId="23">
    <w:abstractNumId w:val="26"/>
  </w:num>
  <w:num w:numId="24">
    <w:abstractNumId w:val="0"/>
  </w:num>
  <w:num w:numId="25">
    <w:abstractNumId w:val="12"/>
  </w:num>
  <w:num w:numId="26">
    <w:abstractNumId w:val="14"/>
  </w:num>
  <w:num w:numId="27">
    <w:abstractNumId w:val="8"/>
  </w:num>
  <w:num w:numId="28">
    <w:abstractNumId w:val="22"/>
  </w:num>
  <w:num w:numId="29">
    <w:abstractNumId w:val="27"/>
  </w:num>
  <w:num w:numId="30">
    <w:abstractNumId w:val="16"/>
  </w:num>
  <w:num w:numId="31">
    <w:abstractNumId w:val="25"/>
  </w:num>
  <w:num w:numId="32">
    <w:abstractNumId w:val="13"/>
  </w:num>
  <w:num w:numId="33">
    <w:abstractNumId w:val="15"/>
  </w:num>
  <w:num w:numId="34">
    <w:abstractNumId w:val="21"/>
  </w:num>
  <w:num w:numId="35">
    <w:abstractNumId w:val="7"/>
  </w:num>
  <w:num w:numId="36">
    <w:abstractNumId w:val="6"/>
  </w:num>
  <w:num w:numId="37">
    <w:abstractNumId w:val="23"/>
  </w:num>
  <w:num w:numId="38">
    <w:abstractNumId w:val="5"/>
  </w:num>
  <w:num w:numId="39">
    <w:abstractNumId w:val="2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fill="f" fillcolor="white" stroke="f">
      <v:fill color="white" on="f"/>
      <v:stroke on="f"/>
      <o:colormru v:ext="edit" colors="#4181cf,#167cb7,#db7cb7,#dbe3f1,#387d96,#0067bc,#0070cc,#3174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AB"/>
    <w:rsid w:val="00007EE7"/>
    <w:rsid w:val="000121AB"/>
    <w:rsid w:val="00014D46"/>
    <w:rsid w:val="00022AA0"/>
    <w:rsid w:val="00065F74"/>
    <w:rsid w:val="00076607"/>
    <w:rsid w:val="000F0DFB"/>
    <w:rsid w:val="00100FD1"/>
    <w:rsid w:val="001019E5"/>
    <w:rsid w:val="00151E53"/>
    <w:rsid w:val="00181F7A"/>
    <w:rsid w:val="00184A39"/>
    <w:rsid w:val="001864A9"/>
    <w:rsid w:val="001A450E"/>
    <w:rsid w:val="001C5153"/>
    <w:rsid w:val="001C5299"/>
    <w:rsid w:val="001D3955"/>
    <w:rsid w:val="001E120A"/>
    <w:rsid w:val="001E40E7"/>
    <w:rsid w:val="001E7659"/>
    <w:rsid w:val="00201AC9"/>
    <w:rsid w:val="00224C9B"/>
    <w:rsid w:val="00237ED8"/>
    <w:rsid w:val="002506A5"/>
    <w:rsid w:val="00263375"/>
    <w:rsid w:val="002A3EE3"/>
    <w:rsid w:val="002C29D3"/>
    <w:rsid w:val="002C4909"/>
    <w:rsid w:val="002E292B"/>
    <w:rsid w:val="002E4BD8"/>
    <w:rsid w:val="002E77C1"/>
    <w:rsid w:val="00302FA6"/>
    <w:rsid w:val="0031285D"/>
    <w:rsid w:val="00345DE1"/>
    <w:rsid w:val="0035141D"/>
    <w:rsid w:val="00374DAB"/>
    <w:rsid w:val="003A1D56"/>
    <w:rsid w:val="003C65F8"/>
    <w:rsid w:val="003D4096"/>
    <w:rsid w:val="003E319D"/>
    <w:rsid w:val="003F0A0D"/>
    <w:rsid w:val="003F3DCE"/>
    <w:rsid w:val="00424A7D"/>
    <w:rsid w:val="00437FD6"/>
    <w:rsid w:val="004536F5"/>
    <w:rsid w:val="00461618"/>
    <w:rsid w:val="004724F7"/>
    <w:rsid w:val="005149ED"/>
    <w:rsid w:val="0057468A"/>
    <w:rsid w:val="005A40FF"/>
    <w:rsid w:val="005B5B11"/>
    <w:rsid w:val="005C096A"/>
    <w:rsid w:val="005C391F"/>
    <w:rsid w:val="005C3CCC"/>
    <w:rsid w:val="005D4314"/>
    <w:rsid w:val="005E5840"/>
    <w:rsid w:val="005F5D63"/>
    <w:rsid w:val="005F77D3"/>
    <w:rsid w:val="0061767B"/>
    <w:rsid w:val="0064246B"/>
    <w:rsid w:val="00665845"/>
    <w:rsid w:val="00666B18"/>
    <w:rsid w:val="0067704C"/>
    <w:rsid w:val="006A2EFE"/>
    <w:rsid w:val="006B46F8"/>
    <w:rsid w:val="006C06D9"/>
    <w:rsid w:val="006C5C56"/>
    <w:rsid w:val="006C7F9E"/>
    <w:rsid w:val="006D456C"/>
    <w:rsid w:val="006E69A4"/>
    <w:rsid w:val="00703737"/>
    <w:rsid w:val="007109CA"/>
    <w:rsid w:val="00715154"/>
    <w:rsid w:val="00740BE4"/>
    <w:rsid w:val="00747A76"/>
    <w:rsid w:val="00783748"/>
    <w:rsid w:val="00787AE8"/>
    <w:rsid w:val="007B50F7"/>
    <w:rsid w:val="007E11DC"/>
    <w:rsid w:val="0080189E"/>
    <w:rsid w:val="008019FC"/>
    <w:rsid w:val="008174CA"/>
    <w:rsid w:val="00820336"/>
    <w:rsid w:val="008361D0"/>
    <w:rsid w:val="0083785E"/>
    <w:rsid w:val="008435AD"/>
    <w:rsid w:val="008651A8"/>
    <w:rsid w:val="00871018"/>
    <w:rsid w:val="00883FA9"/>
    <w:rsid w:val="008B1F88"/>
    <w:rsid w:val="008B4B74"/>
    <w:rsid w:val="008D116D"/>
    <w:rsid w:val="008E2245"/>
    <w:rsid w:val="008E600C"/>
    <w:rsid w:val="008E734E"/>
    <w:rsid w:val="008F6CB4"/>
    <w:rsid w:val="008F71F7"/>
    <w:rsid w:val="009052DD"/>
    <w:rsid w:val="00941319"/>
    <w:rsid w:val="00954987"/>
    <w:rsid w:val="00960DAD"/>
    <w:rsid w:val="0097128B"/>
    <w:rsid w:val="00980097"/>
    <w:rsid w:val="009931A6"/>
    <w:rsid w:val="00A3220A"/>
    <w:rsid w:val="00A33ADD"/>
    <w:rsid w:val="00A622A5"/>
    <w:rsid w:val="00A71D17"/>
    <w:rsid w:val="00A730B9"/>
    <w:rsid w:val="00A74AF1"/>
    <w:rsid w:val="00A95F6F"/>
    <w:rsid w:val="00A97E9E"/>
    <w:rsid w:val="00AD75DC"/>
    <w:rsid w:val="00AE47E6"/>
    <w:rsid w:val="00AF0B07"/>
    <w:rsid w:val="00AF0C13"/>
    <w:rsid w:val="00B440AB"/>
    <w:rsid w:val="00B70319"/>
    <w:rsid w:val="00B83400"/>
    <w:rsid w:val="00BB3CE8"/>
    <w:rsid w:val="00C0105A"/>
    <w:rsid w:val="00C01563"/>
    <w:rsid w:val="00C3728B"/>
    <w:rsid w:val="00C4083A"/>
    <w:rsid w:val="00C64761"/>
    <w:rsid w:val="00CC6466"/>
    <w:rsid w:val="00CF4C15"/>
    <w:rsid w:val="00D106B6"/>
    <w:rsid w:val="00D21A68"/>
    <w:rsid w:val="00D2685A"/>
    <w:rsid w:val="00D44B42"/>
    <w:rsid w:val="00D473FF"/>
    <w:rsid w:val="00D60B45"/>
    <w:rsid w:val="00DB4AE1"/>
    <w:rsid w:val="00DC2B1A"/>
    <w:rsid w:val="00DD05A3"/>
    <w:rsid w:val="00DE4882"/>
    <w:rsid w:val="00DE5A78"/>
    <w:rsid w:val="00DE799A"/>
    <w:rsid w:val="00E000AF"/>
    <w:rsid w:val="00E16911"/>
    <w:rsid w:val="00E50EFE"/>
    <w:rsid w:val="00E838D4"/>
    <w:rsid w:val="00E94A3A"/>
    <w:rsid w:val="00EA728F"/>
    <w:rsid w:val="00EB3A13"/>
    <w:rsid w:val="00EF4638"/>
    <w:rsid w:val="00F376A0"/>
    <w:rsid w:val="00F377F1"/>
    <w:rsid w:val="00F65E38"/>
    <w:rsid w:val="00F73688"/>
    <w:rsid w:val="00F80589"/>
    <w:rsid w:val="00FE3EA8"/>
    <w:rsid w:val="00FF17D7"/>
    <w:rsid w:val="00FF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colormru v:ext="edit" colors="#4181cf,#167cb7,#db7cb7,#dbe3f1,#387d96,#0067bc,#0070cc,#3174c5"/>
    </o:shapedefaults>
    <o:shapelayout v:ext="edit">
      <o:idmap v:ext="edit" data="1"/>
    </o:shapelayout>
  </w:shapeDefaults>
  <w:decimalSymbol w:val="."/>
  <w:listSeparator w:val=","/>
  <w14:docId w14:val="6298CBB0"/>
  <w15:docId w15:val="{4ECBA757-D186-42BA-8B0D-4D04A256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734E"/>
    <w:rPr>
      <w:rFonts w:ascii="Arial" w:eastAsia="Times New Roman" w:hAnsi="Arial"/>
      <w:sz w:val="24"/>
      <w:szCs w:val="24"/>
    </w:rPr>
  </w:style>
  <w:style w:type="paragraph" w:styleId="Heading1">
    <w:name w:val="heading 1"/>
    <w:basedOn w:val="Normal"/>
    <w:next w:val="BodyText"/>
    <w:link w:val="Heading1Char"/>
    <w:rsid w:val="00E50EFE"/>
    <w:pPr>
      <w:spacing w:after="360"/>
      <w:outlineLvl w:val="0"/>
    </w:pPr>
    <w:rPr>
      <w:rFonts w:ascii="NewsGoth BT" w:hAnsi="NewsGoth BT" w:cs="Arial"/>
      <w:b/>
      <w:bCs/>
      <w:color w:val="34657F"/>
      <w:sz w:val="36"/>
      <w:szCs w:val="32"/>
    </w:rPr>
  </w:style>
  <w:style w:type="paragraph" w:styleId="Heading2">
    <w:name w:val="heading 2"/>
    <w:basedOn w:val="Normal"/>
    <w:next w:val="BodyText"/>
    <w:link w:val="Heading2Char"/>
    <w:rsid w:val="00E50EFE"/>
    <w:pPr>
      <w:spacing w:after="360"/>
      <w:outlineLvl w:val="1"/>
    </w:pPr>
    <w:rPr>
      <w:rFonts w:ascii="NewsGoth BT" w:hAnsi="NewsGoth BT" w:cs="Arial"/>
      <w:b/>
      <w:bCs/>
      <w:iCs/>
      <w:color w:val="34657F"/>
      <w:sz w:val="36"/>
      <w:szCs w:val="28"/>
    </w:rPr>
  </w:style>
  <w:style w:type="paragraph" w:styleId="Heading3">
    <w:name w:val="heading 3"/>
    <w:basedOn w:val="Normal"/>
    <w:next w:val="Normal"/>
    <w:link w:val="Heading3Char"/>
    <w:rsid w:val="00E50EFE"/>
    <w:pPr>
      <w:spacing w:after="360"/>
      <w:outlineLvl w:val="2"/>
    </w:pPr>
    <w:rPr>
      <w:rFonts w:cs="Arial"/>
      <w:b/>
      <w:bCs/>
      <w:color w:val="336699"/>
      <w:sz w:val="36"/>
      <w:szCs w:val="26"/>
    </w:rPr>
  </w:style>
  <w:style w:type="paragraph" w:styleId="Heading4">
    <w:name w:val="heading 4"/>
    <w:basedOn w:val="Normal"/>
    <w:next w:val="BodyText"/>
    <w:link w:val="Heading4Char"/>
    <w:rsid w:val="00E50EFE"/>
    <w:pPr>
      <w:spacing w:after="360"/>
      <w:outlineLvl w:val="3"/>
    </w:pPr>
    <w:rPr>
      <w:b/>
      <w:bCs/>
      <w:color w:val="336699"/>
      <w:sz w:val="36"/>
      <w:szCs w:val="28"/>
    </w:rPr>
  </w:style>
  <w:style w:type="paragraph" w:styleId="Heading5">
    <w:name w:val="heading 5"/>
    <w:aliases w:val="Heading"/>
    <w:basedOn w:val="Normal"/>
    <w:next w:val="BodyText"/>
    <w:link w:val="Heading5Char"/>
    <w:qFormat/>
    <w:rsid w:val="0080189E"/>
    <w:pPr>
      <w:spacing w:after="240"/>
      <w:outlineLvl w:val="4"/>
    </w:pPr>
    <w:rPr>
      <w:b/>
      <w:bCs/>
      <w:iCs/>
      <w:noProof/>
      <w:color w:val="6FACDE" w:themeColor="accent1"/>
      <w:sz w:val="36"/>
      <w:szCs w:val="26"/>
    </w:rPr>
  </w:style>
  <w:style w:type="paragraph" w:styleId="Heading6">
    <w:name w:val="heading 6"/>
    <w:basedOn w:val="Normal"/>
    <w:next w:val="Normal"/>
    <w:link w:val="Heading6Char"/>
    <w:rsid w:val="00E50EFE"/>
    <w:pPr>
      <w:numPr>
        <w:ilvl w:val="5"/>
        <w:numId w:val="17"/>
      </w:numPr>
      <w:spacing w:before="240" w:after="60"/>
      <w:outlineLvl w:val="5"/>
    </w:pPr>
    <w:rPr>
      <w:rFonts w:ascii="Times New Roman" w:hAnsi="Times New Roman"/>
      <w:b/>
      <w:bCs/>
    </w:rPr>
  </w:style>
  <w:style w:type="paragraph" w:styleId="Heading7">
    <w:name w:val="heading 7"/>
    <w:basedOn w:val="Normal"/>
    <w:next w:val="Normal"/>
    <w:link w:val="Heading7Char"/>
    <w:rsid w:val="00E50EFE"/>
    <w:pPr>
      <w:numPr>
        <w:ilvl w:val="6"/>
        <w:numId w:val="17"/>
      </w:numPr>
      <w:spacing w:before="240" w:after="60"/>
      <w:outlineLvl w:val="6"/>
    </w:pPr>
    <w:rPr>
      <w:rFonts w:ascii="Times New Roman" w:hAnsi="Times New Roman"/>
    </w:rPr>
  </w:style>
  <w:style w:type="paragraph" w:styleId="Heading8">
    <w:name w:val="heading 8"/>
    <w:basedOn w:val="Normal"/>
    <w:next w:val="Normal"/>
    <w:link w:val="Heading8Char"/>
    <w:rsid w:val="00E50EFE"/>
    <w:pPr>
      <w:numPr>
        <w:ilvl w:val="7"/>
        <w:numId w:val="17"/>
      </w:numPr>
      <w:spacing w:before="240" w:after="60"/>
      <w:outlineLvl w:val="7"/>
    </w:pPr>
    <w:rPr>
      <w:rFonts w:ascii="Times New Roman" w:hAnsi="Times New Roman"/>
      <w:i/>
      <w:iCs/>
    </w:rPr>
  </w:style>
  <w:style w:type="paragraph" w:styleId="Heading9">
    <w:name w:val="heading 9"/>
    <w:basedOn w:val="Normal"/>
    <w:next w:val="Normal"/>
    <w:link w:val="Heading9Char"/>
    <w:rsid w:val="00E50EFE"/>
    <w:pPr>
      <w:numPr>
        <w:ilvl w:val="8"/>
        <w:numId w:val="17"/>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50EFE"/>
    <w:pPr>
      <w:numPr>
        <w:numId w:val="1"/>
      </w:numPr>
    </w:pPr>
    <w:rPr>
      <w:rFonts w:ascii="Tahoma" w:hAnsi="Tahoma" w:cs="Tahoma"/>
      <w:sz w:val="16"/>
      <w:szCs w:val="16"/>
    </w:rPr>
  </w:style>
  <w:style w:type="character" w:customStyle="1" w:styleId="BalloonTextChar">
    <w:name w:val="Balloon Text Char"/>
    <w:basedOn w:val="DefaultParagraphFont"/>
    <w:link w:val="BalloonText"/>
    <w:semiHidden/>
    <w:rsid w:val="00374DAB"/>
    <w:rPr>
      <w:rFonts w:ascii="Tahoma" w:eastAsia="Times New Roman" w:hAnsi="Tahoma" w:cs="Tahoma"/>
      <w:sz w:val="16"/>
      <w:szCs w:val="16"/>
    </w:rPr>
  </w:style>
  <w:style w:type="paragraph" w:styleId="Header">
    <w:name w:val="header"/>
    <w:basedOn w:val="Normal"/>
    <w:link w:val="HeaderChar"/>
    <w:uiPriority w:val="99"/>
    <w:rsid w:val="00E50EFE"/>
    <w:pPr>
      <w:tabs>
        <w:tab w:val="center" w:pos="4320"/>
        <w:tab w:val="right" w:pos="8640"/>
      </w:tabs>
    </w:pPr>
  </w:style>
  <w:style w:type="character" w:customStyle="1" w:styleId="HeaderChar">
    <w:name w:val="Header Char"/>
    <w:basedOn w:val="DefaultParagraphFont"/>
    <w:link w:val="Header"/>
    <w:uiPriority w:val="99"/>
    <w:rsid w:val="00374DAB"/>
    <w:rPr>
      <w:rFonts w:ascii="Arial" w:eastAsia="Times New Roman" w:hAnsi="Arial"/>
      <w:szCs w:val="24"/>
    </w:rPr>
  </w:style>
  <w:style w:type="paragraph" w:styleId="Footer">
    <w:name w:val="footer"/>
    <w:basedOn w:val="Normal"/>
    <w:link w:val="FooterChar"/>
    <w:uiPriority w:val="99"/>
    <w:rsid w:val="00E50EFE"/>
    <w:pPr>
      <w:tabs>
        <w:tab w:val="center" w:pos="4320"/>
        <w:tab w:val="right" w:pos="8640"/>
      </w:tabs>
    </w:pPr>
  </w:style>
  <w:style w:type="character" w:customStyle="1" w:styleId="FooterChar">
    <w:name w:val="Footer Char"/>
    <w:basedOn w:val="DefaultParagraphFont"/>
    <w:link w:val="Footer"/>
    <w:uiPriority w:val="99"/>
    <w:rsid w:val="00374DAB"/>
    <w:rPr>
      <w:rFonts w:ascii="Arial" w:eastAsia="Times New Roman" w:hAnsi="Arial"/>
      <w:szCs w:val="24"/>
    </w:rPr>
  </w:style>
  <w:style w:type="paragraph" w:styleId="BodyText">
    <w:name w:val="Body Text"/>
    <w:basedOn w:val="Normal"/>
    <w:link w:val="BodyTextChar"/>
    <w:qFormat/>
    <w:rsid w:val="0080189E"/>
    <w:pPr>
      <w:spacing w:after="240"/>
    </w:pPr>
  </w:style>
  <w:style w:type="character" w:customStyle="1" w:styleId="BodyTextChar">
    <w:name w:val="Body Text Char"/>
    <w:basedOn w:val="DefaultParagraphFont"/>
    <w:link w:val="BodyText"/>
    <w:rsid w:val="0080189E"/>
    <w:rPr>
      <w:rFonts w:ascii="Arial" w:eastAsia="Times New Roman" w:hAnsi="Arial"/>
      <w:sz w:val="24"/>
      <w:szCs w:val="24"/>
    </w:rPr>
  </w:style>
  <w:style w:type="paragraph" w:customStyle="1" w:styleId="Abullet">
    <w:name w:val="A bullet"/>
    <w:basedOn w:val="BodyText"/>
    <w:rsid w:val="00E50EFE"/>
    <w:rPr>
      <w:szCs w:val="20"/>
    </w:rPr>
  </w:style>
  <w:style w:type="paragraph" w:customStyle="1" w:styleId="Underline">
    <w:name w:val="Underline"/>
    <w:basedOn w:val="Normal"/>
    <w:rsid w:val="00E50EFE"/>
    <w:pPr>
      <w:tabs>
        <w:tab w:val="left" w:pos="600"/>
        <w:tab w:val="left" w:pos="1200"/>
      </w:tabs>
      <w:overflowPunct w:val="0"/>
      <w:jc w:val="center"/>
      <w:textAlignment w:val="baseline"/>
    </w:pPr>
    <w:rPr>
      <w:rFonts w:cs="Arial"/>
      <w:b/>
      <w:bCs/>
      <w:u w:val="thick"/>
    </w:rPr>
  </w:style>
  <w:style w:type="paragraph" w:customStyle="1" w:styleId="A-Underline">
    <w:name w:val="A-Underline"/>
    <w:basedOn w:val="Underline"/>
    <w:rsid w:val="00E50EFE"/>
    <w:pPr>
      <w:widowControl w:val="0"/>
    </w:pPr>
  </w:style>
  <w:style w:type="paragraph" w:customStyle="1" w:styleId="AuthorsName">
    <w:name w:val="AuthorsName"/>
    <w:basedOn w:val="BodyText"/>
    <w:rsid w:val="00E50EFE"/>
    <w:pPr>
      <w:spacing w:after="0"/>
      <w:jc w:val="center"/>
    </w:pPr>
    <w:rPr>
      <w:b/>
      <w:sz w:val="28"/>
      <w:szCs w:val="20"/>
    </w:rPr>
  </w:style>
  <w:style w:type="paragraph" w:customStyle="1" w:styleId="Bullet-GallagherBlue">
    <w:name w:val="Bullet - Gallagher Blue"/>
    <w:basedOn w:val="BodyText"/>
    <w:rsid w:val="00263375"/>
    <w:pPr>
      <w:numPr>
        <w:numId w:val="2"/>
      </w:numPr>
      <w:spacing w:after="60"/>
    </w:pPr>
    <w:rPr>
      <w:noProof/>
    </w:rPr>
  </w:style>
  <w:style w:type="paragraph" w:customStyle="1" w:styleId="BlackBullet2">
    <w:name w:val="Black Bullet 2"/>
    <w:basedOn w:val="BodyText"/>
    <w:rsid w:val="00E50EFE"/>
    <w:pPr>
      <w:numPr>
        <w:ilvl w:val="1"/>
        <w:numId w:val="5"/>
      </w:numPr>
      <w:spacing w:after="0"/>
    </w:pPr>
  </w:style>
  <w:style w:type="paragraph" w:customStyle="1" w:styleId="BlackBullet3">
    <w:name w:val="Black Bullet 3"/>
    <w:basedOn w:val="BlackBullet2"/>
    <w:rsid w:val="00E50EFE"/>
    <w:pPr>
      <w:numPr>
        <w:ilvl w:val="2"/>
      </w:numPr>
    </w:pPr>
  </w:style>
  <w:style w:type="paragraph" w:customStyle="1" w:styleId="BlackBullet4">
    <w:name w:val="Black Bullet 4"/>
    <w:basedOn w:val="BlackBullet3"/>
    <w:rsid w:val="00E50EFE"/>
    <w:pPr>
      <w:numPr>
        <w:ilvl w:val="3"/>
      </w:numPr>
    </w:pPr>
  </w:style>
  <w:style w:type="paragraph" w:customStyle="1" w:styleId="blacktext">
    <w:name w:val="black text"/>
    <w:basedOn w:val="Normal"/>
    <w:rsid w:val="00E50EFE"/>
    <w:pPr>
      <w:autoSpaceDE w:val="0"/>
      <w:autoSpaceDN w:val="0"/>
      <w:adjustRightInd w:val="0"/>
      <w:spacing w:before="240"/>
    </w:pPr>
  </w:style>
  <w:style w:type="paragraph" w:customStyle="1" w:styleId="BlueBullet">
    <w:name w:val="Blue Bullet"/>
    <w:basedOn w:val="Bullet-GallagherBlue"/>
    <w:qFormat/>
    <w:rsid w:val="006A2EFE"/>
  </w:style>
  <w:style w:type="paragraph" w:customStyle="1" w:styleId="bluebullet0">
    <w:name w:val="blue bullet"/>
    <w:basedOn w:val="Normal"/>
    <w:rsid w:val="00E50EFE"/>
    <w:pPr>
      <w:autoSpaceDE w:val="0"/>
      <w:autoSpaceDN w:val="0"/>
      <w:adjustRightInd w:val="0"/>
    </w:pPr>
  </w:style>
  <w:style w:type="paragraph" w:customStyle="1" w:styleId="BlueBullet2">
    <w:name w:val="Blue Bullet 2"/>
    <w:basedOn w:val="Normal"/>
    <w:rsid w:val="00E50EFE"/>
    <w:pPr>
      <w:numPr>
        <w:ilvl w:val="1"/>
        <w:numId w:val="9"/>
      </w:numPr>
    </w:pPr>
    <w:rPr>
      <w:rFonts w:cs="Arial"/>
      <w:szCs w:val="20"/>
    </w:rPr>
  </w:style>
  <w:style w:type="paragraph" w:customStyle="1" w:styleId="BlueBullet3">
    <w:name w:val="Blue Bullet 3"/>
    <w:basedOn w:val="Normal"/>
    <w:rsid w:val="00E50EFE"/>
    <w:pPr>
      <w:numPr>
        <w:ilvl w:val="2"/>
        <w:numId w:val="9"/>
      </w:numPr>
    </w:pPr>
    <w:rPr>
      <w:rFonts w:cs="Arial"/>
      <w:szCs w:val="20"/>
    </w:rPr>
  </w:style>
  <w:style w:type="paragraph" w:customStyle="1" w:styleId="BlueBullet4">
    <w:name w:val="Blue Bullet 4"/>
    <w:basedOn w:val="Normal"/>
    <w:rsid w:val="00E50EFE"/>
    <w:pPr>
      <w:numPr>
        <w:ilvl w:val="3"/>
        <w:numId w:val="9"/>
      </w:numPr>
    </w:pPr>
    <w:rPr>
      <w:szCs w:val="20"/>
    </w:rPr>
  </w:style>
  <w:style w:type="character" w:customStyle="1" w:styleId="Heading1Char">
    <w:name w:val="Heading 1 Char"/>
    <w:basedOn w:val="DefaultParagraphFont"/>
    <w:link w:val="Heading1"/>
    <w:rsid w:val="00E50EFE"/>
    <w:rPr>
      <w:rFonts w:ascii="NewsGoth BT" w:eastAsia="Times New Roman" w:hAnsi="NewsGoth BT" w:cs="Arial"/>
      <w:b/>
      <w:bCs/>
      <w:color w:val="34657F"/>
      <w:sz w:val="36"/>
      <w:szCs w:val="32"/>
    </w:rPr>
  </w:style>
  <w:style w:type="paragraph" w:customStyle="1" w:styleId="BlueDate">
    <w:name w:val="Blue Date"/>
    <w:basedOn w:val="Heading1"/>
    <w:rsid w:val="00E50EFE"/>
    <w:pPr>
      <w:tabs>
        <w:tab w:val="left" w:pos="1620"/>
        <w:tab w:val="center" w:pos="4680"/>
        <w:tab w:val="left" w:pos="8460"/>
      </w:tabs>
      <w:autoSpaceDE w:val="0"/>
      <w:autoSpaceDN w:val="0"/>
      <w:adjustRightInd w:val="0"/>
      <w:spacing w:before="240" w:after="0"/>
    </w:pPr>
    <w:rPr>
      <w:rFonts w:ascii="Times" w:hAnsi="Times" w:cs="Times New Roman"/>
      <w:b w:val="0"/>
      <w:bCs w:val="0"/>
      <w:i/>
      <w:color w:val="3366FF"/>
      <w:sz w:val="32"/>
      <w:szCs w:val="24"/>
    </w:rPr>
  </w:style>
  <w:style w:type="character" w:customStyle="1" w:styleId="Heading5Char">
    <w:name w:val="Heading 5 Char"/>
    <w:aliases w:val="Heading Char"/>
    <w:basedOn w:val="DefaultParagraphFont"/>
    <w:link w:val="Heading5"/>
    <w:rsid w:val="0080189E"/>
    <w:rPr>
      <w:rFonts w:ascii="Arial" w:eastAsia="Times New Roman" w:hAnsi="Arial"/>
      <w:b/>
      <w:bCs/>
      <w:iCs/>
      <w:noProof/>
      <w:color w:val="6FACDE" w:themeColor="accent1"/>
      <w:sz w:val="36"/>
      <w:szCs w:val="26"/>
    </w:rPr>
  </w:style>
  <w:style w:type="paragraph" w:customStyle="1" w:styleId="BlueHeading">
    <w:name w:val="Blue Heading"/>
    <w:basedOn w:val="Heading5"/>
    <w:rsid w:val="00E50EFE"/>
    <w:rPr>
      <w:color w:val="0000FF"/>
    </w:rPr>
  </w:style>
  <w:style w:type="paragraph" w:customStyle="1" w:styleId="bluetext">
    <w:name w:val="blue text"/>
    <w:basedOn w:val="Normal"/>
    <w:rsid w:val="00E50EFE"/>
    <w:pPr>
      <w:autoSpaceDE w:val="0"/>
      <w:autoSpaceDN w:val="0"/>
      <w:adjustRightInd w:val="0"/>
      <w:spacing w:before="240"/>
    </w:pPr>
    <w:rPr>
      <w:color w:val="3366FF"/>
    </w:rPr>
  </w:style>
  <w:style w:type="paragraph" w:customStyle="1" w:styleId="BlueHeading0">
    <w:name w:val="BlueHeading"/>
    <w:basedOn w:val="Heading5"/>
    <w:rsid w:val="00E50EFE"/>
    <w:rPr>
      <w:color w:val="0000FF"/>
    </w:rPr>
  </w:style>
  <w:style w:type="paragraph" w:customStyle="1" w:styleId="BodyText9pt">
    <w:name w:val="Body Text 9pt"/>
    <w:basedOn w:val="Normal"/>
    <w:rsid w:val="00E50EFE"/>
    <w:pPr>
      <w:spacing w:before="120" w:after="120"/>
    </w:pPr>
    <w:rPr>
      <w:sz w:val="18"/>
    </w:rPr>
  </w:style>
  <w:style w:type="paragraph" w:styleId="BodyTextIndent2">
    <w:name w:val="Body Text Indent 2"/>
    <w:basedOn w:val="Normal"/>
    <w:link w:val="BodyTextIndent2Char"/>
    <w:rsid w:val="00E50EFE"/>
    <w:pPr>
      <w:spacing w:after="120" w:line="480" w:lineRule="auto"/>
      <w:ind w:left="360"/>
    </w:pPr>
  </w:style>
  <w:style w:type="character" w:customStyle="1" w:styleId="BodyTextIndent2Char">
    <w:name w:val="Body Text Indent 2 Char"/>
    <w:basedOn w:val="DefaultParagraphFont"/>
    <w:link w:val="BodyTextIndent2"/>
    <w:rsid w:val="00E50EFE"/>
    <w:rPr>
      <w:rFonts w:ascii="Arial" w:eastAsia="Times New Roman" w:hAnsi="Arial"/>
      <w:szCs w:val="24"/>
    </w:rPr>
  </w:style>
  <w:style w:type="paragraph" w:customStyle="1" w:styleId="bullet">
    <w:name w:val="bullet"/>
    <w:basedOn w:val="Normal"/>
    <w:rsid w:val="00E50EFE"/>
    <w:pPr>
      <w:numPr>
        <w:ilvl w:val="1"/>
        <w:numId w:val="10"/>
      </w:numPr>
    </w:pPr>
    <w:rPr>
      <w:szCs w:val="22"/>
    </w:rPr>
  </w:style>
  <w:style w:type="character" w:styleId="FollowedHyperlink">
    <w:name w:val="FollowedHyperlink"/>
    <w:basedOn w:val="DefaultParagraphFont"/>
    <w:rsid w:val="00E50EFE"/>
    <w:rPr>
      <w:color w:val="800080"/>
      <w:u w:val="single"/>
    </w:rPr>
  </w:style>
  <w:style w:type="character" w:customStyle="1" w:styleId="FooterClientName">
    <w:name w:val="Footer Client Name"/>
    <w:basedOn w:val="DefaultParagraphFont"/>
    <w:rsid w:val="00E50EFE"/>
    <w:rPr>
      <w:rFonts w:ascii="Garamond" w:hAnsi="Garamond"/>
      <w:b/>
      <w:color w:val="999999"/>
      <w:sz w:val="32"/>
      <w:szCs w:val="32"/>
    </w:rPr>
  </w:style>
  <w:style w:type="character" w:styleId="FootnoteReference">
    <w:name w:val="footnote reference"/>
    <w:basedOn w:val="DefaultParagraphFont"/>
    <w:semiHidden/>
    <w:rsid w:val="00E50EFE"/>
    <w:rPr>
      <w:vertAlign w:val="superscript"/>
    </w:rPr>
  </w:style>
  <w:style w:type="paragraph" w:customStyle="1" w:styleId="FootnoteSeparater">
    <w:name w:val="Footnote Separater"/>
    <w:basedOn w:val="Normal"/>
    <w:next w:val="FootnoteText"/>
    <w:autoRedefine/>
    <w:rsid w:val="00E50EFE"/>
    <w:pPr>
      <w:spacing w:after="120"/>
    </w:pPr>
    <w:rPr>
      <w:sz w:val="18"/>
    </w:rPr>
  </w:style>
  <w:style w:type="paragraph" w:styleId="FootnoteText">
    <w:name w:val="footnote text"/>
    <w:basedOn w:val="Normal"/>
    <w:link w:val="FootnoteTextChar"/>
    <w:autoRedefine/>
    <w:semiHidden/>
    <w:rsid w:val="00E50EFE"/>
    <w:pPr>
      <w:ind w:left="360" w:hanging="360"/>
    </w:pPr>
    <w:rPr>
      <w:sz w:val="18"/>
    </w:rPr>
  </w:style>
  <w:style w:type="character" w:customStyle="1" w:styleId="FootnoteTextChar">
    <w:name w:val="Footnote Text Char"/>
    <w:basedOn w:val="DefaultParagraphFont"/>
    <w:link w:val="FootnoteText"/>
    <w:semiHidden/>
    <w:rsid w:val="00E50EFE"/>
    <w:rPr>
      <w:rFonts w:ascii="Arial" w:eastAsia="Times New Roman" w:hAnsi="Arial"/>
      <w:sz w:val="18"/>
      <w:szCs w:val="24"/>
    </w:rPr>
  </w:style>
  <w:style w:type="paragraph" w:customStyle="1" w:styleId="GBA">
    <w:name w:val="GB A"/>
    <w:basedOn w:val="Normal"/>
    <w:next w:val="Normal"/>
    <w:rsid w:val="00E50EFE"/>
    <w:pPr>
      <w:numPr>
        <w:numId w:val="11"/>
      </w:numPr>
      <w:tabs>
        <w:tab w:val="left" w:pos="547"/>
      </w:tabs>
      <w:jc w:val="both"/>
    </w:pPr>
  </w:style>
  <w:style w:type="paragraph" w:customStyle="1" w:styleId="GBQ">
    <w:name w:val="GB Q"/>
    <w:basedOn w:val="Normal"/>
    <w:next w:val="GBA"/>
    <w:rsid w:val="00E50EFE"/>
    <w:pPr>
      <w:numPr>
        <w:numId w:val="12"/>
      </w:numPr>
      <w:tabs>
        <w:tab w:val="left" w:pos="547"/>
      </w:tabs>
      <w:jc w:val="both"/>
    </w:pPr>
  </w:style>
  <w:style w:type="paragraph" w:customStyle="1" w:styleId="GCSBullet">
    <w:name w:val="GCS Bullet"/>
    <w:basedOn w:val="Normal"/>
    <w:rsid w:val="00E50EFE"/>
    <w:pPr>
      <w:numPr>
        <w:ilvl w:val="2"/>
        <w:numId w:val="13"/>
      </w:numPr>
      <w:autoSpaceDE w:val="0"/>
      <w:autoSpaceDN w:val="0"/>
      <w:adjustRightInd w:val="0"/>
    </w:pPr>
  </w:style>
  <w:style w:type="character" w:customStyle="1" w:styleId="Heading2Char">
    <w:name w:val="Heading 2 Char"/>
    <w:basedOn w:val="DefaultParagraphFont"/>
    <w:link w:val="Heading2"/>
    <w:rsid w:val="00E50EFE"/>
    <w:rPr>
      <w:rFonts w:ascii="NewsGoth BT" w:eastAsia="Times New Roman" w:hAnsi="NewsGoth BT" w:cs="Arial"/>
      <w:b/>
      <w:bCs/>
      <w:iCs/>
      <w:color w:val="34657F"/>
      <w:sz w:val="36"/>
      <w:szCs w:val="28"/>
    </w:rPr>
  </w:style>
  <w:style w:type="character" w:customStyle="1" w:styleId="Heading3Char">
    <w:name w:val="Heading 3 Char"/>
    <w:basedOn w:val="DefaultParagraphFont"/>
    <w:link w:val="Heading3"/>
    <w:rsid w:val="00E50EFE"/>
    <w:rPr>
      <w:rFonts w:ascii="Arial" w:eastAsia="Times New Roman" w:hAnsi="Arial" w:cs="Arial"/>
      <w:b/>
      <w:bCs/>
      <w:color w:val="336699"/>
      <w:sz w:val="36"/>
      <w:szCs w:val="26"/>
    </w:rPr>
  </w:style>
  <w:style w:type="character" w:customStyle="1" w:styleId="Heading4Char">
    <w:name w:val="Heading 4 Char"/>
    <w:basedOn w:val="DefaultParagraphFont"/>
    <w:link w:val="Heading4"/>
    <w:rsid w:val="00E50EFE"/>
    <w:rPr>
      <w:rFonts w:ascii="Arial" w:eastAsia="Times New Roman" w:hAnsi="Arial"/>
      <w:b/>
      <w:bCs/>
      <w:color w:val="336699"/>
      <w:sz w:val="36"/>
      <w:szCs w:val="28"/>
    </w:rPr>
  </w:style>
  <w:style w:type="character" w:customStyle="1" w:styleId="Heading6Char">
    <w:name w:val="Heading 6 Char"/>
    <w:basedOn w:val="DefaultParagraphFont"/>
    <w:link w:val="Heading6"/>
    <w:rsid w:val="00E50EFE"/>
    <w:rPr>
      <w:rFonts w:ascii="Times New Roman" w:eastAsia="Times New Roman" w:hAnsi="Times New Roman"/>
      <w:b/>
      <w:bCs/>
      <w:szCs w:val="24"/>
    </w:rPr>
  </w:style>
  <w:style w:type="character" w:customStyle="1" w:styleId="Heading7Char">
    <w:name w:val="Heading 7 Char"/>
    <w:basedOn w:val="DefaultParagraphFont"/>
    <w:link w:val="Heading7"/>
    <w:rsid w:val="00E50EFE"/>
    <w:rPr>
      <w:rFonts w:ascii="Times New Roman" w:eastAsia="Times New Roman" w:hAnsi="Times New Roman"/>
      <w:sz w:val="24"/>
      <w:szCs w:val="24"/>
    </w:rPr>
  </w:style>
  <w:style w:type="character" w:customStyle="1" w:styleId="Heading8Char">
    <w:name w:val="Heading 8 Char"/>
    <w:basedOn w:val="DefaultParagraphFont"/>
    <w:link w:val="Heading8"/>
    <w:rsid w:val="00E50EFE"/>
    <w:rPr>
      <w:rFonts w:ascii="Times New Roman" w:eastAsia="Times New Roman" w:hAnsi="Times New Roman"/>
      <w:i/>
      <w:iCs/>
      <w:sz w:val="24"/>
      <w:szCs w:val="24"/>
    </w:rPr>
  </w:style>
  <w:style w:type="character" w:customStyle="1" w:styleId="Heading9Char">
    <w:name w:val="Heading 9 Char"/>
    <w:basedOn w:val="DefaultParagraphFont"/>
    <w:link w:val="Heading9"/>
    <w:rsid w:val="00E50EFE"/>
    <w:rPr>
      <w:rFonts w:ascii="Arial" w:eastAsia="Times New Roman" w:hAnsi="Arial" w:cs="Arial"/>
      <w:szCs w:val="24"/>
    </w:rPr>
  </w:style>
  <w:style w:type="character" w:styleId="Hyperlink">
    <w:name w:val="Hyperlink"/>
    <w:basedOn w:val="DefaultParagraphFont"/>
    <w:uiPriority w:val="99"/>
    <w:rsid w:val="00E50EFE"/>
    <w:rPr>
      <w:color w:val="0000FF"/>
      <w:u w:val="single"/>
    </w:rPr>
  </w:style>
  <w:style w:type="paragraph" w:customStyle="1" w:styleId="Table">
    <w:name w:val="Table"/>
    <w:basedOn w:val="Normal"/>
    <w:qFormat/>
    <w:rsid w:val="0080189E"/>
    <w:pPr>
      <w:spacing w:before="20" w:after="20"/>
    </w:pPr>
    <w:rPr>
      <w:sz w:val="22"/>
      <w:szCs w:val="22"/>
    </w:rPr>
  </w:style>
  <w:style w:type="paragraph" w:customStyle="1" w:styleId="icontable">
    <w:name w:val="icon table"/>
    <w:basedOn w:val="Table"/>
    <w:rsid w:val="00E50EFE"/>
    <w:pPr>
      <w:spacing w:before="0" w:after="0"/>
    </w:pPr>
    <w:rPr>
      <w:szCs w:val="20"/>
    </w:rPr>
  </w:style>
  <w:style w:type="paragraph" w:customStyle="1" w:styleId="Level">
    <w:name w:val="Level"/>
    <w:basedOn w:val="Normal"/>
    <w:rsid w:val="00E50EFE"/>
    <w:pPr>
      <w:tabs>
        <w:tab w:val="right" w:leader="dot" w:pos="2520"/>
        <w:tab w:val="left" w:pos="3480"/>
        <w:tab w:val="right" w:leader="dot" w:pos="5400"/>
        <w:tab w:val="left" w:pos="6300"/>
        <w:tab w:val="right" w:leader="dot" w:pos="9360"/>
      </w:tabs>
      <w:suppressAutoHyphens/>
      <w:spacing w:line="280" w:lineRule="exact"/>
      <w:ind w:left="72"/>
    </w:pPr>
    <w:rPr>
      <w:spacing w:val="-3"/>
      <w:szCs w:val="20"/>
    </w:rPr>
  </w:style>
  <w:style w:type="paragraph" w:styleId="ListBullet">
    <w:name w:val="List Bullet"/>
    <w:basedOn w:val="Normal"/>
    <w:autoRedefine/>
    <w:rsid w:val="00E50EFE"/>
    <w:pPr>
      <w:ind w:left="1440"/>
    </w:pPr>
  </w:style>
  <w:style w:type="paragraph" w:styleId="ListNumber">
    <w:name w:val="List Number"/>
    <w:basedOn w:val="Normal"/>
    <w:rsid w:val="00E50EFE"/>
  </w:style>
  <w:style w:type="paragraph" w:customStyle="1" w:styleId="Name">
    <w:name w:val="Name"/>
    <w:basedOn w:val="BodyText"/>
    <w:rsid w:val="00E50EFE"/>
    <w:pPr>
      <w:jc w:val="right"/>
    </w:pPr>
    <w:rPr>
      <w:i/>
    </w:rPr>
  </w:style>
  <w:style w:type="paragraph" w:customStyle="1" w:styleId="NormalGB">
    <w:name w:val="Normal GB"/>
    <w:basedOn w:val="Normal"/>
    <w:rsid w:val="00E50EFE"/>
    <w:pPr>
      <w:jc w:val="both"/>
    </w:pPr>
  </w:style>
  <w:style w:type="paragraph" w:customStyle="1" w:styleId="NormalGBDblSpace">
    <w:name w:val="Normal GB Dbl Space"/>
    <w:basedOn w:val="Normal"/>
    <w:rsid w:val="00E50EFE"/>
    <w:pPr>
      <w:spacing w:after="240"/>
      <w:jc w:val="both"/>
    </w:pPr>
    <w:rPr>
      <w:iCs/>
      <w:noProof/>
    </w:rPr>
  </w:style>
  <w:style w:type="paragraph" w:customStyle="1" w:styleId="NormalGB15Caption">
    <w:name w:val="Normal GB 1.5 Caption"/>
    <w:basedOn w:val="NormalGBDblSpace"/>
    <w:next w:val="NormalGBDblSpace"/>
    <w:rsid w:val="00E50EFE"/>
    <w:rPr>
      <w:b/>
    </w:rPr>
  </w:style>
  <w:style w:type="paragraph" w:customStyle="1" w:styleId="NormalGBAfterTableDblSp">
    <w:name w:val="Normal GB After Table Dbl Sp"/>
    <w:basedOn w:val="NormalGBDblSpace"/>
    <w:next w:val="NormalGBDblSpace"/>
    <w:rsid w:val="00E50EFE"/>
    <w:pPr>
      <w:tabs>
        <w:tab w:val="left" w:pos="360"/>
      </w:tabs>
      <w:spacing w:before="480"/>
    </w:pPr>
    <w:rPr>
      <w:bCs/>
      <w:iCs w:val="0"/>
      <w:noProof w:val="0"/>
    </w:rPr>
  </w:style>
  <w:style w:type="paragraph" w:customStyle="1" w:styleId="NormalGBClosing">
    <w:name w:val="Normal GB Closing"/>
    <w:basedOn w:val="NormalGBDblSpace"/>
    <w:next w:val="Normal"/>
    <w:rsid w:val="00E50EFE"/>
    <w:pPr>
      <w:tabs>
        <w:tab w:val="right" w:pos="9360"/>
      </w:tabs>
      <w:spacing w:after="720"/>
    </w:pPr>
    <w:rPr>
      <w:bCs/>
    </w:rPr>
  </w:style>
  <w:style w:type="paragraph" w:customStyle="1" w:styleId="NormalGBHeading">
    <w:name w:val="Normal GB Heading"/>
    <w:basedOn w:val="Normal"/>
    <w:next w:val="NormalGBDblSpace"/>
    <w:autoRedefine/>
    <w:rsid w:val="00E50EFE"/>
    <w:pPr>
      <w:tabs>
        <w:tab w:val="center" w:pos="4356"/>
        <w:tab w:val="right" w:pos="9360"/>
      </w:tabs>
      <w:spacing w:after="480"/>
      <w:jc w:val="center"/>
    </w:pPr>
    <w:rPr>
      <w:rFonts w:cs="Arial"/>
      <w:b/>
      <w:bCs/>
      <w:sz w:val="28"/>
      <w:szCs w:val="26"/>
    </w:rPr>
  </w:style>
  <w:style w:type="paragraph" w:customStyle="1" w:styleId="NormalGBLeftJustify">
    <w:name w:val="Normal GB Left Justify"/>
    <w:basedOn w:val="NormalGB"/>
    <w:next w:val="NormalGB"/>
    <w:rsid w:val="00E50EFE"/>
    <w:pPr>
      <w:tabs>
        <w:tab w:val="left" w:pos="360"/>
        <w:tab w:val="left" w:pos="720"/>
        <w:tab w:val="left" w:pos="1080"/>
        <w:tab w:val="right" w:pos="9360"/>
      </w:tabs>
      <w:jc w:val="left"/>
    </w:pPr>
    <w:rPr>
      <w:szCs w:val="20"/>
    </w:rPr>
  </w:style>
  <w:style w:type="paragraph" w:customStyle="1" w:styleId="NormalGBSingleSpace">
    <w:name w:val="Normal GB Single Space"/>
    <w:basedOn w:val="NormalGB"/>
    <w:rsid w:val="00E50EFE"/>
    <w:pPr>
      <w:tabs>
        <w:tab w:val="right" w:pos="9360"/>
      </w:tabs>
    </w:pPr>
  </w:style>
  <w:style w:type="paragraph" w:customStyle="1" w:styleId="NormalGBSubhead11">
    <w:name w:val="Normal GB Subhead 11"/>
    <w:basedOn w:val="Normal"/>
    <w:next w:val="NormalGB"/>
    <w:rsid w:val="00E50EFE"/>
    <w:pPr>
      <w:keepNext/>
      <w:keepLines/>
      <w:tabs>
        <w:tab w:val="right" w:pos="9360"/>
      </w:tabs>
    </w:pPr>
    <w:rPr>
      <w:rFonts w:cs="Arial"/>
      <w:b/>
      <w:bCs/>
    </w:rPr>
  </w:style>
  <w:style w:type="paragraph" w:customStyle="1" w:styleId="Number">
    <w:name w:val="Number"/>
    <w:basedOn w:val="ListNumber"/>
    <w:rsid w:val="00E50EFE"/>
    <w:pPr>
      <w:numPr>
        <w:numId w:val="22"/>
      </w:numPr>
      <w:spacing w:after="240"/>
    </w:pPr>
  </w:style>
  <w:style w:type="paragraph" w:customStyle="1" w:styleId="Number2">
    <w:name w:val="Number 2"/>
    <w:basedOn w:val="Number"/>
    <w:rsid w:val="00E50EFE"/>
    <w:pPr>
      <w:numPr>
        <w:ilvl w:val="1"/>
      </w:numPr>
    </w:pPr>
  </w:style>
  <w:style w:type="paragraph" w:customStyle="1" w:styleId="Number3">
    <w:name w:val="Number 3"/>
    <w:basedOn w:val="Number"/>
    <w:rsid w:val="00E50EFE"/>
    <w:pPr>
      <w:numPr>
        <w:ilvl w:val="2"/>
      </w:numPr>
    </w:pPr>
  </w:style>
  <w:style w:type="paragraph" w:customStyle="1" w:styleId="Number4">
    <w:name w:val="Number 4"/>
    <w:basedOn w:val="Number"/>
    <w:rsid w:val="00E50EFE"/>
    <w:pPr>
      <w:numPr>
        <w:ilvl w:val="3"/>
      </w:numPr>
    </w:pPr>
  </w:style>
  <w:style w:type="paragraph" w:customStyle="1" w:styleId="N-Underline">
    <w:name w:val="N-Underline"/>
    <w:basedOn w:val="Normal"/>
    <w:rsid w:val="00E50EFE"/>
    <w:pPr>
      <w:tabs>
        <w:tab w:val="left" w:pos="600"/>
        <w:tab w:val="left" w:pos="1200"/>
      </w:tabs>
      <w:overflowPunct w:val="0"/>
      <w:spacing w:line="-240" w:lineRule="auto"/>
      <w:jc w:val="center"/>
      <w:textAlignment w:val="baseline"/>
    </w:pPr>
    <w:rPr>
      <w:rFonts w:cs="Arial"/>
      <w:b/>
      <w:bCs/>
      <w:szCs w:val="20"/>
      <w:u w:val="thick"/>
    </w:rPr>
  </w:style>
  <w:style w:type="character" w:styleId="PageNumber">
    <w:name w:val="page number"/>
    <w:basedOn w:val="DefaultParagraphFont"/>
    <w:rsid w:val="00E50EFE"/>
    <w:rPr>
      <w:rFonts w:ascii="Arial" w:hAnsi="Arial"/>
      <w:sz w:val="20"/>
    </w:rPr>
  </w:style>
  <w:style w:type="paragraph" w:customStyle="1" w:styleId="Resume">
    <w:name w:val="Resume"/>
    <w:basedOn w:val="Normal"/>
    <w:rsid w:val="00E50EFE"/>
    <w:pPr>
      <w:pBdr>
        <w:bottom w:val="single" w:sz="12" w:space="1" w:color="auto"/>
      </w:pBdr>
      <w:tabs>
        <w:tab w:val="right" w:pos="9360"/>
      </w:tabs>
      <w:spacing w:after="120"/>
    </w:pPr>
    <w:rPr>
      <w:b/>
      <w:smallCaps/>
      <w:sz w:val="28"/>
      <w:szCs w:val="28"/>
      <w:lang w:bidi="he-IL"/>
    </w:rPr>
  </w:style>
  <w:style w:type="paragraph" w:customStyle="1" w:styleId="Spacer">
    <w:name w:val="Spacer"/>
    <w:basedOn w:val="Normal"/>
    <w:rsid w:val="00E50EFE"/>
    <w:rPr>
      <w:rFonts w:cs="Arial"/>
      <w:sz w:val="22"/>
      <w:szCs w:val="22"/>
    </w:rPr>
  </w:style>
  <w:style w:type="paragraph" w:customStyle="1" w:styleId="Subheader">
    <w:name w:val="Subheader"/>
    <w:basedOn w:val="Normal"/>
    <w:next w:val="BodyText"/>
    <w:qFormat/>
    <w:rsid w:val="0080189E"/>
    <w:pPr>
      <w:keepNext/>
      <w:spacing w:before="180" w:after="60"/>
    </w:pPr>
    <w:rPr>
      <w:rFonts w:ascii="Arial Bold" w:hAnsi="Arial Bold"/>
      <w:b/>
      <w:color w:val="00263E" w:themeColor="text2"/>
      <w:sz w:val="28"/>
      <w:szCs w:val="26"/>
    </w:rPr>
  </w:style>
  <w:style w:type="table" w:styleId="TableGrid">
    <w:name w:val="Table Grid"/>
    <w:basedOn w:val="TableNormal"/>
    <w:uiPriority w:val="59"/>
    <w:rsid w:val="00E50EFE"/>
    <w:pPr>
      <w:spacing w:before="60" w:after="60"/>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Text">
    <w:name w:val="Table of Contents Text"/>
    <w:basedOn w:val="DefaultParagraphFont"/>
    <w:rsid w:val="00E50EFE"/>
    <w:rPr>
      <w:rFonts w:ascii="Arial" w:hAnsi="Arial" w:cs="Arial"/>
      <w:sz w:val="22"/>
      <w:szCs w:val="22"/>
    </w:rPr>
  </w:style>
  <w:style w:type="paragraph" w:customStyle="1" w:styleId="TNR11">
    <w:name w:val="TNR 11"/>
    <w:basedOn w:val="Normal"/>
    <w:rsid w:val="00E50EFE"/>
    <w:pPr>
      <w:spacing w:after="240"/>
      <w:ind w:left="3067"/>
    </w:pPr>
    <w:rPr>
      <w:sz w:val="22"/>
      <w:szCs w:val="22"/>
    </w:rPr>
  </w:style>
  <w:style w:type="paragraph" w:styleId="TOC1">
    <w:name w:val="toc 1"/>
    <w:basedOn w:val="Normal"/>
    <w:next w:val="Normal"/>
    <w:autoRedefine/>
    <w:semiHidden/>
    <w:rsid w:val="00E50EFE"/>
    <w:pPr>
      <w:tabs>
        <w:tab w:val="right" w:leader="dot" w:pos="10368"/>
      </w:tabs>
      <w:spacing w:before="120"/>
      <w:ind w:left="432" w:right="720" w:hanging="432"/>
    </w:pPr>
    <w:rPr>
      <w:sz w:val="22"/>
      <w:szCs w:val="22"/>
    </w:rPr>
  </w:style>
  <w:style w:type="paragraph" w:styleId="TOC2">
    <w:name w:val="toc 2"/>
    <w:basedOn w:val="Normal"/>
    <w:next w:val="Normal"/>
    <w:autoRedefine/>
    <w:semiHidden/>
    <w:rsid w:val="00E50EFE"/>
    <w:pPr>
      <w:tabs>
        <w:tab w:val="right" w:leader="dot" w:pos="10368"/>
      </w:tabs>
      <w:ind w:left="1080" w:hanging="720"/>
    </w:pPr>
    <w:rPr>
      <w:sz w:val="22"/>
      <w:szCs w:val="20"/>
    </w:rPr>
  </w:style>
  <w:style w:type="paragraph" w:styleId="TOC3">
    <w:name w:val="toc 3"/>
    <w:basedOn w:val="Normal"/>
    <w:next w:val="Normal"/>
    <w:autoRedefine/>
    <w:semiHidden/>
    <w:rsid w:val="00E50EFE"/>
    <w:pPr>
      <w:tabs>
        <w:tab w:val="right" w:pos="10080"/>
      </w:tabs>
      <w:ind w:left="475"/>
    </w:pPr>
    <w:rPr>
      <w:sz w:val="22"/>
    </w:rPr>
  </w:style>
  <w:style w:type="paragraph" w:styleId="TOC4">
    <w:name w:val="toc 4"/>
    <w:basedOn w:val="Normal"/>
    <w:next w:val="Normal"/>
    <w:autoRedefine/>
    <w:semiHidden/>
    <w:rsid w:val="00E50EFE"/>
    <w:pPr>
      <w:ind w:left="720"/>
    </w:pPr>
    <w:rPr>
      <w:sz w:val="22"/>
    </w:rPr>
  </w:style>
  <w:style w:type="paragraph" w:styleId="TOC5">
    <w:name w:val="toc 5"/>
    <w:basedOn w:val="Normal"/>
    <w:next w:val="Normal"/>
    <w:autoRedefine/>
    <w:semiHidden/>
    <w:rsid w:val="00E50EFE"/>
    <w:pPr>
      <w:ind w:left="960"/>
    </w:pPr>
    <w:rPr>
      <w:sz w:val="22"/>
    </w:rPr>
  </w:style>
  <w:style w:type="paragraph" w:styleId="TOC6">
    <w:name w:val="toc 6"/>
    <w:basedOn w:val="Normal"/>
    <w:next w:val="Normal"/>
    <w:autoRedefine/>
    <w:semiHidden/>
    <w:rsid w:val="00E50EFE"/>
    <w:pPr>
      <w:ind w:left="1200"/>
    </w:pPr>
    <w:rPr>
      <w:sz w:val="22"/>
    </w:rPr>
  </w:style>
  <w:style w:type="paragraph" w:styleId="TOC7">
    <w:name w:val="toc 7"/>
    <w:basedOn w:val="Normal"/>
    <w:next w:val="Normal"/>
    <w:autoRedefine/>
    <w:semiHidden/>
    <w:rsid w:val="00E50EFE"/>
    <w:pPr>
      <w:ind w:left="1440"/>
    </w:pPr>
    <w:rPr>
      <w:sz w:val="22"/>
    </w:rPr>
  </w:style>
  <w:style w:type="paragraph" w:styleId="TOC8">
    <w:name w:val="toc 8"/>
    <w:basedOn w:val="Normal"/>
    <w:next w:val="Normal"/>
    <w:autoRedefine/>
    <w:semiHidden/>
    <w:rsid w:val="00E50EFE"/>
    <w:pPr>
      <w:ind w:left="1680"/>
    </w:pPr>
    <w:rPr>
      <w:sz w:val="22"/>
    </w:rPr>
  </w:style>
  <w:style w:type="paragraph" w:styleId="TOC9">
    <w:name w:val="toc 9"/>
    <w:basedOn w:val="Normal"/>
    <w:next w:val="Normal"/>
    <w:autoRedefine/>
    <w:semiHidden/>
    <w:rsid w:val="00E50EFE"/>
    <w:pPr>
      <w:ind w:left="1920"/>
    </w:pPr>
    <w:rPr>
      <w:sz w:val="22"/>
    </w:rPr>
  </w:style>
  <w:style w:type="paragraph" w:customStyle="1" w:styleId="TOC91">
    <w:name w:val="TOC 91"/>
    <w:basedOn w:val="Normal"/>
    <w:next w:val="Normal"/>
    <w:autoRedefine/>
    <w:semiHidden/>
    <w:rsid w:val="00E50EFE"/>
    <w:pPr>
      <w:ind w:left="1920"/>
    </w:pPr>
  </w:style>
  <w:style w:type="table" w:styleId="LightShading-Accent4">
    <w:name w:val="Light Shading Accent 4"/>
    <w:basedOn w:val="TableNormal"/>
    <w:uiPriority w:val="60"/>
    <w:rsid w:val="008E2245"/>
    <w:rPr>
      <w:color w:val="2B5D9A" w:themeColor="accent4" w:themeShade="BF"/>
    </w:rPr>
    <w:tblPr>
      <w:tblStyleRowBandSize w:val="1"/>
      <w:tblStyleColBandSize w:val="1"/>
      <w:tblBorders>
        <w:top w:val="single" w:sz="8" w:space="0" w:color="407EC9" w:themeColor="accent4"/>
        <w:bottom w:val="single" w:sz="8" w:space="0" w:color="407EC9" w:themeColor="accent4"/>
      </w:tblBorders>
    </w:tblPr>
    <w:tblStylePr w:type="firstRow">
      <w:pPr>
        <w:spacing w:before="0" w:after="0" w:line="240" w:lineRule="auto"/>
      </w:pPr>
      <w:rPr>
        <w:b/>
        <w:bCs/>
      </w:rPr>
      <w:tblPr/>
      <w:tcPr>
        <w:tcBorders>
          <w:top w:val="single" w:sz="8" w:space="0" w:color="407EC9" w:themeColor="accent4"/>
          <w:left w:val="nil"/>
          <w:bottom w:val="single" w:sz="8" w:space="0" w:color="407EC9" w:themeColor="accent4"/>
          <w:right w:val="nil"/>
          <w:insideH w:val="nil"/>
          <w:insideV w:val="nil"/>
        </w:tcBorders>
      </w:tcPr>
    </w:tblStylePr>
    <w:tblStylePr w:type="lastRow">
      <w:pPr>
        <w:spacing w:before="0" w:after="0" w:line="240" w:lineRule="auto"/>
      </w:pPr>
      <w:rPr>
        <w:b/>
        <w:bCs/>
      </w:rPr>
      <w:tblPr/>
      <w:tcPr>
        <w:tcBorders>
          <w:top w:val="single" w:sz="8" w:space="0" w:color="407EC9" w:themeColor="accent4"/>
          <w:left w:val="nil"/>
          <w:bottom w:val="single" w:sz="8" w:space="0" w:color="407E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FF1" w:themeFill="accent4" w:themeFillTint="3F"/>
      </w:tcPr>
    </w:tblStylePr>
    <w:tblStylePr w:type="band1Horz">
      <w:tblPr/>
      <w:tcPr>
        <w:tcBorders>
          <w:left w:val="nil"/>
          <w:right w:val="nil"/>
          <w:insideH w:val="nil"/>
          <w:insideV w:val="nil"/>
        </w:tcBorders>
        <w:shd w:val="clear" w:color="auto" w:fill="CFDFF1" w:themeFill="accent4" w:themeFillTint="3F"/>
      </w:tcPr>
    </w:tblStylePr>
  </w:style>
  <w:style w:type="table" w:styleId="MediumShading1-Accent4">
    <w:name w:val="Medium Shading 1 Accent 4"/>
    <w:basedOn w:val="TableNormal"/>
    <w:uiPriority w:val="63"/>
    <w:rsid w:val="008E2245"/>
    <w:tblPr>
      <w:tblStyleRowBandSize w:val="1"/>
      <w:tblStyleColBandSize w:val="1"/>
      <w:tblBorders>
        <w:top w:val="single" w:sz="8"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single" w:sz="8" w:space="0" w:color="6F9ED6" w:themeColor="accent4" w:themeTint="BF"/>
      </w:tblBorders>
    </w:tblPr>
    <w:tblStylePr w:type="firstRow">
      <w:pPr>
        <w:spacing w:before="0" w:after="0" w:line="240" w:lineRule="auto"/>
      </w:pPr>
      <w:rPr>
        <w:b/>
        <w:bCs/>
        <w:color w:val="FFFFFF" w:themeColor="background1"/>
      </w:rPr>
      <w:tblPr/>
      <w:tcPr>
        <w:tcBorders>
          <w:top w:val="single" w:sz="8"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nil"/>
          <w:insideV w:val="nil"/>
        </w:tcBorders>
        <w:shd w:val="clear" w:color="auto" w:fill="407EC9" w:themeFill="accent4"/>
      </w:tcPr>
    </w:tblStylePr>
    <w:tblStylePr w:type="lastRow">
      <w:pPr>
        <w:spacing w:before="0" w:after="0" w:line="240" w:lineRule="auto"/>
      </w:pPr>
      <w:rPr>
        <w:b/>
        <w:bCs/>
      </w:rPr>
      <w:tblPr/>
      <w:tcPr>
        <w:tcBorders>
          <w:top w:val="double" w:sz="6"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DFF1" w:themeFill="accent4" w:themeFillTint="3F"/>
      </w:tcPr>
    </w:tblStylePr>
    <w:tblStylePr w:type="band1Horz">
      <w:tblPr/>
      <w:tcPr>
        <w:tcBorders>
          <w:insideH w:val="nil"/>
          <w:insideV w:val="nil"/>
        </w:tcBorders>
        <w:shd w:val="clear" w:color="auto" w:fill="CFDFF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2245"/>
    <w:tblPr>
      <w:tblStyleRowBandSize w:val="1"/>
      <w:tblStyleColBandSize w:val="1"/>
      <w:tblBorders>
        <w:top w:val="single" w:sz="8"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single" w:sz="8" w:space="0" w:color="E79E6C" w:themeColor="accent3" w:themeTint="BF"/>
      </w:tblBorders>
    </w:tblPr>
    <w:tblStylePr w:type="firstRow">
      <w:pPr>
        <w:spacing w:before="0" w:after="0" w:line="240" w:lineRule="auto"/>
      </w:pPr>
      <w:rPr>
        <w:b/>
        <w:bCs/>
        <w:color w:val="FFFFFF" w:themeColor="background1"/>
      </w:rPr>
      <w:tblPr/>
      <w:tcPr>
        <w:tcBorders>
          <w:top w:val="single" w:sz="8"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nil"/>
          <w:insideV w:val="nil"/>
        </w:tcBorders>
        <w:shd w:val="clear" w:color="auto" w:fill="E07E3C" w:themeFill="accent3"/>
      </w:tcPr>
    </w:tblStylePr>
    <w:tblStylePr w:type="lastRow">
      <w:pPr>
        <w:spacing w:before="0" w:after="0" w:line="240" w:lineRule="auto"/>
      </w:pPr>
      <w:rPr>
        <w:b/>
        <w:bCs/>
      </w:rPr>
      <w:tblPr/>
      <w:tcPr>
        <w:tcBorders>
          <w:top w:val="double" w:sz="6"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DECE" w:themeFill="accent3" w:themeFillTint="3F"/>
      </w:tcPr>
    </w:tblStylePr>
    <w:tblStylePr w:type="band1Horz">
      <w:tblPr/>
      <w:tcPr>
        <w:tcBorders>
          <w:insideH w:val="nil"/>
          <w:insideV w:val="nil"/>
        </w:tcBorders>
        <w:shd w:val="clear" w:color="auto" w:fill="F7DECE"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8E2245"/>
    <w:tblPr>
      <w:tblStyleRowBandSize w:val="1"/>
      <w:tblStyleColBandSize w:val="1"/>
      <w:tblBorders>
        <w:top w:val="single" w:sz="8" w:space="0" w:color="E07E3C" w:themeColor="accent3"/>
        <w:left w:val="single" w:sz="8" w:space="0" w:color="E07E3C" w:themeColor="accent3"/>
        <w:bottom w:val="single" w:sz="8" w:space="0" w:color="E07E3C" w:themeColor="accent3"/>
        <w:right w:val="single" w:sz="8" w:space="0" w:color="E07E3C" w:themeColor="accent3"/>
      </w:tblBorders>
    </w:tblPr>
    <w:tblStylePr w:type="firstRow">
      <w:pPr>
        <w:spacing w:before="0" w:after="0" w:line="240" w:lineRule="auto"/>
      </w:pPr>
      <w:rPr>
        <w:b/>
        <w:bCs/>
        <w:color w:val="FFFFFF" w:themeColor="background1"/>
      </w:rPr>
      <w:tblPr/>
      <w:tcPr>
        <w:shd w:val="clear" w:color="auto" w:fill="E07E3C" w:themeFill="accent3"/>
      </w:tcPr>
    </w:tblStylePr>
    <w:tblStylePr w:type="lastRow">
      <w:pPr>
        <w:spacing w:before="0" w:after="0" w:line="240" w:lineRule="auto"/>
      </w:pPr>
      <w:rPr>
        <w:b/>
        <w:bCs/>
      </w:rPr>
      <w:tblPr/>
      <w:tcPr>
        <w:tcBorders>
          <w:top w:val="double" w:sz="6" w:space="0" w:color="E07E3C" w:themeColor="accent3"/>
          <w:left w:val="single" w:sz="8" w:space="0" w:color="E07E3C" w:themeColor="accent3"/>
          <w:bottom w:val="single" w:sz="8" w:space="0" w:color="E07E3C" w:themeColor="accent3"/>
          <w:right w:val="single" w:sz="8" w:space="0" w:color="E07E3C" w:themeColor="accent3"/>
        </w:tcBorders>
      </w:tcPr>
    </w:tblStylePr>
    <w:tblStylePr w:type="firstCol">
      <w:rPr>
        <w:b/>
        <w:bCs/>
      </w:rPr>
    </w:tblStylePr>
    <w:tblStylePr w:type="lastCol">
      <w:rPr>
        <w:b/>
        <w:bCs/>
      </w:rPr>
    </w:tblStylePr>
    <w:tblStylePr w:type="band1Vert">
      <w:tblPr/>
      <w:tcPr>
        <w:tcBorders>
          <w:top w:val="single" w:sz="8" w:space="0" w:color="E07E3C" w:themeColor="accent3"/>
          <w:left w:val="single" w:sz="8" w:space="0" w:color="E07E3C" w:themeColor="accent3"/>
          <w:bottom w:val="single" w:sz="8" w:space="0" w:color="E07E3C" w:themeColor="accent3"/>
          <w:right w:val="single" w:sz="8" w:space="0" w:color="E07E3C" w:themeColor="accent3"/>
        </w:tcBorders>
      </w:tcPr>
    </w:tblStylePr>
    <w:tblStylePr w:type="band1Horz">
      <w:tblPr/>
      <w:tcPr>
        <w:tcBorders>
          <w:top w:val="single" w:sz="8" w:space="0" w:color="E07E3C" w:themeColor="accent3"/>
          <w:left w:val="single" w:sz="8" w:space="0" w:color="E07E3C" w:themeColor="accent3"/>
          <w:bottom w:val="single" w:sz="8" w:space="0" w:color="E07E3C" w:themeColor="accent3"/>
          <w:right w:val="single" w:sz="8" w:space="0" w:color="E07E3C" w:themeColor="accent3"/>
        </w:tcBorders>
      </w:tcPr>
    </w:tblStylePr>
  </w:style>
  <w:style w:type="table" w:styleId="LightList-Accent2">
    <w:name w:val="Light List Accent 2"/>
    <w:basedOn w:val="TableNormal"/>
    <w:uiPriority w:val="61"/>
    <w:rsid w:val="008E2245"/>
    <w:tblPr>
      <w:tblStyleRowBandSize w:val="1"/>
      <w:tblStyleColBandSize w:val="1"/>
      <w:tblBorders>
        <w:top w:val="single" w:sz="8" w:space="0" w:color="949300" w:themeColor="accent2"/>
        <w:left w:val="single" w:sz="8" w:space="0" w:color="949300" w:themeColor="accent2"/>
        <w:bottom w:val="single" w:sz="8" w:space="0" w:color="949300" w:themeColor="accent2"/>
        <w:right w:val="single" w:sz="8" w:space="0" w:color="949300" w:themeColor="accent2"/>
      </w:tblBorders>
    </w:tblPr>
    <w:tblStylePr w:type="firstRow">
      <w:pPr>
        <w:spacing w:before="0" w:after="0" w:line="240" w:lineRule="auto"/>
      </w:pPr>
      <w:rPr>
        <w:b/>
        <w:bCs/>
        <w:color w:val="FFFFFF" w:themeColor="background1"/>
      </w:rPr>
      <w:tblPr/>
      <w:tcPr>
        <w:shd w:val="clear" w:color="auto" w:fill="949300" w:themeFill="accent2"/>
      </w:tcPr>
    </w:tblStylePr>
    <w:tblStylePr w:type="lastRow">
      <w:pPr>
        <w:spacing w:before="0" w:after="0" w:line="240" w:lineRule="auto"/>
      </w:pPr>
      <w:rPr>
        <w:b/>
        <w:bCs/>
      </w:rPr>
      <w:tblPr/>
      <w:tcPr>
        <w:tcBorders>
          <w:top w:val="double" w:sz="6" w:space="0" w:color="949300" w:themeColor="accent2"/>
          <w:left w:val="single" w:sz="8" w:space="0" w:color="949300" w:themeColor="accent2"/>
          <w:bottom w:val="single" w:sz="8" w:space="0" w:color="949300" w:themeColor="accent2"/>
          <w:right w:val="single" w:sz="8" w:space="0" w:color="949300" w:themeColor="accent2"/>
        </w:tcBorders>
      </w:tcPr>
    </w:tblStylePr>
    <w:tblStylePr w:type="firstCol">
      <w:rPr>
        <w:b/>
        <w:bCs/>
      </w:rPr>
    </w:tblStylePr>
    <w:tblStylePr w:type="lastCol">
      <w:rPr>
        <w:b/>
        <w:bCs/>
      </w:rPr>
    </w:tblStylePr>
    <w:tblStylePr w:type="band1Vert">
      <w:tblPr/>
      <w:tcPr>
        <w:tcBorders>
          <w:top w:val="single" w:sz="8" w:space="0" w:color="949300" w:themeColor="accent2"/>
          <w:left w:val="single" w:sz="8" w:space="0" w:color="949300" w:themeColor="accent2"/>
          <w:bottom w:val="single" w:sz="8" w:space="0" w:color="949300" w:themeColor="accent2"/>
          <w:right w:val="single" w:sz="8" w:space="0" w:color="949300" w:themeColor="accent2"/>
        </w:tcBorders>
      </w:tcPr>
    </w:tblStylePr>
    <w:tblStylePr w:type="band1Horz">
      <w:tblPr/>
      <w:tcPr>
        <w:tcBorders>
          <w:top w:val="single" w:sz="8" w:space="0" w:color="949300" w:themeColor="accent2"/>
          <w:left w:val="single" w:sz="8" w:space="0" w:color="949300" w:themeColor="accent2"/>
          <w:bottom w:val="single" w:sz="8" w:space="0" w:color="949300" w:themeColor="accent2"/>
          <w:right w:val="single" w:sz="8" w:space="0" w:color="949300" w:themeColor="accent2"/>
        </w:tcBorders>
      </w:tcPr>
    </w:tblStylePr>
  </w:style>
  <w:style w:type="table" w:styleId="LightList-Accent1">
    <w:name w:val="Light List Accent 1"/>
    <w:basedOn w:val="TableNormal"/>
    <w:uiPriority w:val="61"/>
    <w:rsid w:val="008E734E"/>
    <w:tblPr>
      <w:tblStyleRowBandSize w:val="1"/>
      <w:tblStyleColBandSize w:val="1"/>
      <w:tblBorders>
        <w:top w:val="single" w:sz="8" w:space="0" w:color="6FACDE" w:themeColor="accent1"/>
        <w:left w:val="single" w:sz="8" w:space="0" w:color="6FACDE" w:themeColor="accent1"/>
        <w:bottom w:val="single" w:sz="8" w:space="0" w:color="6FACDE" w:themeColor="accent1"/>
        <w:right w:val="single" w:sz="8" w:space="0" w:color="6FACDE" w:themeColor="accent1"/>
      </w:tblBorders>
    </w:tblPr>
    <w:tblStylePr w:type="firstRow">
      <w:pPr>
        <w:spacing w:before="0" w:after="0" w:line="240" w:lineRule="auto"/>
      </w:pPr>
      <w:rPr>
        <w:b/>
        <w:bCs/>
        <w:color w:val="FFFFFF" w:themeColor="background1"/>
      </w:rPr>
      <w:tblPr/>
      <w:tcPr>
        <w:shd w:val="clear" w:color="auto" w:fill="6FACDE" w:themeFill="accent1"/>
      </w:tcPr>
    </w:tblStylePr>
    <w:tblStylePr w:type="lastRow">
      <w:pPr>
        <w:spacing w:before="0" w:after="0" w:line="240" w:lineRule="auto"/>
      </w:pPr>
      <w:rPr>
        <w:b/>
        <w:bCs/>
      </w:rPr>
      <w:tblPr/>
      <w:tcPr>
        <w:tcBorders>
          <w:top w:val="double" w:sz="6" w:space="0" w:color="6FACDE" w:themeColor="accent1"/>
          <w:left w:val="single" w:sz="8" w:space="0" w:color="6FACDE" w:themeColor="accent1"/>
          <w:bottom w:val="single" w:sz="8" w:space="0" w:color="6FACDE" w:themeColor="accent1"/>
          <w:right w:val="single" w:sz="8" w:space="0" w:color="6FACDE" w:themeColor="accent1"/>
        </w:tcBorders>
      </w:tcPr>
    </w:tblStylePr>
    <w:tblStylePr w:type="firstCol">
      <w:rPr>
        <w:b/>
        <w:bCs/>
      </w:rPr>
    </w:tblStylePr>
    <w:tblStylePr w:type="lastCol">
      <w:rPr>
        <w:b/>
        <w:bCs/>
      </w:rPr>
    </w:tblStylePr>
    <w:tblStylePr w:type="band1Vert">
      <w:tblPr/>
      <w:tcPr>
        <w:tcBorders>
          <w:top w:val="single" w:sz="8" w:space="0" w:color="6FACDE" w:themeColor="accent1"/>
          <w:left w:val="single" w:sz="8" w:space="0" w:color="6FACDE" w:themeColor="accent1"/>
          <w:bottom w:val="single" w:sz="8" w:space="0" w:color="6FACDE" w:themeColor="accent1"/>
          <w:right w:val="single" w:sz="8" w:space="0" w:color="6FACDE" w:themeColor="accent1"/>
        </w:tcBorders>
      </w:tcPr>
    </w:tblStylePr>
    <w:tblStylePr w:type="band1Horz">
      <w:tblPr/>
      <w:tcPr>
        <w:tcBorders>
          <w:top w:val="single" w:sz="8" w:space="0" w:color="6FACDE" w:themeColor="accent1"/>
          <w:left w:val="single" w:sz="8" w:space="0" w:color="6FACDE" w:themeColor="accent1"/>
          <w:bottom w:val="single" w:sz="8" w:space="0" w:color="6FACDE" w:themeColor="accent1"/>
          <w:right w:val="single" w:sz="8" w:space="0" w:color="6FACDE" w:themeColor="accent1"/>
        </w:tcBorders>
      </w:tcPr>
    </w:tblStylePr>
  </w:style>
  <w:style w:type="paragraph" w:styleId="ListParagraph">
    <w:name w:val="List Paragraph"/>
    <w:basedOn w:val="Normal"/>
    <w:uiPriority w:val="34"/>
    <w:qFormat/>
    <w:rsid w:val="0035141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02632">
      <w:bodyDiv w:val="1"/>
      <w:marLeft w:val="0"/>
      <w:marRight w:val="0"/>
      <w:marTop w:val="0"/>
      <w:marBottom w:val="0"/>
      <w:divBdr>
        <w:top w:val="none" w:sz="0" w:space="0" w:color="auto"/>
        <w:left w:val="none" w:sz="0" w:space="0" w:color="auto"/>
        <w:bottom w:val="none" w:sz="0" w:space="0" w:color="auto"/>
        <w:right w:val="none" w:sz="0" w:space="0" w:color="auto"/>
      </w:divBdr>
      <w:divsChild>
        <w:div w:id="809638174">
          <w:marLeft w:val="0"/>
          <w:marRight w:val="0"/>
          <w:marTop w:val="0"/>
          <w:marBottom w:val="0"/>
          <w:divBdr>
            <w:top w:val="none" w:sz="0" w:space="0" w:color="auto"/>
            <w:left w:val="none" w:sz="0" w:space="0" w:color="auto"/>
            <w:bottom w:val="none" w:sz="0" w:space="0" w:color="auto"/>
            <w:right w:val="none" w:sz="0" w:space="0" w:color="auto"/>
          </w:divBdr>
          <w:divsChild>
            <w:div w:id="1996376400">
              <w:marLeft w:val="0"/>
              <w:marRight w:val="0"/>
              <w:marTop w:val="0"/>
              <w:marBottom w:val="0"/>
              <w:divBdr>
                <w:top w:val="none" w:sz="0" w:space="0" w:color="auto"/>
                <w:left w:val="none" w:sz="0" w:space="0" w:color="auto"/>
                <w:bottom w:val="none" w:sz="0" w:space="0" w:color="auto"/>
                <w:right w:val="none" w:sz="0" w:space="0" w:color="auto"/>
              </w:divBdr>
              <w:divsChild>
                <w:div w:id="889919719">
                  <w:marLeft w:val="0"/>
                  <w:marRight w:val="0"/>
                  <w:marTop w:val="0"/>
                  <w:marBottom w:val="0"/>
                  <w:divBdr>
                    <w:top w:val="none" w:sz="0" w:space="0" w:color="auto"/>
                    <w:left w:val="none" w:sz="0" w:space="0" w:color="auto"/>
                    <w:bottom w:val="none" w:sz="0" w:space="0" w:color="auto"/>
                    <w:right w:val="none" w:sz="0" w:space="0" w:color="auto"/>
                  </w:divBdr>
                  <w:divsChild>
                    <w:div w:id="1842692569">
                      <w:marLeft w:val="0"/>
                      <w:marRight w:val="0"/>
                      <w:marTop w:val="0"/>
                      <w:marBottom w:val="0"/>
                      <w:divBdr>
                        <w:top w:val="none" w:sz="0" w:space="0" w:color="auto"/>
                        <w:left w:val="none" w:sz="0" w:space="0" w:color="auto"/>
                        <w:bottom w:val="none" w:sz="0" w:space="0" w:color="auto"/>
                        <w:right w:val="none" w:sz="0" w:space="0" w:color="auto"/>
                      </w:divBdr>
                      <w:divsChild>
                        <w:div w:id="1314024038">
                          <w:marLeft w:val="0"/>
                          <w:marRight w:val="0"/>
                          <w:marTop w:val="0"/>
                          <w:marBottom w:val="0"/>
                          <w:divBdr>
                            <w:top w:val="none" w:sz="0" w:space="0" w:color="auto"/>
                            <w:left w:val="none" w:sz="0" w:space="0" w:color="auto"/>
                            <w:bottom w:val="none" w:sz="0" w:space="0" w:color="auto"/>
                            <w:right w:val="none" w:sz="0" w:space="0" w:color="auto"/>
                          </w:divBdr>
                          <w:divsChild>
                            <w:div w:id="867455220">
                              <w:marLeft w:val="0"/>
                              <w:marRight w:val="0"/>
                              <w:marTop w:val="0"/>
                              <w:marBottom w:val="0"/>
                              <w:divBdr>
                                <w:top w:val="none" w:sz="0" w:space="0" w:color="auto"/>
                                <w:left w:val="none" w:sz="0" w:space="0" w:color="auto"/>
                                <w:bottom w:val="none" w:sz="0" w:space="0" w:color="auto"/>
                                <w:right w:val="none" w:sz="0" w:space="0" w:color="auto"/>
                              </w:divBdr>
                              <w:divsChild>
                                <w:div w:id="1298222757">
                                  <w:marLeft w:val="0"/>
                                  <w:marRight w:val="0"/>
                                  <w:marTop w:val="0"/>
                                  <w:marBottom w:val="0"/>
                                  <w:divBdr>
                                    <w:top w:val="none" w:sz="0" w:space="0" w:color="auto"/>
                                    <w:left w:val="none" w:sz="0" w:space="0" w:color="auto"/>
                                    <w:bottom w:val="none" w:sz="0" w:space="0" w:color="auto"/>
                                    <w:right w:val="none" w:sz="0" w:space="0" w:color="auto"/>
                                  </w:divBdr>
                                  <w:divsChild>
                                    <w:div w:id="1032805618">
                                      <w:marLeft w:val="0"/>
                                      <w:marRight w:val="0"/>
                                      <w:marTop w:val="0"/>
                                      <w:marBottom w:val="0"/>
                                      <w:divBdr>
                                        <w:top w:val="none" w:sz="0" w:space="0" w:color="auto"/>
                                        <w:left w:val="none" w:sz="0" w:space="0" w:color="auto"/>
                                        <w:bottom w:val="none" w:sz="0" w:space="0" w:color="auto"/>
                                        <w:right w:val="none" w:sz="0" w:space="0" w:color="auto"/>
                                      </w:divBdr>
                                      <w:divsChild>
                                        <w:div w:id="1506629239">
                                          <w:marLeft w:val="0"/>
                                          <w:marRight w:val="0"/>
                                          <w:marTop w:val="0"/>
                                          <w:marBottom w:val="0"/>
                                          <w:divBdr>
                                            <w:top w:val="none" w:sz="0" w:space="0" w:color="auto"/>
                                            <w:left w:val="none" w:sz="0" w:space="0" w:color="auto"/>
                                            <w:bottom w:val="none" w:sz="0" w:space="0" w:color="auto"/>
                                            <w:right w:val="none" w:sz="0" w:space="0" w:color="auto"/>
                                          </w:divBdr>
                                          <w:divsChild>
                                            <w:div w:id="572668451">
                                              <w:marLeft w:val="0"/>
                                              <w:marRight w:val="0"/>
                                              <w:marTop w:val="0"/>
                                              <w:marBottom w:val="0"/>
                                              <w:divBdr>
                                                <w:top w:val="none" w:sz="0" w:space="0" w:color="auto"/>
                                                <w:left w:val="none" w:sz="0" w:space="0" w:color="auto"/>
                                                <w:bottom w:val="none" w:sz="0" w:space="0" w:color="auto"/>
                                                <w:right w:val="none" w:sz="0" w:space="0" w:color="auto"/>
                                              </w:divBdr>
                                              <w:divsChild>
                                                <w:div w:id="1238369932">
                                                  <w:marLeft w:val="0"/>
                                                  <w:marRight w:val="0"/>
                                                  <w:marTop w:val="0"/>
                                                  <w:marBottom w:val="0"/>
                                                  <w:divBdr>
                                                    <w:top w:val="none" w:sz="0" w:space="0" w:color="auto"/>
                                                    <w:left w:val="none" w:sz="0" w:space="0" w:color="auto"/>
                                                    <w:bottom w:val="none" w:sz="0" w:space="0" w:color="auto"/>
                                                    <w:right w:val="none" w:sz="0" w:space="0" w:color="auto"/>
                                                  </w:divBdr>
                                                  <w:divsChild>
                                                    <w:div w:id="203353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9055709">
      <w:bodyDiv w:val="1"/>
      <w:marLeft w:val="0"/>
      <w:marRight w:val="0"/>
      <w:marTop w:val="0"/>
      <w:marBottom w:val="0"/>
      <w:divBdr>
        <w:top w:val="none" w:sz="0" w:space="0" w:color="auto"/>
        <w:left w:val="none" w:sz="0" w:space="0" w:color="auto"/>
        <w:bottom w:val="none" w:sz="0" w:space="0" w:color="auto"/>
        <w:right w:val="none" w:sz="0" w:space="0" w:color="auto"/>
      </w:divBdr>
      <w:divsChild>
        <w:div w:id="1956598968">
          <w:marLeft w:val="0"/>
          <w:marRight w:val="0"/>
          <w:marTop w:val="0"/>
          <w:marBottom w:val="0"/>
          <w:divBdr>
            <w:top w:val="none" w:sz="0" w:space="0" w:color="auto"/>
            <w:left w:val="none" w:sz="0" w:space="0" w:color="auto"/>
            <w:bottom w:val="none" w:sz="0" w:space="0" w:color="auto"/>
            <w:right w:val="none" w:sz="0" w:space="0" w:color="auto"/>
          </w:divBdr>
          <w:divsChild>
            <w:div w:id="1958559631">
              <w:marLeft w:val="0"/>
              <w:marRight w:val="0"/>
              <w:marTop w:val="0"/>
              <w:marBottom w:val="0"/>
              <w:divBdr>
                <w:top w:val="none" w:sz="0" w:space="0" w:color="auto"/>
                <w:left w:val="none" w:sz="0" w:space="0" w:color="auto"/>
                <w:bottom w:val="none" w:sz="0" w:space="0" w:color="auto"/>
                <w:right w:val="none" w:sz="0" w:space="0" w:color="auto"/>
              </w:divBdr>
              <w:divsChild>
                <w:div w:id="1070537146">
                  <w:marLeft w:val="0"/>
                  <w:marRight w:val="0"/>
                  <w:marTop w:val="0"/>
                  <w:marBottom w:val="0"/>
                  <w:divBdr>
                    <w:top w:val="none" w:sz="0" w:space="0" w:color="auto"/>
                    <w:left w:val="none" w:sz="0" w:space="0" w:color="auto"/>
                    <w:bottom w:val="none" w:sz="0" w:space="0" w:color="auto"/>
                    <w:right w:val="none" w:sz="0" w:space="0" w:color="auto"/>
                  </w:divBdr>
                  <w:divsChild>
                    <w:div w:id="1524243576">
                      <w:marLeft w:val="0"/>
                      <w:marRight w:val="0"/>
                      <w:marTop w:val="0"/>
                      <w:marBottom w:val="0"/>
                      <w:divBdr>
                        <w:top w:val="none" w:sz="0" w:space="0" w:color="auto"/>
                        <w:left w:val="none" w:sz="0" w:space="0" w:color="auto"/>
                        <w:bottom w:val="none" w:sz="0" w:space="0" w:color="auto"/>
                        <w:right w:val="none" w:sz="0" w:space="0" w:color="auto"/>
                      </w:divBdr>
                      <w:divsChild>
                        <w:div w:id="769544176">
                          <w:marLeft w:val="0"/>
                          <w:marRight w:val="0"/>
                          <w:marTop w:val="0"/>
                          <w:marBottom w:val="0"/>
                          <w:divBdr>
                            <w:top w:val="none" w:sz="0" w:space="0" w:color="auto"/>
                            <w:left w:val="none" w:sz="0" w:space="0" w:color="auto"/>
                            <w:bottom w:val="none" w:sz="0" w:space="0" w:color="auto"/>
                            <w:right w:val="none" w:sz="0" w:space="0" w:color="auto"/>
                          </w:divBdr>
                          <w:divsChild>
                            <w:div w:id="14688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cdc.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ldh.l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 Palette">
      <a:dk1>
        <a:srgbClr val="000000"/>
      </a:dk1>
      <a:lt1>
        <a:srgbClr val="FFFFFF"/>
      </a:lt1>
      <a:dk2>
        <a:srgbClr val="00263E"/>
      </a:dk2>
      <a:lt2>
        <a:srgbClr val="A4C8E1"/>
      </a:lt2>
      <a:accent1>
        <a:srgbClr val="6FACDE"/>
      </a:accent1>
      <a:accent2>
        <a:srgbClr val="949300"/>
      </a:accent2>
      <a:accent3>
        <a:srgbClr val="E07E3C"/>
      </a:accent3>
      <a:accent4>
        <a:srgbClr val="407EC9"/>
      </a:accent4>
      <a:accent5>
        <a:srgbClr val="F0B323"/>
      </a:accent5>
      <a:accent6>
        <a:srgbClr val="C6AA76"/>
      </a:accent6>
      <a:hlink>
        <a:srgbClr val="407EC9"/>
      </a:hlink>
      <a:folHlink>
        <a:srgbClr val="A4C8E1"/>
      </a:folHlink>
    </a:clrScheme>
    <a:fontScheme name="BSD/GBS Theme - A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BOSS_x0020_-_x0020_Document_x0020_Status xmlns="2cc20d44-25e2-42c8-b7c6-0a08ac232e09">Current</BOSS_x0020_-_x0020_Document_x0020_Status>
    <BOSS_x0020_-_x0020_Review_x0020_Date xmlns="2cc20d44-25e2-42c8-b7c6-0a08ac232e09">2013-12-31T06:00:00+00:00</BOSS_x0020_-_x0020_Review_x0020_Date>
    <BOSS_x0020_-_x0020_Revision_x0020_Date xmlns="2cc20d44-25e2-42c8-b7c6-0a08ac232e09">2014-03-06T06:00:00+00:00</BOSS_x0020_-_x0020_Revision_x0020_Date>
    <Quick_x0020_Link xmlns="2cc20d44-25e2-42c8-b7c6-0a08ac232e09">false</Quick_x0020_Link>
    <TaxCatchAll xmlns="0e770d08-728b-4a77-bcf7-6637b6aaabd8"/>
    <Marketing_x0020_Document_x0020_Type xmlns="2cc20d44-25e2-42c8-b7c6-0a08ac232e09">Presentation</Marketing_x0020_Document_x0020_Type>
    <k565ee17aae346f19700890b1b4bd05f xmlns="2cc20d44-25e2-42c8-b7c6-0a08ac232e09">
      <Terms xmlns="http://schemas.microsoft.com/office/infopath/2007/PartnerControls"/>
    </k565ee17aae346f19700890b1b4bd05f>
    <lc9bfd2beb304d11aaa340f0774d0c98 xmlns="2cc20d44-25e2-42c8-b7c6-0a08ac232e09">
      <Terms xmlns="http://schemas.microsoft.com/office/infopath/2007/PartnerControls"/>
    </lc9bfd2beb304d11aaa340f0774d0c98>
    <Marketing_x0020_Level_x0020_II_x0020_Navigation xmlns="51f58718-2655-4806-9278-5aaf2ff3751b">
      <Value>22</Value>
    </Marketing_x0020_Level_x0020_II_x0020_Navigation>
    <Marketing_x0020_Document_x0020_Topic xmlns="2cc20d44-25e2-42c8-b7c6-0a08ac232e09">AJG &amp; Co. branded Word template in portrait format with 1/2 inch margins</Marketing_x0020_Document_x0020_Topic>
    <BOSS_x0020_-_x0020_Publishing_x0020_Sort_x0020_Order xmlns="2cc20d44-25e2-42c8-b7c6-0a08ac232e09">1</BOSS_x0020_-_x0020_Publishing_x0020_Sort_x0020_Order>
    <kb4a1a4d3a8343e0bbbb531a31de72d3 xmlns="2cc20d44-25e2-42c8-b7c6-0a08ac232e09">
      <Terms xmlns="http://schemas.microsoft.com/office/infopath/2007/PartnerControls"/>
    </kb4a1a4d3a8343e0bbbb531a31de72d3>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Marketing Knowledge Center Document" ma:contentTypeID="0x01010052B8B3715B5D814ABFE786832253A71B00A6C856FD3E292F48A0E40C5C79078988" ma:contentTypeVersion="3" ma:contentTypeDescription="Marketing Knowledge Center Document" ma:contentTypeScope="" ma:versionID="b30d6017a2dc55c1601f5294adb11716">
  <xsd:schema xmlns:xsd="http://www.w3.org/2001/XMLSchema" xmlns:xs="http://www.w3.org/2001/XMLSchema" xmlns:p="http://schemas.microsoft.com/office/2006/metadata/properties" xmlns:ns2="2cc20d44-25e2-42c8-b7c6-0a08ac232e09" xmlns:ns3="0e770d08-728b-4a77-bcf7-6637b6aaabd8" xmlns:ns4="51f58718-2655-4806-9278-5aaf2ff3751b" targetNamespace="http://schemas.microsoft.com/office/2006/metadata/properties" ma:root="true" ma:fieldsID="00d813107fa89c4bbb18f4612bae405d" ns2:_="" ns3:_="" ns4:_="">
    <xsd:import namespace="2cc20d44-25e2-42c8-b7c6-0a08ac232e09"/>
    <xsd:import namespace="0e770d08-728b-4a77-bcf7-6637b6aaabd8"/>
    <xsd:import namespace="51f58718-2655-4806-9278-5aaf2ff3751b"/>
    <xsd:element name="properties">
      <xsd:complexType>
        <xsd:sequence>
          <xsd:element name="documentManagement">
            <xsd:complexType>
              <xsd:all>
                <xsd:element ref="ns2:Quick_x0020_Link" minOccurs="0"/>
                <xsd:element ref="ns2:kb4a1a4d3a8343e0bbbb531a31de72d3" minOccurs="0"/>
                <xsd:element ref="ns3:TaxCatchAll" minOccurs="0"/>
                <xsd:element ref="ns3:TaxCatchAllLabel" minOccurs="0"/>
                <xsd:element ref="ns2:k565ee17aae346f19700890b1b4bd05f" minOccurs="0"/>
                <xsd:element ref="ns2:lc9bfd2beb304d11aaa340f0774d0c98" minOccurs="0"/>
                <xsd:element ref="ns2:Marketing_x0020_Document_x0020_Topic" minOccurs="0"/>
                <xsd:element ref="ns2:Marketing_x0020_Document_x0020_Type" minOccurs="0"/>
                <xsd:element ref="ns4:Marketing_x0020_Level_x0020_II_x0020_Navigation" minOccurs="0"/>
                <xsd:element ref="ns2:BOSS_x0020_-_x0020_Review_x0020_Date"/>
                <xsd:element ref="ns2:BOSS_x0020_-_x0020_Revision_x0020_Date" minOccurs="0"/>
                <xsd:element ref="ns2:BOSS_x0020_-_x0020_Document_x0020_Status"/>
                <xsd:element ref="ns2:BOSS_x0020_-_x0020_Publishing_x0020_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20d44-25e2-42c8-b7c6-0a08ac232e09" elementFormDefault="qualified">
    <xsd:import namespace="http://schemas.microsoft.com/office/2006/documentManagement/types"/>
    <xsd:import namespace="http://schemas.microsoft.com/office/infopath/2007/PartnerControls"/>
    <xsd:element name="Quick_x0020_Link" ma:index="8" nillable="true" ma:displayName="Quick Link" ma:default="0" ma:description="Indicates whether this item should be added to custom GBS Web Parts on GO GBS Publishing sites." ma:internalName="Quick_x0020_Link">
      <xsd:simpleType>
        <xsd:restriction base="dms:Boolean"/>
      </xsd:simpleType>
    </xsd:element>
    <xsd:element name="kb4a1a4d3a8343e0bbbb531a31de72d3" ma:index="9" nillable="true" ma:taxonomy="true" ma:internalName="kb4a1a4d3a8343e0bbbb531a31de72d3" ma:taxonomyFieldName="Consulting_x0020_Practices" ma:displayName="Consulting Practices" ma:default="" ma:fieldId="{4b4a1a4d-3a83-43e0-bbbb-531a31de72d3}" ma:taxonomyMulti="true" ma:sspId="2f4db4f6-c044-4f17-9f6b-8e9b8718ddf5" ma:termSetId="7444e89b-94fc-4411-b0f1-b577be918726" ma:anchorId="00000000-0000-0000-0000-000000000000" ma:open="true" ma:isKeyword="false">
      <xsd:complexType>
        <xsd:sequence>
          <xsd:element ref="pc:Terms" minOccurs="0" maxOccurs="1"/>
        </xsd:sequence>
      </xsd:complexType>
    </xsd:element>
    <xsd:element name="k565ee17aae346f19700890b1b4bd05f" ma:index="13" nillable="true" ma:taxonomy="true" ma:internalName="k565ee17aae346f19700890b1b4bd05f" ma:taxonomyFieldName="Industry_x0020_Practices" ma:displayName="Industry Practices" ma:default="" ma:fieldId="{4565ee17-aae3-46f1-9700-890b1b4bd05f}" ma:taxonomyMulti="true" ma:sspId="2f4db4f6-c044-4f17-9f6b-8e9b8718ddf5" ma:termSetId="6107b7d8-2441-44d6-98cd-1089f74cbaaf" ma:anchorId="00000000-0000-0000-0000-000000000000" ma:open="false" ma:isKeyword="false">
      <xsd:complexType>
        <xsd:sequence>
          <xsd:element ref="pc:Terms" minOccurs="0" maxOccurs="1"/>
        </xsd:sequence>
      </xsd:complexType>
    </xsd:element>
    <xsd:element name="lc9bfd2beb304d11aaa340f0774d0c98" ma:index="15" nillable="true" ma:taxonomy="true" ma:internalName="lc9bfd2beb304d11aaa340f0774d0c98" ma:taxonomyFieldName="Marketing_x0020_Keywords" ma:displayName="Marketing Keywords" ma:default="" ma:fieldId="{5c9bfd2b-eb30-4d11-aaa3-40f0774d0c98}" ma:taxonomyMulti="true" ma:sspId="2f4db4f6-c044-4f17-9f6b-8e9b8718ddf5" ma:termSetId="6de29aa4-7239-47fe-b87d-35c69c4c6441" ma:anchorId="00000000-0000-0000-0000-000000000000" ma:open="true" ma:isKeyword="false">
      <xsd:complexType>
        <xsd:sequence>
          <xsd:element ref="pc:Terms" minOccurs="0" maxOccurs="1"/>
        </xsd:sequence>
      </xsd:complexType>
    </xsd:element>
    <xsd:element name="Marketing_x0020_Document_x0020_Topic" ma:index="17" nillable="true" ma:displayName="Marketing Document Topic" ma:description="Describe the Marketing Topic\Description for this document" ma:internalName="Marketing_x0020_Document_x0020_Topic">
      <xsd:simpleType>
        <xsd:restriction base="dms:Note">
          <xsd:maxLength value="255"/>
        </xsd:restriction>
      </xsd:simpleType>
    </xsd:element>
    <xsd:element name="Marketing_x0020_Document_x0020_Type" ma:index="18" nillable="true" ma:displayName="Marketing Document Type" ma:description="Select the Marketing Document Type as displayed on the page to visitors" ma:format="RadioButtons" ma:internalName="Marketing_x0020_Document_x0020_Type">
      <xsd:simpleType>
        <xsd:restriction base="dms:Choice">
          <xsd:enumeration value="Brochure"/>
          <xsd:enumeration value="Case Study"/>
          <xsd:enumeration value="Newsletter"/>
          <xsd:enumeration value="Presentation"/>
          <xsd:enumeration value="Report"/>
          <xsd:enumeration value="Testimonial"/>
          <xsd:enumeration value="Tutorial"/>
          <xsd:enumeration value="Webinar"/>
          <xsd:enumeration value="White Paper"/>
        </xsd:restriction>
      </xsd:simpleType>
    </xsd:element>
    <xsd:element name="BOSS_x0020_-_x0020_Review_x0020_Date" ma:index="20" ma:displayName="Document Review Date" ma:description="The date by which a document's Document Status should be reviewed; documents with Document Status of &quot;New&quot; or &quot;Revised&quot; will cease to appear in New and Revised web parts following this date." ma:format="DateOnly" ma:internalName="BOSS_x0020__x002d__x0020_Review_x0020_Date">
      <xsd:simpleType>
        <xsd:restriction base="dms:DateTime"/>
      </xsd:simpleType>
    </xsd:element>
    <xsd:element name="BOSS_x0020_-_x0020_Revision_x0020_Date" ma:index="21" nillable="true" ma:displayName="Document Revision Date" ma:description="The date the Document Status was changed.  This change should signal the change in Document Review date." ma:format="DateOnly" ma:internalName="BOSS_x0020__x002d__x0020_Revision_x0020_Date">
      <xsd:simpleType>
        <xsd:restriction base="dms:DateTime"/>
      </xsd:simpleType>
    </xsd:element>
    <xsd:element name="BOSS_x0020_-_x0020_Document_x0020_Status" ma:index="22" ma:displayName="Document Status" ma:default="New" ma:description="Indicates the status of this document." ma:format="Dropdown" ma:internalName="BOSS_x0020__x002d__x0020_Document_x0020_Status">
      <xsd:simpleType>
        <xsd:restriction base="dms:Choice">
          <xsd:enumeration value="New"/>
          <xsd:enumeration value="Revised"/>
          <xsd:enumeration value="Current"/>
        </xsd:restriction>
      </xsd:simpleType>
    </xsd:element>
    <xsd:element name="BOSS_x0020_-_x0020_Publishing_x0020_Sort_x0020_Order" ma:index="23" nillable="true" ma:displayName="Publishing Sort Order" ma:decimals="0" ma:default="1" ma:description="Use this field to sort Navigation pages." ma:internalName="BOSS_x0020__x002d__x0020_Publishing_x0020_Sort_x0020_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770d08-728b-4a77-bcf7-6637b6aaab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6cd99c-8d02-418b-b697-f0f24661cc96}" ma:internalName="TaxCatchAll" ma:showField="CatchAllData" ma:web="2cc20d44-25e2-42c8-b7c6-0a08ac232e0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16cd99c-8d02-418b-b697-f0f24661cc96}" ma:internalName="TaxCatchAllLabel" ma:readOnly="true" ma:showField="CatchAllDataLabel" ma:web="2cc20d44-25e2-42c8-b7c6-0a08ac232e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58718-2655-4806-9278-5aaf2ff3751b" elementFormDefault="qualified">
    <xsd:import namespace="http://schemas.microsoft.com/office/2006/documentManagement/types"/>
    <xsd:import namespace="http://schemas.microsoft.com/office/infopath/2007/PartnerControls"/>
    <xsd:element name="Marketing_x0020_Level_x0020_II_x0020_Navigation" ma:index="19" nillable="true" ma:displayName="Marketing Level II Navigation" ma:description="Marketing Level II Navigation Pages" ma:list="{cc04d8d6-5d2e-4bbf-bf1e-a4d5bbdc569d}" ma:internalName="Marketing_x0020_Level_x0020_II_x0020_Navigation" ma:showField="Title" ma:web="51f58718-2655-4806-9278-5aaf2ff37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72516-3B74-47DB-AD44-47B452A2400F}">
  <ds:schemaRefs>
    <ds:schemaRef ds:uri="http://schemas.microsoft.com/office/2006/metadata/properties"/>
    <ds:schemaRef ds:uri="2cc20d44-25e2-42c8-b7c6-0a08ac232e09"/>
    <ds:schemaRef ds:uri="0e770d08-728b-4a77-bcf7-6637b6aaabd8"/>
    <ds:schemaRef ds:uri="http://schemas.microsoft.com/office/infopath/2007/PartnerControls"/>
    <ds:schemaRef ds:uri="51f58718-2655-4806-9278-5aaf2ff3751b"/>
  </ds:schemaRefs>
</ds:datastoreItem>
</file>

<file path=customXml/itemProps2.xml><?xml version="1.0" encoding="utf-8"?>
<ds:datastoreItem xmlns:ds="http://schemas.openxmlformats.org/officeDocument/2006/customXml" ds:itemID="{3858F0C1-F9C3-4957-9DF0-2C98686CEB46}">
  <ds:schemaRefs>
    <ds:schemaRef ds:uri="http://schemas.microsoft.com/office/2006/metadata/longProperties"/>
  </ds:schemaRefs>
</ds:datastoreItem>
</file>

<file path=customXml/itemProps3.xml><?xml version="1.0" encoding="utf-8"?>
<ds:datastoreItem xmlns:ds="http://schemas.openxmlformats.org/officeDocument/2006/customXml" ds:itemID="{DE98F488-0AA6-4509-A3E7-1B9C1F347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20d44-25e2-42c8-b7c6-0a08ac232e09"/>
    <ds:schemaRef ds:uri="0e770d08-728b-4a77-bcf7-6637b6aaabd8"/>
    <ds:schemaRef ds:uri="51f58718-2655-4806-9278-5aaf2ff37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60663-65B6-4C08-B78E-C608239ED85B}">
  <ds:schemaRefs>
    <ds:schemaRef ds:uri="http://schemas.microsoft.com/sharepoint/v3/contenttype/forms"/>
  </ds:schemaRefs>
</ds:datastoreItem>
</file>

<file path=customXml/itemProps5.xml><?xml version="1.0" encoding="utf-8"?>
<ds:datastoreItem xmlns:ds="http://schemas.openxmlformats.org/officeDocument/2006/customXml" ds:itemID="{CD93354B-AD52-45A7-AA80-5F8451B6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Safety Spotlight – coronavirus/flu</vt:lpstr>
    </vt:vector>
  </TitlesOfParts>
  <Company>Gallagher Benefit Services, Inc.</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Spotlight – coronavirus/flu</dc:title>
  <dc:creator>GBS</dc:creator>
  <cp:lastModifiedBy>Tommy L. Normand</cp:lastModifiedBy>
  <cp:revision>2</cp:revision>
  <cp:lastPrinted>2019-04-08T20:12:00Z</cp:lastPrinted>
  <dcterms:created xsi:type="dcterms:W3CDTF">2020-12-03T15:22:00Z</dcterms:created>
  <dcterms:modified xsi:type="dcterms:W3CDTF">2020-12-03T15:22:00Z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 Johnson</vt:lpwstr>
  </property>
  <property fmtid="{D5CDD505-2E9C-101B-9397-08002B2CF9AE}" pid="3" name="NotesUNID">
    <vt:lpwstr>ffb40fe6bbdbd4168525759f00568401</vt:lpwstr>
  </property>
  <property fmtid="{D5CDD505-2E9C-101B-9397-08002B2CF9AE}" pid="4" name="BOSS - Practice Area">
    <vt:lpwstr>16;#Consulting Services|7f8b86ff-7274-457b-8599-9e8dd433300c</vt:lpwstr>
  </property>
  <property fmtid="{D5CDD505-2E9C-101B-9397-08002B2CF9AE}" pid="5" name="Link to Page">
    <vt:lpwstr/>
  </property>
  <property fmtid="{D5CDD505-2E9C-101B-9397-08002B2CF9AE}" pid="6" name="NotesTimeStamp">
    <vt:lpwstr>2012-05-10T12:13:57Z</vt:lpwstr>
  </property>
  <property fmtid="{D5CDD505-2E9C-101B-9397-08002B2CF9AE}" pid="7" name="NotesPart">
    <vt:lpwstr>$AlternateFile</vt:lpwstr>
  </property>
  <property fmtid="{D5CDD505-2E9C-101B-9397-08002B2CF9AE}" pid="8" name="BOSS - Process">
    <vt:lpwstr/>
  </property>
  <property fmtid="{D5CDD505-2E9C-101B-9397-08002B2CF9AE}" pid="9" name="Order">
    <vt:lpwstr>501800.000000000</vt:lpwstr>
  </property>
  <property fmtid="{D5CDD505-2E9C-101B-9397-08002B2CF9AE}" pid="10" name="ContentTypeId">
    <vt:lpwstr>0x01010052B8B3715B5D814ABFE786832253A71B00A6C856FD3E292F48A0E40C5C79078988</vt:lpwstr>
  </property>
  <property fmtid="{D5CDD505-2E9C-101B-9397-08002B2CF9AE}" pid="11" name="Consulting Practices">
    <vt:lpwstr/>
  </property>
  <property fmtid="{D5CDD505-2E9C-101B-9397-08002B2CF9AE}" pid="12" name="Industry Practices">
    <vt:lpwstr/>
  </property>
  <property fmtid="{D5CDD505-2E9C-101B-9397-08002B2CF9AE}" pid="13" name="Marketing Keywords">
    <vt:lpwstr/>
  </property>
</Properties>
</file>