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FE1" w:rsidRPr="007B6004" w:rsidRDefault="00C30FD9" w:rsidP="00B543E7">
      <w:pPr>
        <w:rPr>
          <w:sz w:val="24"/>
          <w:szCs w:val="24"/>
        </w:rPr>
      </w:pPr>
      <w:r w:rsidRPr="00E50C46">
        <w:rPr>
          <w:b/>
          <w:noProof/>
          <w:szCs w:val="24"/>
        </w:rPr>
        <w:drawing>
          <wp:anchor distT="0" distB="0" distL="114300" distR="114300" simplePos="0" relativeHeight="251659264" behindDoc="1" locked="0" layoutInCell="1" allowOverlap="1" wp14:anchorId="071727DF" wp14:editId="1E615B8C">
            <wp:simplePos x="0" y="0"/>
            <wp:positionH relativeFrom="margin">
              <wp:align>center</wp:align>
            </wp:positionH>
            <wp:positionV relativeFrom="paragraph">
              <wp:posOffset>-285750</wp:posOffset>
            </wp:positionV>
            <wp:extent cx="6496050" cy="12185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6050" cy="12185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243ED" w:rsidRPr="007B6004">
        <w:rPr>
          <w:sz w:val="24"/>
          <w:szCs w:val="24"/>
        </w:rPr>
        <w:tab/>
      </w:r>
    </w:p>
    <w:p w:rsidR="00024FE1" w:rsidRPr="007B6004" w:rsidRDefault="00024FE1" w:rsidP="00B543E7">
      <w:pPr>
        <w:pStyle w:val="BodyText"/>
      </w:pPr>
    </w:p>
    <w:p w:rsidR="00C30FD9" w:rsidRDefault="00C30FD9" w:rsidP="00B543E7">
      <w:pPr>
        <w:jc w:val="center"/>
        <w:rPr>
          <w:b/>
          <w:color w:val="1F1F1F"/>
          <w:sz w:val="32"/>
          <w:szCs w:val="32"/>
        </w:rPr>
      </w:pPr>
    </w:p>
    <w:p w:rsidR="00C30FD9" w:rsidRDefault="00C30FD9" w:rsidP="00B543E7">
      <w:pPr>
        <w:jc w:val="center"/>
        <w:rPr>
          <w:b/>
          <w:color w:val="1F1F1F"/>
          <w:sz w:val="32"/>
          <w:szCs w:val="32"/>
        </w:rPr>
      </w:pPr>
    </w:p>
    <w:p w:rsidR="00C30FD9" w:rsidRDefault="00C30FD9" w:rsidP="00B543E7">
      <w:pPr>
        <w:jc w:val="center"/>
        <w:rPr>
          <w:b/>
          <w:color w:val="1F1F1F"/>
          <w:sz w:val="32"/>
          <w:szCs w:val="32"/>
        </w:rPr>
      </w:pPr>
    </w:p>
    <w:p w:rsidR="00F84DD3" w:rsidRPr="00304087" w:rsidRDefault="00F84DD3" w:rsidP="00F84DD3">
      <w:pPr>
        <w:widowControl/>
        <w:autoSpaceDE/>
        <w:autoSpaceDN/>
        <w:jc w:val="center"/>
        <w:rPr>
          <w:b/>
          <w:bCs/>
          <w:smallCaps/>
          <w:color w:val="1F1F1F"/>
          <w:sz w:val="28"/>
          <w:szCs w:val="28"/>
        </w:rPr>
      </w:pPr>
      <w:r w:rsidRPr="00304087">
        <w:rPr>
          <w:b/>
          <w:bCs/>
          <w:smallCaps/>
          <w:color w:val="313131"/>
          <w:sz w:val="28"/>
          <w:szCs w:val="28"/>
        </w:rPr>
        <w:t xml:space="preserve">Executive </w:t>
      </w:r>
      <w:r w:rsidRPr="00304087">
        <w:rPr>
          <w:b/>
          <w:bCs/>
          <w:smallCaps/>
          <w:color w:val="1F1F1F"/>
          <w:sz w:val="28"/>
          <w:szCs w:val="28"/>
        </w:rPr>
        <w:t>Department</w:t>
      </w:r>
    </w:p>
    <w:p w:rsidR="00F84DD3" w:rsidRPr="00304087" w:rsidRDefault="00F84DD3" w:rsidP="00F84DD3">
      <w:pPr>
        <w:widowControl/>
        <w:autoSpaceDE/>
        <w:autoSpaceDN/>
        <w:jc w:val="center"/>
        <w:rPr>
          <w:b/>
          <w:bCs/>
          <w:smallCaps/>
          <w:color w:val="1F1F1F"/>
          <w:sz w:val="28"/>
          <w:szCs w:val="28"/>
        </w:rPr>
      </w:pPr>
      <w:r w:rsidRPr="00304087">
        <w:rPr>
          <w:b/>
          <w:bCs/>
          <w:smallCaps/>
          <w:color w:val="1F1F1F"/>
          <w:sz w:val="28"/>
          <w:szCs w:val="28"/>
        </w:rPr>
        <w:t>Office of the Governor</w:t>
      </w:r>
    </w:p>
    <w:p w:rsidR="005C783A" w:rsidRPr="00304087" w:rsidRDefault="00F84DD3" w:rsidP="00F84DD3">
      <w:pPr>
        <w:adjustRightInd w:val="0"/>
        <w:jc w:val="center"/>
        <w:rPr>
          <w:b/>
          <w:bCs/>
          <w:smallCaps/>
          <w:sz w:val="28"/>
          <w:szCs w:val="28"/>
        </w:rPr>
      </w:pPr>
      <w:r w:rsidRPr="00304087">
        <w:rPr>
          <w:b/>
          <w:bCs/>
          <w:smallCaps/>
          <w:color w:val="1F1F1F"/>
          <w:w w:val="105"/>
          <w:sz w:val="28"/>
          <w:szCs w:val="28"/>
        </w:rPr>
        <w:t xml:space="preserve">Executive Order Number JML </w:t>
      </w:r>
      <w:r w:rsidR="00312BD1">
        <w:rPr>
          <w:b/>
          <w:bCs/>
          <w:smallCaps/>
          <w:color w:val="1F1F1F"/>
          <w:w w:val="105"/>
          <w:sz w:val="28"/>
          <w:szCs w:val="28"/>
        </w:rPr>
        <w:t>24</w:t>
      </w:r>
      <w:r w:rsidR="006D6FEF">
        <w:rPr>
          <w:b/>
          <w:bCs/>
          <w:smallCaps/>
          <w:color w:val="1F1F1F"/>
          <w:w w:val="105"/>
          <w:sz w:val="28"/>
          <w:szCs w:val="28"/>
        </w:rPr>
        <w:t>-49</w:t>
      </w:r>
    </w:p>
    <w:p w:rsidR="005C783A" w:rsidRPr="007B6004" w:rsidRDefault="00B543E7" w:rsidP="00B543E7">
      <w:pPr>
        <w:jc w:val="center"/>
        <w:rPr>
          <w:sz w:val="24"/>
          <w:szCs w:val="24"/>
        </w:rPr>
      </w:pPr>
      <w:r w:rsidRPr="007B6004">
        <w:rPr>
          <w:b/>
          <w:bCs/>
          <w:sz w:val="24"/>
          <w:szCs w:val="24"/>
        </w:rPr>
        <w:t>______________</w:t>
      </w:r>
      <w:r w:rsidR="005C783A" w:rsidRPr="007B6004">
        <w:rPr>
          <w:b/>
          <w:bCs/>
          <w:sz w:val="24"/>
          <w:szCs w:val="24"/>
        </w:rPr>
        <w:t>________________________________________________________________</w:t>
      </w:r>
    </w:p>
    <w:p w:rsidR="005C783A" w:rsidRPr="007B6004" w:rsidRDefault="005C783A" w:rsidP="00B543E7">
      <w:pPr>
        <w:jc w:val="center"/>
        <w:rPr>
          <w:b/>
          <w:i/>
          <w:sz w:val="24"/>
          <w:szCs w:val="24"/>
        </w:rPr>
      </w:pPr>
    </w:p>
    <w:p w:rsidR="005C783A" w:rsidRPr="00467AA8" w:rsidRDefault="00D30F5A" w:rsidP="00BF0FA3">
      <w:pPr>
        <w:jc w:val="center"/>
        <w:rPr>
          <w:b/>
          <w:i/>
          <w:sz w:val="32"/>
          <w:szCs w:val="32"/>
        </w:rPr>
      </w:pPr>
      <w:r w:rsidRPr="00D30F5A">
        <w:rPr>
          <w:b/>
          <w:i/>
          <w:sz w:val="32"/>
          <w:szCs w:val="32"/>
        </w:rPr>
        <w:t>RENEWAL OF</w:t>
      </w:r>
      <w:r>
        <w:rPr>
          <w:b/>
          <w:i/>
          <w:sz w:val="32"/>
          <w:szCs w:val="32"/>
        </w:rPr>
        <w:t xml:space="preserve"> </w:t>
      </w:r>
      <w:r w:rsidR="005C783A" w:rsidRPr="00467AA8">
        <w:rPr>
          <w:b/>
          <w:i/>
          <w:sz w:val="32"/>
          <w:szCs w:val="32"/>
        </w:rPr>
        <w:t xml:space="preserve">STATE OF EMERGENCY – </w:t>
      </w:r>
      <w:r w:rsidR="00CB17B2">
        <w:rPr>
          <w:b/>
          <w:i/>
          <w:sz w:val="32"/>
          <w:szCs w:val="32"/>
        </w:rPr>
        <w:t>SEVERE</w:t>
      </w:r>
      <w:r w:rsidR="00135A37">
        <w:rPr>
          <w:b/>
          <w:i/>
          <w:sz w:val="32"/>
          <w:szCs w:val="32"/>
        </w:rPr>
        <w:t xml:space="preserve"> STORM</w:t>
      </w:r>
      <w:r w:rsidR="00CB17B2">
        <w:rPr>
          <w:b/>
          <w:i/>
          <w:sz w:val="32"/>
          <w:szCs w:val="32"/>
        </w:rPr>
        <w:t>S AND TORNADO</w:t>
      </w:r>
      <w:r w:rsidR="0095053D">
        <w:rPr>
          <w:b/>
          <w:i/>
          <w:sz w:val="32"/>
          <w:szCs w:val="32"/>
        </w:rPr>
        <w:t>E</w:t>
      </w:r>
      <w:r w:rsidR="00CB17B2">
        <w:rPr>
          <w:b/>
          <w:i/>
          <w:sz w:val="32"/>
          <w:szCs w:val="32"/>
        </w:rPr>
        <w:t>S</w:t>
      </w:r>
      <w:r w:rsidR="005D0F61">
        <w:rPr>
          <w:b/>
          <w:i/>
          <w:sz w:val="32"/>
          <w:szCs w:val="32"/>
        </w:rPr>
        <w:t xml:space="preserve"> – DECEMBER 13</w:t>
      </w:r>
      <w:r w:rsidR="0095053D">
        <w:rPr>
          <w:b/>
          <w:i/>
          <w:sz w:val="32"/>
          <w:szCs w:val="32"/>
        </w:rPr>
        <w:t>, 2022</w:t>
      </w:r>
    </w:p>
    <w:p w:rsidR="00B543E7" w:rsidRPr="007B6004" w:rsidRDefault="00B543E7" w:rsidP="00B543E7">
      <w:pPr>
        <w:jc w:val="center"/>
        <w:rPr>
          <w:sz w:val="24"/>
          <w:szCs w:val="24"/>
        </w:rPr>
      </w:pPr>
      <w:r w:rsidRPr="007B6004">
        <w:rPr>
          <w:b/>
          <w:bCs/>
          <w:sz w:val="24"/>
          <w:szCs w:val="24"/>
        </w:rPr>
        <w:t>______________________________________________________________________________</w:t>
      </w:r>
    </w:p>
    <w:p w:rsidR="005C783A" w:rsidRPr="000917A5" w:rsidRDefault="005C783A" w:rsidP="00B543E7">
      <w:pPr>
        <w:rPr>
          <w:sz w:val="24"/>
          <w:szCs w:val="24"/>
        </w:rPr>
      </w:pPr>
    </w:p>
    <w:p w:rsidR="00024FE1" w:rsidRPr="00304087" w:rsidRDefault="005C783A" w:rsidP="00304087">
      <w:pPr>
        <w:widowControl/>
        <w:adjustRightInd w:val="0"/>
        <w:spacing w:after="120" w:line="480" w:lineRule="auto"/>
        <w:ind w:firstLine="720"/>
        <w:jc w:val="both"/>
        <w:rPr>
          <w:color w:val="1F1F1F"/>
          <w:sz w:val="24"/>
          <w:szCs w:val="24"/>
        </w:rPr>
      </w:pPr>
      <w:r w:rsidRPr="00304087">
        <w:rPr>
          <w:b/>
          <w:color w:val="1F1F1F"/>
          <w:sz w:val="24"/>
          <w:szCs w:val="24"/>
        </w:rPr>
        <w:t xml:space="preserve">WHEREAS, </w:t>
      </w:r>
      <w:r w:rsidRPr="00304087">
        <w:rPr>
          <w:b/>
          <w:color w:val="1F1F1F"/>
          <w:sz w:val="24"/>
          <w:szCs w:val="24"/>
        </w:rPr>
        <w:tab/>
      </w:r>
      <w:r w:rsidR="00E243ED" w:rsidRPr="00304087">
        <w:rPr>
          <w:color w:val="1F1F1F"/>
          <w:sz w:val="24"/>
          <w:szCs w:val="24"/>
        </w:rPr>
        <w:t xml:space="preserve">the Louisiana Homeland Security and Emergency Assistance and Disaster Act, R.S. 29:721, </w:t>
      </w:r>
      <w:r w:rsidR="00E243ED" w:rsidRPr="00304087">
        <w:rPr>
          <w:i/>
          <w:color w:val="1F1F1F"/>
          <w:sz w:val="24"/>
          <w:szCs w:val="24"/>
        </w:rPr>
        <w:t xml:space="preserve">et seq., </w:t>
      </w:r>
      <w:r w:rsidR="00E243ED" w:rsidRPr="00304087">
        <w:rPr>
          <w:color w:val="1F1F1F"/>
          <w:sz w:val="24"/>
          <w:szCs w:val="24"/>
        </w:rPr>
        <w:t>confers upon the Gov</w:t>
      </w:r>
      <w:r w:rsidR="00250985" w:rsidRPr="00304087">
        <w:rPr>
          <w:color w:val="1F1F1F"/>
          <w:sz w:val="24"/>
          <w:szCs w:val="24"/>
        </w:rPr>
        <w:t xml:space="preserve">ernor of the State of Louisiana </w:t>
      </w:r>
      <w:r w:rsidR="00E243ED" w:rsidRPr="00304087">
        <w:rPr>
          <w:color w:val="1F1F1F"/>
          <w:sz w:val="24"/>
          <w:szCs w:val="24"/>
        </w:rPr>
        <w:t xml:space="preserve">emergency powers to deal with emergencies and disasters, including those caused by fire, flood, </w:t>
      </w:r>
      <w:r w:rsidR="00E243ED" w:rsidRPr="00304087">
        <w:rPr>
          <w:bCs/>
          <w:color w:val="313131"/>
          <w:sz w:val="24"/>
          <w:szCs w:val="24"/>
        </w:rPr>
        <w:t>earthquake</w:t>
      </w:r>
      <w:r w:rsidR="00E243ED" w:rsidRPr="00304087">
        <w:rPr>
          <w:color w:val="1F1F1F"/>
          <w:sz w:val="24"/>
          <w:szCs w:val="24"/>
        </w:rPr>
        <w:t xml:space="preserve"> or other natural or manmade causes, in order to ensure that preparations of th</w:t>
      </w:r>
      <w:r w:rsidR="00A35F9F" w:rsidRPr="00304087">
        <w:rPr>
          <w:color w:val="1F1F1F"/>
          <w:sz w:val="24"/>
          <w:szCs w:val="24"/>
        </w:rPr>
        <w:t>e</w:t>
      </w:r>
      <w:r w:rsidR="00E243ED" w:rsidRPr="00304087">
        <w:rPr>
          <w:color w:val="1F1F1F"/>
          <w:sz w:val="24"/>
          <w:szCs w:val="24"/>
        </w:rPr>
        <w:t xml:space="preserve"> </w:t>
      </w:r>
      <w:r w:rsidR="00A35F9F" w:rsidRPr="00304087">
        <w:rPr>
          <w:color w:val="1F1F1F"/>
          <w:sz w:val="24"/>
          <w:szCs w:val="24"/>
        </w:rPr>
        <w:t>s</w:t>
      </w:r>
      <w:r w:rsidR="00E243ED" w:rsidRPr="00304087">
        <w:rPr>
          <w:color w:val="1F1F1F"/>
          <w:sz w:val="24"/>
          <w:szCs w:val="24"/>
        </w:rPr>
        <w:t>tate will be adequate</w:t>
      </w:r>
      <w:r w:rsidR="00E243ED" w:rsidRPr="00304087">
        <w:rPr>
          <w:color w:val="1F1F1F"/>
          <w:spacing w:val="-5"/>
          <w:sz w:val="24"/>
          <w:szCs w:val="24"/>
        </w:rPr>
        <w:t xml:space="preserve"> </w:t>
      </w:r>
      <w:r w:rsidR="00E243ED" w:rsidRPr="00304087">
        <w:rPr>
          <w:color w:val="1F1F1F"/>
          <w:sz w:val="24"/>
          <w:szCs w:val="24"/>
        </w:rPr>
        <w:t>to</w:t>
      </w:r>
      <w:r w:rsidR="00E243ED" w:rsidRPr="00304087">
        <w:rPr>
          <w:color w:val="1F1F1F"/>
          <w:spacing w:val="-12"/>
          <w:sz w:val="24"/>
          <w:szCs w:val="24"/>
        </w:rPr>
        <w:t xml:space="preserve"> </w:t>
      </w:r>
      <w:r w:rsidR="00E243ED" w:rsidRPr="00304087">
        <w:rPr>
          <w:color w:val="1F1F1F"/>
          <w:sz w:val="24"/>
          <w:szCs w:val="24"/>
        </w:rPr>
        <w:t>deal</w:t>
      </w:r>
      <w:r w:rsidR="00E243ED" w:rsidRPr="00304087">
        <w:rPr>
          <w:color w:val="1F1F1F"/>
          <w:spacing w:val="-4"/>
          <w:sz w:val="24"/>
          <w:szCs w:val="24"/>
        </w:rPr>
        <w:t xml:space="preserve"> </w:t>
      </w:r>
      <w:r w:rsidR="00E243ED" w:rsidRPr="00304087">
        <w:rPr>
          <w:color w:val="1F1F1F"/>
          <w:sz w:val="24"/>
          <w:szCs w:val="24"/>
        </w:rPr>
        <w:t>with</w:t>
      </w:r>
      <w:r w:rsidR="00E243ED" w:rsidRPr="00304087">
        <w:rPr>
          <w:color w:val="1F1F1F"/>
          <w:spacing w:val="-13"/>
          <w:sz w:val="24"/>
          <w:szCs w:val="24"/>
        </w:rPr>
        <w:t xml:space="preserve"> </w:t>
      </w:r>
      <w:r w:rsidR="00E243ED" w:rsidRPr="00304087">
        <w:rPr>
          <w:color w:val="1F1F1F"/>
          <w:sz w:val="24"/>
          <w:szCs w:val="24"/>
        </w:rPr>
        <w:t>such</w:t>
      </w:r>
      <w:r w:rsidR="00E243ED" w:rsidRPr="00304087">
        <w:rPr>
          <w:color w:val="1F1F1F"/>
          <w:spacing w:val="-10"/>
          <w:sz w:val="24"/>
          <w:szCs w:val="24"/>
        </w:rPr>
        <w:t xml:space="preserve"> </w:t>
      </w:r>
      <w:r w:rsidR="00E243ED" w:rsidRPr="00304087">
        <w:rPr>
          <w:color w:val="1F1F1F"/>
          <w:sz w:val="24"/>
          <w:szCs w:val="24"/>
        </w:rPr>
        <w:t>emergencies</w:t>
      </w:r>
      <w:r w:rsidR="00E243ED" w:rsidRPr="00304087">
        <w:rPr>
          <w:color w:val="1F1F1F"/>
          <w:spacing w:val="-3"/>
          <w:sz w:val="24"/>
          <w:szCs w:val="24"/>
        </w:rPr>
        <w:t xml:space="preserve"> </w:t>
      </w:r>
      <w:r w:rsidR="00E243ED" w:rsidRPr="00304087">
        <w:rPr>
          <w:color w:val="1F1F1F"/>
          <w:sz w:val="24"/>
          <w:szCs w:val="24"/>
        </w:rPr>
        <w:t>or</w:t>
      </w:r>
      <w:r w:rsidR="00E243ED" w:rsidRPr="00304087">
        <w:rPr>
          <w:color w:val="1F1F1F"/>
          <w:spacing w:val="-20"/>
          <w:sz w:val="24"/>
          <w:szCs w:val="24"/>
        </w:rPr>
        <w:t xml:space="preserve"> </w:t>
      </w:r>
      <w:r w:rsidR="00E243ED" w:rsidRPr="00304087">
        <w:rPr>
          <w:color w:val="1F1F1F"/>
          <w:sz w:val="24"/>
          <w:szCs w:val="24"/>
        </w:rPr>
        <w:t>disasters</w:t>
      </w:r>
      <w:r w:rsidR="00E243ED" w:rsidRPr="00304087">
        <w:rPr>
          <w:color w:val="1F1F1F"/>
          <w:spacing w:val="-1"/>
          <w:sz w:val="24"/>
          <w:szCs w:val="24"/>
        </w:rPr>
        <w:t xml:space="preserve"> </w:t>
      </w:r>
      <w:r w:rsidR="00E243ED" w:rsidRPr="00304087">
        <w:rPr>
          <w:color w:val="1F1F1F"/>
          <w:sz w:val="24"/>
          <w:szCs w:val="24"/>
        </w:rPr>
        <w:t>and</w:t>
      </w:r>
      <w:r w:rsidR="00E243ED" w:rsidRPr="00304087">
        <w:rPr>
          <w:color w:val="1F1F1F"/>
          <w:spacing w:val="-1"/>
          <w:sz w:val="24"/>
          <w:szCs w:val="24"/>
        </w:rPr>
        <w:t xml:space="preserve"> </w:t>
      </w:r>
      <w:r w:rsidR="00E243ED" w:rsidRPr="00304087">
        <w:rPr>
          <w:color w:val="1F1F1F"/>
          <w:sz w:val="24"/>
          <w:szCs w:val="24"/>
        </w:rPr>
        <w:t>to</w:t>
      </w:r>
      <w:r w:rsidR="00E243ED" w:rsidRPr="00304087">
        <w:rPr>
          <w:color w:val="1F1F1F"/>
          <w:spacing w:val="-13"/>
          <w:sz w:val="24"/>
          <w:szCs w:val="24"/>
        </w:rPr>
        <w:t xml:space="preserve"> </w:t>
      </w:r>
      <w:r w:rsidR="00E243ED" w:rsidRPr="00304087">
        <w:rPr>
          <w:color w:val="1F1F1F"/>
          <w:sz w:val="24"/>
          <w:szCs w:val="24"/>
        </w:rPr>
        <w:t>preserve</w:t>
      </w:r>
      <w:r w:rsidR="00E243ED" w:rsidRPr="00304087">
        <w:rPr>
          <w:color w:val="1F1F1F"/>
          <w:spacing w:val="8"/>
          <w:sz w:val="24"/>
          <w:szCs w:val="24"/>
        </w:rPr>
        <w:t xml:space="preserve"> </w:t>
      </w:r>
      <w:r w:rsidR="00E243ED" w:rsidRPr="00304087">
        <w:rPr>
          <w:color w:val="1F1F1F"/>
          <w:sz w:val="24"/>
          <w:szCs w:val="24"/>
        </w:rPr>
        <w:t>the</w:t>
      </w:r>
      <w:r w:rsidR="00E243ED" w:rsidRPr="00304087">
        <w:rPr>
          <w:color w:val="1F1F1F"/>
          <w:spacing w:val="-12"/>
          <w:sz w:val="24"/>
          <w:szCs w:val="24"/>
        </w:rPr>
        <w:t xml:space="preserve"> </w:t>
      </w:r>
      <w:r w:rsidR="00E243ED" w:rsidRPr="00304087">
        <w:rPr>
          <w:color w:val="1F1F1F"/>
          <w:sz w:val="24"/>
          <w:szCs w:val="24"/>
        </w:rPr>
        <w:t>lives and</w:t>
      </w:r>
      <w:r w:rsidR="00E243ED" w:rsidRPr="00304087">
        <w:rPr>
          <w:color w:val="1F1F1F"/>
          <w:spacing w:val="5"/>
          <w:sz w:val="24"/>
          <w:szCs w:val="24"/>
        </w:rPr>
        <w:t xml:space="preserve"> </w:t>
      </w:r>
      <w:r w:rsidR="00E243ED" w:rsidRPr="00304087">
        <w:rPr>
          <w:color w:val="1F1F1F"/>
          <w:sz w:val="24"/>
          <w:szCs w:val="24"/>
        </w:rPr>
        <w:t>property</w:t>
      </w:r>
      <w:r w:rsidR="00E243ED" w:rsidRPr="00304087">
        <w:rPr>
          <w:color w:val="1F1F1F"/>
          <w:spacing w:val="-8"/>
          <w:sz w:val="24"/>
          <w:szCs w:val="24"/>
        </w:rPr>
        <w:t xml:space="preserve"> </w:t>
      </w:r>
      <w:r w:rsidR="00E243ED" w:rsidRPr="00304087">
        <w:rPr>
          <w:color w:val="1F1F1F"/>
          <w:sz w:val="24"/>
          <w:szCs w:val="24"/>
        </w:rPr>
        <w:t>of</w:t>
      </w:r>
      <w:r w:rsidR="00E243ED" w:rsidRPr="00304087">
        <w:rPr>
          <w:color w:val="1F1F1F"/>
          <w:spacing w:val="1"/>
          <w:sz w:val="24"/>
          <w:szCs w:val="24"/>
        </w:rPr>
        <w:t xml:space="preserve"> </w:t>
      </w:r>
      <w:r w:rsidR="00E243ED" w:rsidRPr="00304087">
        <w:rPr>
          <w:color w:val="1F1F1F"/>
          <w:sz w:val="24"/>
          <w:szCs w:val="24"/>
        </w:rPr>
        <w:t>the</w:t>
      </w:r>
      <w:r w:rsidR="00E243ED" w:rsidRPr="00304087">
        <w:rPr>
          <w:color w:val="1F1F1F"/>
          <w:spacing w:val="-7"/>
          <w:sz w:val="24"/>
          <w:szCs w:val="24"/>
        </w:rPr>
        <w:t xml:space="preserve"> </w:t>
      </w:r>
      <w:r w:rsidR="00E243ED" w:rsidRPr="00304087">
        <w:rPr>
          <w:color w:val="1F1F1F"/>
          <w:sz w:val="24"/>
          <w:szCs w:val="24"/>
        </w:rPr>
        <w:t>people</w:t>
      </w:r>
      <w:r w:rsidR="00E243ED" w:rsidRPr="00304087">
        <w:rPr>
          <w:color w:val="1F1F1F"/>
          <w:spacing w:val="-9"/>
          <w:sz w:val="24"/>
          <w:szCs w:val="24"/>
        </w:rPr>
        <w:t xml:space="preserve"> </w:t>
      </w:r>
      <w:r w:rsidR="00E243ED" w:rsidRPr="00304087">
        <w:rPr>
          <w:color w:val="1F1F1F"/>
          <w:sz w:val="24"/>
          <w:szCs w:val="24"/>
        </w:rPr>
        <w:t>of</w:t>
      </w:r>
      <w:r w:rsidR="00E243ED" w:rsidRPr="00304087">
        <w:rPr>
          <w:color w:val="1F1F1F"/>
          <w:spacing w:val="-5"/>
          <w:sz w:val="24"/>
          <w:szCs w:val="24"/>
        </w:rPr>
        <w:t xml:space="preserve"> </w:t>
      </w:r>
      <w:r w:rsidR="00E243ED" w:rsidRPr="00304087">
        <w:rPr>
          <w:color w:val="1F1F1F"/>
          <w:sz w:val="24"/>
          <w:szCs w:val="24"/>
        </w:rPr>
        <w:t>the</w:t>
      </w:r>
      <w:r w:rsidR="00E243ED" w:rsidRPr="00304087">
        <w:rPr>
          <w:color w:val="1F1F1F"/>
          <w:spacing w:val="-13"/>
          <w:sz w:val="24"/>
          <w:szCs w:val="24"/>
        </w:rPr>
        <w:t xml:space="preserve"> </w:t>
      </w:r>
      <w:r w:rsidR="00E243ED" w:rsidRPr="00304087">
        <w:rPr>
          <w:color w:val="1F1F1F"/>
          <w:sz w:val="24"/>
          <w:szCs w:val="24"/>
        </w:rPr>
        <w:t>State</w:t>
      </w:r>
      <w:r w:rsidR="00E243ED" w:rsidRPr="00304087">
        <w:rPr>
          <w:color w:val="1F1F1F"/>
          <w:spacing w:val="-15"/>
          <w:sz w:val="24"/>
          <w:szCs w:val="24"/>
        </w:rPr>
        <w:t xml:space="preserve"> </w:t>
      </w:r>
      <w:r w:rsidR="00E243ED" w:rsidRPr="00304087">
        <w:rPr>
          <w:color w:val="1F1F1F"/>
          <w:sz w:val="24"/>
          <w:szCs w:val="24"/>
        </w:rPr>
        <w:t>of</w:t>
      </w:r>
      <w:r w:rsidR="00E243ED" w:rsidRPr="00304087">
        <w:rPr>
          <w:color w:val="1F1F1F"/>
          <w:spacing w:val="4"/>
          <w:sz w:val="24"/>
          <w:szCs w:val="24"/>
        </w:rPr>
        <w:t xml:space="preserve"> </w:t>
      </w:r>
      <w:r w:rsidR="00E243ED" w:rsidRPr="00304087">
        <w:rPr>
          <w:color w:val="1F1F1F"/>
          <w:sz w:val="24"/>
          <w:szCs w:val="24"/>
        </w:rPr>
        <w:t>Louisiana;</w:t>
      </w:r>
    </w:p>
    <w:p w:rsidR="00024FE1" w:rsidRPr="00304087" w:rsidRDefault="00F84DD3" w:rsidP="00304087">
      <w:pPr>
        <w:widowControl/>
        <w:adjustRightInd w:val="0"/>
        <w:spacing w:after="120" w:line="480" w:lineRule="auto"/>
        <w:ind w:firstLine="720"/>
        <w:jc w:val="both"/>
        <w:rPr>
          <w:b/>
          <w:color w:val="000000" w:themeColor="text1"/>
          <w:sz w:val="24"/>
          <w:szCs w:val="24"/>
        </w:rPr>
      </w:pPr>
      <w:r w:rsidRPr="00304087">
        <w:rPr>
          <w:b/>
          <w:color w:val="000000" w:themeColor="text1"/>
          <w:sz w:val="24"/>
          <w:szCs w:val="24"/>
        </w:rPr>
        <w:t xml:space="preserve">WHEREAS, </w:t>
      </w:r>
      <w:r w:rsidR="006F4675" w:rsidRPr="00304087">
        <w:rPr>
          <w:color w:val="1F1F1F"/>
          <w:sz w:val="24"/>
          <w:szCs w:val="24"/>
        </w:rPr>
        <w:t xml:space="preserve">when the Governor determines that a disaster or emergency has occurred, or the threat </w:t>
      </w:r>
      <w:r w:rsidR="006F4675" w:rsidRPr="00304087">
        <w:rPr>
          <w:bCs/>
          <w:color w:val="313131"/>
          <w:sz w:val="24"/>
          <w:szCs w:val="24"/>
        </w:rPr>
        <w:t>thereof</w:t>
      </w:r>
      <w:r w:rsidR="006F4675" w:rsidRPr="00304087">
        <w:rPr>
          <w:color w:val="1F1F1F"/>
          <w:sz w:val="24"/>
          <w:szCs w:val="24"/>
        </w:rPr>
        <w:t xml:space="preserve"> is imminent, R.S. 29:724(B)(l) empowers him to declare a state of emergency by executive order or proclamation, or</w:t>
      </w:r>
      <w:r w:rsidR="006F4675" w:rsidRPr="00304087">
        <w:rPr>
          <w:color w:val="1F1F1F"/>
          <w:spacing w:val="10"/>
          <w:sz w:val="24"/>
          <w:szCs w:val="24"/>
        </w:rPr>
        <w:t xml:space="preserve"> </w:t>
      </w:r>
      <w:r w:rsidR="006F4675" w:rsidRPr="00304087">
        <w:rPr>
          <w:color w:val="1F1F1F"/>
          <w:sz w:val="24"/>
          <w:szCs w:val="24"/>
        </w:rPr>
        <w:t>both;</w:t>
      </w:r>
    </w:p>
    <w:p w:rsidR="00135A37" w:rsidRPr="00304087" w:rsidRDefault="00B543E7" w:rsidP="00304087">
      <w:pPr>
        <w:widowControl/>
        <w:adjustRightInd w:val="0"/>
        <w:spacing w:after="120" w:line="480" w:lineRule="auto"/>
        <w:ind w:firstLine="720"/>
        <w:jc w:val="both"/>
        <w:rPr>
          <w:sz w:val="24"/>
          <w:szCs w:val="24"/>
        </w:rPr>
      </w:pPr>
      <w:r w:rsidRPr="00304087">
        <w:rPr>
          <w:b/>
          <w:color w:val="000000" w:themeColor="text1"/>
          <w:sz w:val="24"/>
          <w:szCs w:val="24"/>
        </w:rPr>
        <w:t>WHEREAS</w:t>
      </w:r>
      <w:r w:rsidR="00F84DD3" w:rsidRPr="00304087">
        <w:rPr>
          <w:b/>
          <w:color w:val="000000" w:themeColor="text1"/>
          <w:sz w:val="24"/>
          <w:szCs w:val="24"/>
        </w:rPr>
        <w:t xml:space="preserve">, </w:t>
      </w:r>
      <w:r w:rsidR="006F4675" w:rsidRPr="00304087">
        <w:rPr>
          <w:color w:val="1F1F1F"/>
          <w:sz w:val="24"/>
          <w:szCs w:val="24"/>
        </w:rPr>
        <w:t xml:space="preserve">the National Weather Service </w:t>
      </w:r>
      <w:r w:rsidR="00F97C60" w:rsidRPr="00304087">
        <w:rPr>
          <w:color w:val="1F1F1F"/>
          <w:sz w:val="24"/>
          <w:szCs w:val="24"/>
        </w:rPr>
        <w:t>indicate</w:t>
      </w:r>
      <w:r w:rsidR="009B13E6" w:rsidRPr="00304087">
        <w:rPr>
          <w:color w:val="1F1F1F"/>
          <w:sz w:val="24"/>
          <w:szCs w:val="24"/>
        </w:rPr>
        <w:t>d</w:t>
      </w:r>
      <w:r w:rsidR="00DB3430" w:rsidRPr="00304087">
        <w:rPr>
          <w:color w:val="1F1F1F"/>
          <w:sz w:val="24"/>
          <w:szCs w:val="24"/>
        </w:rPr>
        <w:t xml:space="preserve"> a high risk of</w:t>
      </w:r>
      <w:r w:rsidR="009019B2" w:rsidRPr="00304087">
        <w:rPr>
          <w:color w:val="1F1F1F"/>
          <w:sz w:val="24"/>
          <w:szCs w:val="24"/>
        </w:rPr>
        <w:t xml:space="preserve"> </w:t>
      </w:r>
      <w:r w:rsidR="00DB3430" w:rsidRPr="00304087">
        <w:rPr>
          <w:color w:val="1F1F1F"/>
          <w:sz w:val="24"/>
          <w:szCs w:val="24"/>
        </w:rPr>
        <w:t xml:space="preserve">numerous </w:t>
      </w:r>
      <w:r w:rsidR="00CC0526" w:rsidRPr="00304087">
        <w:rPr>
          <w:color w:val="1F1F1F"/>
          <w:sz w:val="24"/>
          <w:szCs w:val="24"/>
        </w:rPr>
        <w:t xml:space="preserve">severe </w:t>
      </w:r>
      <w:r w:rsidR="00DB3430" w:rsidRPr="00304087">
        <w:rPr>
          <w:color w:val="1F1F1F"/>
          <w:sz w:val="24"/>
          <w:szCs w:val="24"/>
        </w:rPr>
        <w:t xml:space="preserve">thunderstorms </w:t>
      </w:r>
      <w:r w:rsidR="00DB3430" w:rsidRPr="00304087">
        <w:rPr>
          <w:bCs/>
          <w:color w:val="313131"/>
          <w:sz w:val="24"/>
          <w:szCs w:val="24"/>
        </w:rPr>
        <w:t>beginning</w:t>
      </w:r>
      <w:r w:rsidR="00DB3430" w:rsidRPr="00304087">
        <w:rPr>
          <w:color w:val="1F1F1F"/>
          <w:sz w:val="24"/>
          <w:szCs w:val="24"/>
        </w:rPr>
        <w:t xml:space="preserve"> on the late evening of Tuesday, December 13, 2022 </w:t>
      </w:r>
      <w:r w:rsidR="00CC0526" w:rsidRPr="00304087">
        <w:rPr>
          <w:color w:val="1F1F1F"/>
          <w:sz w:val="24"/>
          <w:szCs w:val="24"/>
        </w:rPr>
        <w:t xml:space="preserve">throughout the </w:t>
      </w:r>
      <w:r w:rsidR="00DB3430" w:rsidRPr="00304087">
        <w:rPr>
          <w:color w:val="1F1F1F"/>
          <w:sz w:val="24"/>
          <w:szCs w:val="24"/>
        </w:rPr>
        <w:t xml:space="preserve">night into </w:t>
      </w:r>
      <w:r w:rsidR="00E7285C" w:rsidRPr="00304087">
        <w:rPr>
          <w:color w:val="1F1F1F"/>
          <w:sz w:val="24"/>
          <w:szCs w:val="24"/>
        </w:rPr>
        <w:t xml:space="preserve">most of the day on </w:t>
      </w:r>
      <w:r w:rsidR="00DB3430" w:rsidRPr="00304087">
        <w:rPr>
          <w:color w:val="1F1F1F"/>
          <w:sz w:val="24"/>
          <w:szCs w:val="24"/>
        </w:rPr>
        <w:t>Wednesday, December 14, 2022</w:t>
      </w:r>
      <w:r w:rsidR="009B13E6" w:rsidRPr="00304087">
        <w:rPr>
          <w:color w:val="1F1F1F"/>
          <w:sz w:val="24"/>
          <w:szCs w:val="24"/>
        </w:rPr>
        <w:t xml:space="preserve">, with </w:t>
      </w:r>
      <w:r w:rsidR="00DB3430" w:rsidRPr="00304087">
        <w:rPr>
          <w:color w:val="1F1F1F"/>
          <w:sz w:val="24"/>
          <w:szCs w:val="24"/>
        </w:rPr>
        <w:t xml:space="preserve">the possibility of </w:t>
      </w:r>
      <w:r w:rsidR="00CC0526" w:rsidRPr="00304087">
        <w:rPr>
          <w:color w:val="1F1F1F"/>
          <w:sz w:val="24"/>
          <w:szCs w:val="24"/>
        </w:rPr>
        <w:t>tornadoes, damaging winds gust</w:t>
      </w:r>
      <w:r w:rsidR="00E7285C" w:rsidRPr="00304087">
        <w:rPr>
          <w:color w:val="1F1F1F"/>
          <w:sz w:val="24"/>
          <w:szCs w:val="24"/>
        </w:rPr>
        <w:t>, excessive rain</w:t>
      </w:r>
      <w:r w:rsidR="009B13E6" w:rsidRPr="00304087">
        <w:rPr>
          <w:color w:val="1F1F1F"/>
          <w:sz w:val="24"/>
          <w:szCs w:val="24"/>
        </w:rPr>
        <w:t>,</w:t>
      </w:r>
      <w:r w:rsidR="00CC0526" w:rsidRPr="00304087">
        <w:rPr>
          <w:color w:val="1F1F1F"/>
          <w:sz w:val="24"/>
          <w:szCs w:val="24"/>
        </w:rPr>
        <w:t xml:space="preserve"> and </w:t>
      </w:r>
      <w:r w:rsidR="00E7285C" w:rsidRPr="00304087">
        <w:rPr>
          <w:color w:val="1F1F1F"/>
          <w:sz w:val="24"/>
          <w:szCs w:val="24"/>
        </w:rPr>
        <w:t xml:space="preserve">moderate to large </w:t>
      </w:r>
      <w:r w:rsidR="007163E2" w:rsidRPr="00304087">
        <w:rPr>
          <w:color w:val="1F1F1F"/>
          <w:sz w:val="24"/>
          <w:szCs w:val="24"/>
        </w:rPr>
        <w:t>hail</w:t>
      </w:r>
      <w:r w:rsidR="00135A37" w:rsidRPr="00304087">
        <w:rPr>
          <w:sz w:val="24"/>
          <w:szCs w:val="24"/>
        </w:rPr>
        <w:t>;</w:t>
      </w:r>
    </w:p>
    <w:p w:rsidR="00135A37" w:rsidRPr="00304087" w:rsidRDefault="00135A37" w:rsidP="00304087">
      <w:pPr>
        <w:widowControl/>
        <w:adjustRightInd w:val="0"/>
        <w:spacing w:after="120" w:line="480" w:lineRule="auto"/>
        <w:ind w:firstLine="720"/>
        <w:jc w:val="both"/>
        <w:rPr>
          <w:sz w:val="24"/>
          <w:szCs w:val="24"/>
        </w:rPr>
      </w:pPr>
      <w:r w:rsidRPr="00304087">
        <w:rPr>
          <w:b/>
          <w:sz w:val="24"/>
          <w:szCs w:val="24"/>
        </w:rPr>
        <w:t>WHEREAS,</w:t>
      </w:r>
      <w:r w:rsidR="00304087" w:rsidRPr="00304087">
        <w:rPr>
          <w:sz w:val="24"/>
          <w:szCs w:val="24"/>
        </w:rPr>
        <w:t xml:space="preserve"> </w:t>
      </w:r>
      <w:r w:rsidR="00DB3430" w:rsidRPr="00304087">
        <w:rPr>
          <w:sz w:val="24"/>
          <w:szCs w:val="24"/>
        </w:rPr>
        <w:t>by</w:t>
      </w:r>
      <w:r w:rsidR="00CC0526" w:rsidRPr="00304087">
        <w:rPr>
          <w:sz w:val="24"/>
          <w:szCs w:val="24"/>
        </w:rPr>
        <w:t xml:space="preserve"> Tuesday night</w:t>
      </w:r>
      <w:r w:rsidR="00DB3430" w:rsidRPr="00304087">
        <w:rPr>
          <w:sz w:val="24"/>
          <w:szCs w:val="24"/>
        </w:rPr>
        <w:t>,</w:t>
      </w:r>
      <w:r w:rsidR="00CC0526" w:rsidRPr="00304087">
        <w:rPr>
          <w:sz w:val="24"/>
          <w:szCs w:val="24"/>
        </w:rPr>
        <w:t xml:space="preserve"> it was reported that </w:t>
      </w:r>
      <w:r w:rsidR="00177ABE" w:rsidRPr="00304087">
        <w:rPr>
          <w:sz w:val="24"/>
          <w:szCs w:val="24"/>
        </w:rPr>
        <w:t>one or more</w:t>
      </w:r>
      <w:r w:rsidR="00CC0526" w:rsidRPr="00304087">
        <w:rPr>
          <w:sz w:val="24"/>
          <w:szCs w:val="24"/>
        </w:rPr>
        <w:t xml:space="preserve"> tornado</w:t>
      </w:r>
      <w:r w:rsidR="00177ABE" w:rsidRPr="00304087">
        <w:rPr>
          <w:sz w:val="24"/>
          <w:szCs w:val="24"/>
        </w:rPr>
        <w:t>es</w:t>
      </w:r>
      <w:r w:rsidR="00CC0526" w:rsidRPr="00304087">
        <w:rPr>
          <w:sz w:val="24"/>
          <w:szCs w:val="24"/>
        </w:rPr>
        <w:t xml:space="preserve"> had touched down in </w:t>
      </w:r>
      <w:r w:rsidR="00DB3430" w:rsidRPr="00304087">
        <w:rPr>
          <w:sz w:val="24"/>
          <w:szCs w:val="24"/>
        </w:rPr>
        <w:t>Caddo</w:t>
      </w:r>
      <w:r w:rsidR="009B13E6" w:rsidRPr="00304087">
        <w:rPr>
          <w:sz w:val="24"/>
          <w:szCs w:val="24"/>
        </w:rPr>
        <w:t xml:space="preserve">, near </w:t>
      </w:r>
      <w:r w:rsidR="009B13E6" w:rsidRPr="00304087">
        <w:rPr>
          <w:bCs/>
          <w:color w:val="313131"/>
          <w:sz w:val="24"/>
          <w:szCs w:val="24"/>
        </w:rPr>
        <w:t>Four</w:t>
      </w:r>
      <w:r w:rsidR="009B13E6" w:rsidRPr="00304087">
        <w:rPr>
          <w:sz w:val="24"/>
          <w:szCs w:val="24"/>
        </w:rPr>
        <w:t xml:space="preserve"> Forks, Louisiana, with several</w:t>
      </w:r>
      <w:r w:rsidR="00E7285C" w:rsidRPr="00304087">
        <w:rPr>
          <w:sz w:val="24"/>
          <w:szCs w:val="24"/>
        </w:rPr>
        <w:t xml:space="preserve"> more tornadoes </w:t>
      </w:r>
      <w:r w:rsidR="009B13E6" w:rsidRPr="00304087">
        <w:rPr>
          <w:sz w:val="24"/>
          <w:szCs w:val="24"/>
        </w:rPr>
        <w:t>having been</w:t>
      </w:r>
      <w:r w:rsidR="00E7285C" w:rsidRPr="00304087">
        <w:rPr>
          <w:sz w:val="24"/>
          <w:szCs w:val="24"/>
        </w:rPr>
        <w:t xml:space="preserve"> reported in Union</w:t>
      </w:r>
      <w:r w:rsidR="009B13E6" w:rsidRPr="00304087">
        <w:rPr>
          <w:sz w:val="24"/>
          <w:szCs w:val="24"/>
        </w:rPr>
        <w:t xml:space="preserve">, Rapides, </w:t>
      </w:r>
      <w:r w:rsidR="00E7285C" w:rsidRPr="00304087">
        <w:rPr>
          <w:sz w:val="24"/>
          <w:szCs w:val="24"/>
        </w:rPr>
        <w:t>Madison</w:t>
      </w:r>
      <w:r w:rsidR="009B13E6" w:rsidRPr="00304087">
        <w:rPr>
          <w:sz w:val="24"/>
          <w:szCs w:val="24"/>
        </w:rPr>
        <w:t>, East Carroll, and Franklin</w:t>
      </w:r>
      <w:r w:rsidR="00E7285C" w:rsidRPr="00304087">
        <w:rPr>
          <w:sz w:val="24"/>
          <w:szCs w:val="24"/>
        </w:rPr>
        <w:t xml:space="preserve"> parishes</w:t>
      </w:r>
      <w:r w:rsidRPr="00304087">
        <w:rPr>
          <w:sz w:val="24"/>
          <w:szCs w:val="24"/>
        </w:rPr>
        <w:t>;</w:t>
      </w:r>
    </w:p>
    <w:p w:rsidR="00192E12" w:rsidRPr="00304087" w:rsidRDefault="002135F3" w:rsidP="00304087">
      <w:pPr>
        <w:widowControl/>
        <w:adjustRightInd w:val="0"/>
        <w:spacing w:after="120" w:line="480" w:lineRule="auto"/>
        <w:ind w:firstLine="720"/>
        <w:jc w:val="both"/>
        <w:rPr>
          <w:color w:val="000000" w:themeColor="text1"/>
          <w:sz w:val="24"/>
          <w:szCs w:val="24"/>
        </w:rPr>
      </w:pPr>
      <w:r w:rsidRPr="00304087">
        <w:rPr>
          <w:b/>
          <w:color w:val="000000" w:themeColor="text1"/>
          <w:sz w:val="24"/>
          <w:szCs w:val="24"/>
        </w:rPr>
        <w:t>WHEREAS,</w:t>
      </w:r>
      <w:r w:rsidR="00F84DD3" w:rsidRPr="00304087">
        <w:rPr>
          <w:b/>
          <w:color w:val="000000" w:themeColor="text1"/>
          <w:sz w:val="24"/>
          <w:szCs w:val="24"/>
        </w:rPr>
        <w:t xml:space="preserve"> </w:t>
      </w:r>
      <w:r w:rsidR="00A14FF8" w:rsidRPr="00304087">
        <w:rPr>
          <w:color w:val="000000" w:themeColor="text1"/>
          <w:sz w:val="24"/>
          <w:szCs w:val="24"/>
        </w:rPr>
        <w:t>the torn</w:t>
      </w:r>
      <w:r w:rsidR="007163E2" w:rsidRPr="00304087">
        <w:rPr>
          <w:color w:val="000000" w:themeColor="text1"/>
          <w:sz w:val="24"/>
          <w:szCs w:val="24"/>
        </w:rPr>
        <w:t>adoes caused significant damage</w:t>
      </w:r>
      <w:r w:rsidR="00A14FF8" w:rsidRPr="00304087">
        <w:rPr>
          <w:color w:val="000000" w:themeColor="text1"/>
          <w:sz w:val="24"/>
          <w:szCs w:val="24"/>
        </w:rPr>
        <w:t xml:space="preserve"> </w:t>
      </w:r>
      <w:r w:rsidR="00DB3430" w:rsidRPr="00304087">
        <w:rPr>
          <w:color w:val="000000" w:themeColor="text1"/>
          <w:sz w:val="24"/>
          <w:szCs w:val="24"/>
        </w:rPr>
        <w:t>and power outa</w:t>
      </w:r>
      <w:r w:rsidR="00A14FF8" w:rsidRPr="00304087">
        <w:rPr>
          <w:color w:val="000000" w:themeColor="text1"/>
          <w:sz w:val="24"/>
          <w:szCs w:val="24"/>
        </w:rPr>
        <w:t xml:space="preserve">ges throughout </w:t>
      </w:r>
      <w:r w:rsidR="00DB3430" w:rsidRPr="00304087">
        <w:rPr>
          <w:color w:val="000000" w:themeColor="text1"/>
          <w:sz w:val="24"/>
          <w:szCs w:val="24"/>
        </w:rPr>
        <w:t>northwest</w:t>
      </w:r>
      <w:r w:rsidR="00E7285C" w:rsidRPr="00304087">
        <w:rPr>
          <w:color w:val="000000" w:themeColor="text1"/>
          <w:sz w:val="24"/>
          <w:szCs w:val="24"/>
        </w:rPr>
        <w:t xml:space="preserve"> and </w:t>
      </w:r>
      <w:r w:rsidR="00E7285C" w:rsidRPr="00304087">
        <w:rPr>
          <w:bCs/>
          <w:color w:val="313131"/>
          <w:sz w:val="24"/>
          <w:szCs w:val="24"/>
        </w:rPr>
        <w:t>northcentral</w:t>
      </w:r>
      <w:r w:rsidR="00DB3430" w:rsidRPr="00304087">
        <w:rPr>
          <w:color w:val="000000" w:themeColor="text1"/>
          <w:sz w:val="24"/>
          <w:szCs w:val="24"/>
        </w:rPr>
        <w:t xml:space="preserve"> </w:t>
      </w:r>
      <w:r w:rsidR="00135A37" w:rsidRPr="00304087">
        <w:rPr>
          <w:color w:val="000000" w:themeColor="text1"/>
          <w:sz w:val="24"/>
          <w:szCs w:val="24"/>
        </w:rPr>
        <w:t>Louisiana</w:t>
      </w:r>
      <w:r w:rsidR="009B13E6" w:rsidRPr="00304087">
        <w:rPr>
          <w:color w:val="000000" w:themeColor="text1"/>
          <w:sz w:val="24"/>
          <w:szCs w:val="24"/>
        </w:rPr>
        <w:t>, with a</w:t>
      </w:r>
      <w:r w:rsidR="009A094E" w:rsidRPr="00304087">
        <w:rPr>
          <w:color w:val="000000" w:themeColor="text1"/>
          <w:sz w:val="24"/>
          <w:szCs w:val="24"/>
        </w:rPr>
        <w:t xml:space="preserve"> report</w:t>
      </w:r>
      <w:r w:rsidR="00177ABE" w:rsidRPr="00304087">
        <w:rPr>
          <w:color w:val="000000" w:themeColor="text1"/>
          <w:sz w:val="24"/>
          <w:szCs w:val="24"/>
        </w:rPr>
        <w:t xml:space="preserve"> of </w:t>
      </w:r>
      <w:r w:rsidR="009A094E" w:rsidRPr="00304087">
        <w:rPr>
          <w:color w:val="000000" w:themeColor="text1"/>
          <w:sz w:val="24"/>
          <w:szCs w:val="24"/>
        </w:rPr>
        <w:t>two</w:t>
      </w:r>
      <w:r w:rsidR="00177ABE" w:rsidRPr="00304087">
        <w:rPr>
          <w:color w:val="000000" w:themeColor="text1"/>
          <w:sz w:val="24"/>
          <w:szCs w:val="24"/>
        </w:rPr>
        <w:t xml:space="preserve"> </w:t>
      </w:r>
      <w:r w:rsidR="009B13E6" w:rsidRPr="00304087">
        <w:rPr>
          <w:color w:val="000000" w:themeColor="text1"/>
          <w:sz w:val="24"/>
          <w:szCs w:val="24"/>
        </w:rPr>
        <w:t xml:space="preserve">known </w:t>
      </w:r>
      <w:r w:rsidR="00177ABE" w:rsidRPr="00304087">
        <w:rPr>
          <w:color w:val="000000" w:themeColor="text1"/>
          <w:sz w:val="24"/>
          <w:szCs w:val="24"/>
        </w:rPr>
        <w:t>deaths related to these tornadoes</w:t>
      </w:r>
      <w:r w:rsidRPr="00304087">
        <w:rPr>
          <w:sz w:val="24"/>
          <w:szCs w:val="24"/>
        </w:rPr>
        <w:t>;</w:t>
      </w:r>
    </w:p>
    <w:p w:rsidR="00BB49BE" w:rsidRPr="00304087" w:rsidRDefault="009019B2" w:rsidP="00304087">
      <w:pPr>
        <w:widowControl/>
        <w:adjustRightInd w:val="0"/>
        <w:spacing w:after="120" w:line="480" w:lineRule="auto"/>
        <w:ind w:firstLine="720"/>
        <w:jc w:val="both"/>
        <w:rPr>
          <w:color w:val="000000" w:themeColor="text1"/>
          <w:sz w:val="24"/>
          <w:szCs w:val="24"/>
        </w:rPr>
      </w:pPr>
      <w:r w:rsidRPr="00304087">
        <w:rPr>
          <w:b/>
          <w:color w:val="1F1F1F"/>
          <w:sz w:val="24"/>
          <w:szCs w:val="24"/>
        </w:rPr>
        <w:t>WHEREAS,</w:t>
      </w:r>
      <w:r w:rsidR="00F84DD3" w:rsidRPr="00304087">
        <w:rPr>
          <w:b/>
          <w:color w:val="1F1F1F"/>
          <w:sz w:val="24"/>
          <w:szCs w:val="24"/>
        </w:rPr>
        <w:t xml:space="preserve"> </w:t>
      </w:r>
      <w:r w:rsidR="004A33C8" w:rsidRPr="00304087">
        <w:rPr>
          <w:color w:val="000000" w:themeColor="text1"/>
          <w:sz w:val="24"/>
          <w:szCs w:val="24"/>
        </w:rPr>
        <w:t>s</w:t>
      </w:r>
      <w:r w:rsidR="00A14FF8" w:rsidRPr="00304087">
        <w:rPr>
          <w:color w:val="000000" w:themeColor="text1"/>
          <w:sz w:val="24"/>
          <w:szCs w:val="24"/>
        </w:rPr>
        <w:t xml:space="preserve">evere damage was caused by the tornados </w:t>
      </w:r>
      <w:r w:rsidR="009B13E6" w:rsidRPr="00304087">
        <w:rPr>
          <w:color w:val="000000" w:themeColor="text1"/>
          <w:sz w:val="24"/>
          <w:szCs w:val="24"/>
        </w:rPr>
        <w:t>to</w:t>
      </w:r>
      <w:r w:rsidR="00A14FF8" w:rsidRPr="00304087">
        <w:rPr>
          <w:color w:val="000000" w:themeColor="text1"/>
          <w:sz w:val="24"/>
          <w:szCs w:val="24"/>
        </w:rPr>
        <w:t xml:space="preserve"> the safety, health, and security of the citizens of the state, along with damage to private property and public facilities</w:t>
      </w:r>
      <w:r w:rsidR="00F84DD3" w:rsidRPr="00304087">
        <w:rPr>
          <w:color w:val="000000" w:themeColor="text1"/>
          <w:sz w:val="24"/>
          <w:szCs w:val="24"/>
        </w:rPr>
        <w:t>;</w:t>
      </w:r>
    </w:p>
    <w:p w:rsidR="00F84DD3" w:rsidRPr="00304087" w:rsidRDefault="00F84DD3" w:rsidP="00304087">
      <w:pPr>
        <w:widowControl/>
        <w:adjustRightInd w:val="0"/>
        <w:spacing w:after="120" w:line="480" w:lineRule="auto"/>
        <w:ind w:firstLine="720"/>
        <w:jc w:val="both"/>
        <w:rPr>
          <w:color w:val="1F1F1F"/>
          <w:sz w:val="24"/>
          <w:szCs w:val="24"/>
        </w:rPr>
      </w:pPr>
      <w:r w:rsidRPr="00304087">
        <w:rPr>
          <w:b/>
          <w:color w:val="000000" w:themeColor="text1"/>
          <w:sz w:val="24"/>
          <w:szCs w:val="24"/>
        </w:rPr>
        <w:t>WHEREAS</w:t>
      </w:r>
      <w:r w:rsidRPr="00304087">
        <w:rPr>
          <w:color w:val="000000" w:themeColor="text1"/>
          <w:sz w:val="24"/>
          <w:szCs w:val="24"/>
        </w:rPr>
        <w:t xml:space="preserve">, Proclamation Number </w:t>
      </w:r>
      <w:r w:rsidR="001046AD" w:rsidRPr="00304087">
        <w:rPr>
          <w:color w:val="000000" w:themeColor="text1"/>
          <w:sz w:val="24"/>
          <w:szCs w:val="24"/>
        </w:rPr>
        <w:t xml:space="preserve">183 JBE 2022 has been renewed and extended every thirty (30) days through </w:t>
      </w:r>
      <w:r w:rsidR="003136C3">
        <w:rPr>
          <w:color w:val="000000" w:themeColor="text1"/>
          <w:sz w:val="24"/>
          <w:szCs w:val="24"/>
        </w:rPr>
        <w:t xml:space="preserve">Executive Order Number </w:t>
      </w:r>
      <w:r w:rsidR="00BD6F85">
        <w:rPr>
          <w:color w:val="000000" w:themeColor="text1"/>
          <w:sz w:val="24"/>
          <w:szCs w:val="24"/>
        </w:rPr>
        <w:t xml:space="preserve">JML </w:t>
      </w:r>
      <w:r w:rsidR="003136C3">
        <w:rPr>
          <w:color w:val="000000" w:themeColor="text1"/>
          <w:sz w:val="24"/>
          <w:szCs w:val="24"/>
        </w:rPr>
        <w:t>24-</w:t>
      </w:r>
      <w:r w:rsidR="00E806E3">
        <w:rPr>
          <w:color w:val="000000" w:themeColor="text1"/>
          <w:sz w:val="24"/>
          <w:szCs w:val="24"/>
        </w:rPr>
        <w:t>29</w:t>
      </w:r>
      <w:r w:rsidR="001046AD" w:rsidRPr="00304087">
        <w:rPr>
          <w:color w:val="000000" w:themeColor="text1"/>
          <w:sz w:val="24"/>
          <w:szCs w:val="24"/>
        </w:rPr>
        <w:t>,</w:t>
      </w:r>
      <w:r w:rsidRPr="00304087">
        <w:rPr>
          <w:color w:val="000000" w:themeColor="text1"/>
          <w:sz w:val="24"/>
          <w:szCs w:val="24"/>
        </w:rPr>
        <w:t xml:space="preserve"> </w:t>
      </w:r>
      <w:r w:rsidR="001046AD" w:rsidRPr="00304087">
        <w:rPr>
          <w:rFonts w:eastAsia="Calibri"/>
          <w:bCs/>
          <w:sz w:val="24"/>
          <w:szCs w:val="24"/>
        </w:rPr>
        <w:t xml:space="preserve">which ends on </w:t>
      </w:r>
      <w:r w:rsidR="00E806E3">
        <w:rPr>
          <w:rFonts w:eastAsia="Calibri"/>
          <w:bCs/>
          <w:sz w:val="24"/>
          <w:szCs w:val="24"/>
        </w:rPr>
        <w:t>April</w:t>
      </w:r>
      <w:r w:rsidR="001046AD" w:rsidRPr="00304087">
        <w:rPr>
          <w:rFonts w:eastAsia="Calibri"/>
          <w:bCs/>
          <w:sz w:val="24"/>
          <w:szCs w:val="24"/>
        </w:rPr>
        <w:t xml:space="preserve"> </w:t>
      </w:r>
      <w:r w:rsidR="00E806E3">
        <w:rPr>
          <w:rFonts w:eastAsia="Calibri"/>
          <w:bCs/>
          <w:sz w:val="24"/>
          <w:szCs w:val="24"/>
        </w:rPr>
        <w:t>4</w:t>
      </w:r>
      <w:r w:rsidR="001046AD" w:rsidRPr="00304087">
        <w:rPr>
          <w:rFonts w:eastAsia="Calibri"/>
          <w:bCs/>
          <w:sz w:val="24"/>
          <w:szCs w:val="24"/>
        </w:rPr>
        <w:t>, 2024, and;</w:t>
      </w:r>
    </w:p>
    <w:p w:rsidR="00331C2B" w:rsidRPr="00304087" w:rsidRDefault="00F84DD3" w:rsidP="00304087">
      <w:pPr>
        <w:widowControl/>
        <w:adjustRightInd w:val="0"/>
        <w:spacing w:after="120" w:line="480" w:lineRule="auto"/>
        <w:ind w:firstLine="720"/>
        <w:jc w:val="both"/>
        <w:rPr>
          <w:color w:val="1F1F1F"/>
          <w:sz w:val="24"/>
          <w:szCs w:val="24"/>
        </w:rPr>
      </w:pPr>
      <w:r w:rsidRPr="00304087">
        <w:rPr>
          <w:b/>
          <w:color w:val="1F1F1F"/>
          <w:sz w:val="24"/>
          <w:szCs w:val="24"/>
        </w:rPr>
        <w:lastRenderedPageBreak/>
        <w:t xml:space="preserve">WHEREAS, </w:t>
      </w:r>
      <w:r w:rsidR="005715C9" w:rsidRPr="00304087">
        <w:rPr>
          <w:color w:val="1F1F1F"/>
          <w:sz w:val="24"/>
          <w:szCs w:val="24"/>
        </w:rPr>
        <w:t xml:space="preserve">there is a need to continue </w:t>
      </w:r>
      <w:r w:rsidR="00B21F2F" w:rsidRPr="00304087">
        <w:rPr>
          <w:color w:val="1F1F1F"/>
          <w:sz w:val="24"/>
          <w:szCs w:val="24"/>
        </w:rPr>
        <w:t>Proclamation Number</w:t>
      </w:r>
      <w:r w:rsidRPr="00304087">
        <w:rPr>
          <w:color w:val="1F1F1F"/>
          <w:sz w:val="24"/>
          <w:szCs w:val="24"/>
        </w:rPr>
        <w:t xml:space="preserve"> </w:t>
      </w:r>
      <w:r w:rsidR="00BD6F85">
        <w:rPr>
          <w:color w:val="1F1F1F"/>
          <w:sz w:val="24"/>
          <w:szCs w:val="24"/>
        </w:rPr>
        <w:t>JML</w:t>
      </w:r>
      <w:r w:rsidRPr="00304087">
        <w:rPr>
          <w:color w:val="1F1F1F"/>
          <w:sz w:val="24"/>
          <w:szCs w:val="24"/>
        </w:rPr>
        <w:t xml:space="preserve"> </w:t>
      </w:r>
      <w:r w:rsidR="00BD6F85">
        <w:rPr>
          <w:color w:val="1F1F1F"/>
          <w:sz w:val="24"/>
          <w:szCs w:val="24"/>
        </w:rPr>
        <w:t>24-29</w:t>
      </w:r>
      <w:r w:rsidR="00B21F2F" w:rsidRPr="00304087">
        <w:rPr>
          <w:color w:val="1F1F1F"/>
          <w:sz w:val="24"/>
          <w:szCs w:val="24"/>
        </w:rPr>
        <w:t xml:space="preserve"> </w:t>
      </w:r>
      <w:r w:rsidR="005715C9" w:rsidRPr="00304087">
        <w:rPr>
          <w:color w:val="1F1F1F"/>
          <w:sz w:val="24"/>
          <w:szCs w:val="24"/>
        </w:rPr>
        <w:t>because several parishes are still working to recover from the damage caused by th</w:t>
      </w:r>
      <w:r w:rsidR="00B21F2F" w:rsidRPr="00304087">
        <w:rPr>
          <w:color w:val="1F1F1F"/>
          <w:sz w:val="24"/>
          <w:szCs w:val="24"/>
        </w:rPr>
        <w:t>ese</w:t>
      </w:r>
      <w:r w:rsidR="005715C9" w:rsidRPr="00304087">
        <w:rPr>
          <w:color w:val="1F1F1F"/>
          <w:sz w:val="24"/>
          <w:szCs w:val="24"/>
        </w:rPr>
        <w:t xml:space="preserve"> storm</w:t>
      </w:r>
      <w:r w:rsidR="00B21F2F" w:rsidRPr="00304087">
        <w:rPr>
          <w:color w:val="1F1F1F"/>
          <w:sz w:val="24"/>
          <w:szCs w:val="24"/>
        </w:rPr>
        <w:t>s</w:t>
      </w:r>
      <w:r w:rsidR="005715C9" w:rsidRPr="00304087">
        <w:rPr>
          <w:color w:val="1F1F1F"/>
          <w:sz w:val="24"/>
          <w:szCs w:val="24"/>
        </w:rPr>
        <w:t>.</w:t>
      </w:r>
      <w:r w:rsidR="00BB49BE" w:rsidRPr="00304087">
        <w:rPr>
          <w:color w:val="1F1F1F"/>
          <w:sz w:val="24"/>
          <w:szCs w:val="24"/>
        </w:rPr>
        <w:t xml:space="preserve"> </w:t>
      </w:r>
    </w:p>
    <w:p w:rsidR="00B543E7" w:rsidRPr="00304087" w:rsidRDefault="00E243ED" w:rsidP="00304087">
      <w:pPr>
        <w:widowControl/>
        <w:adjustRightInd w:val="0"/>
        <w:spacing w:after="120" w:line="480" w:lineRule="auto"/>
        <w:ind w:firstLine="720"/>
        <w:jc w:val="both"/>
        <w:rPr>
          <w:sz w:val="24"/>
          <w:szCs w:val="24"/>
        </w:rPr>
      </w:pPr>
      <w:r w:rsidRPr="00304087">
        <w:rPr>
          <w:b/>
          <w:color w:val="1F1F1F"/>
          <w:sz w:val="24"/>
          <w:szCs w:val="24"/>
        </w:rPr>
        <w:t>NOW THEREFORE, I,</w:t>
      </w:r>
      <w:r w:rsidRPr="00304087">
        <w:rPr>
          <w:color w:val="1F1F1F"/>
          <w:sz w:val="24"/>
          <w:szCs w:val="24"/>
        </w:rPr>
        <w:t xml:space="preserve"> </w:t>
      </w:r>
      <w:r w:rsidRPr="00304087">
        <w:rPr>
          <w:b/>
          <w:color w:val="000000" w:themeColor="text1"/>
          <w:sz w:val="24"/>
          <w:szCs w:val="24"/>
        </w:rPr>
        <w:t>J</w:t>
      </w:r>
      <w:r w:rsidR="00B21F2F" w:rsidRPr="00304087">
        <w:rPr>
          <w:b/>
          <w:color w:val="000000" w:themeColor="text1"/>
          <w:sz w:val="24"/>
          <w:szCs w:val="24"/>
        </w:rPr>
        <w:t>EFF</w:t>
      </w:r>
      <w:r w:rsidR="00B21F2F" w:rsidRPr="00304087">
        <w:rPr>
          <w:b/>
          <w:color w:val="1F1F1F"/>
          <w:sz w:val="24"/>
          <w:szCs w:val="24"/>
        </w:rPr>
        <w:t xml:space="preserve"> LANDRY</w:t>
      </w:r>
      <w:r w:rsidRPr="00304087">
        <w:rPr>
          <w:b/>
          <w:color w:val="1F1F1F"/>
          <w:sz w:val="24"/>
          <w:szCs w:val="24"/>
        </w:rPr>
        <w:t xml:space="preserve">, </w:t>
      </w:r>
      <w:r w:rsidRPr="00304087">
        <w:rPr>
          <w:color w:val="1F1F1F"/>
          <w:sz w:val="24"/>
          <w:szCs w:val="24"/>
        </w:rPr>
        <w:t>Governor of the State of Louisiana, by virtue of the authority vested by the Constitution and the laws of the State of Louisiana, do hereby order and direct as</w:t>
      </w:r>
      <w:r w:rsidRPr="00304087">
        <w:rPr>
          <w:color w:val="1F1F1F"/>
          <w:spacing w:val="-14"/>
          <w:sz w:val="24"/>
          <w:szCs w:val="24"/>
        </w:rPr>
        <w:t xml:space="preserve"> </w:t>
      </w:r>
      <w:r w:rsidRPr="00304087">
        <w:rPr>
          <w:color w:val="1F1F1F"/>
          <w:sz w:val="24"/>
          <w:szCs w:val="24"/>
        </w:rPr>
        <w:t>follows:</w:t>
      </w:r>
    </w:p>
    <w:p w:rsidR="00364CEB" w:rsidRPr="00304087" w:rsidRDefault="001046AD" w:rsidP="00304087">
      <w:pPr>
        <w:widowControl/>
        <w:adjustRightInd w:val="0"/>
        <w:spacing w:after="120" w:line="480" w:lineRule="auto"/>
        <w:ind w:firstLine="720"/>
        <w:jc w:val="both"/>
        <w:rPr>
          <w:sz w:val="24"/>
          <w:szCs w:val="24"/>
        </w:rPr>
      </w:pPr>
      <w:r w:rsidRPr="00304087">
        <w:rPr>
          <w:color w:val="1F1F1F"/>
          <w:sz w:val="24"/>
          <w:szCs w:val="24"/>
          <w:u w:val="single"/>
        </w:rPr>
        <w:t>Section 1:</w:t>
      </w:r>
      <w:r w:rsidRPr="00304087">
        <w:rPr>
          <w:b/>
          <w:color w:val="1F1F1F"/>
          <w:sz w:val="24"/>
          <w:szCs w:val="24"/>
        </w:rPr>
        <w:t xml:space="preserve"> </w:t>
      </w:r>
      <w:r w:rsidR="00B543E7" w:rsidRPr="00304087">
        <w:rPr>
          <w:color w:val="1F1F1F"/>
          <w:sz w:val="24"/>
          <w:szCs w:val="24"/>
        </w:rPr>
        <w:tab/>
      </w:r>
      <w:r w:rsidR="00E243ED" w:rsidRPr="00304087">
        <w:rPr>
          <w:color w:val="1F1F1F"/>
          <w:sz w:val="24"/>
          <w:szCs w:val="24"/>
        </w:rPr>
        <w:t xml:space="preserve">Pursuant to the Louisiana Homeland Security and Emergency Assistance and Disaster </w:t>
      </w:r>
      <w:r w:rsidR="00E243ED" w:rsidRPr="00304087">
        <w:rPr>
          <w:color w:val="000000" w:themeColor="text1"/>
          <w:sz w:val="24"/>
          <w:szCs w:val="24"/>
        </w:rPr>
        <w:t>Act</w:t>
      </w:r>
      <w:r w:rsidR="00E243ED" w:rsidRPr="00304087">
        <w:rPr>
          <w:color w:val="1F1F1F"/>
          <w:sz w:val="24"/>
          <w:szCs w:val="24"/>
        </w:rPr>
        <w:t>,</w:t>
      </w:r>
      <w:r w:rsidR="008A334E" w:rsidRPr="00304087">
        <w:rPr>
          <w:color w:val="1F1F1F"/>
          <w:sz w:val="24"/>
          <w:szCs w:val="24"/>
        </w:rPr>
        <w:t xml:space="preserve"> </w:t>
      </w:r>
      <w:r w:rsidR="00E243ED" w:rsidRPr="00304087">
        <w:rPr>
          <w:color w:val="1F1F1F"/>
          <w:sz w:val="24"/>
          <w:szCs w:val="24"/>
        </w:rPr>
        <w:t xml:space="preserve">R.S. 29:721, </w:t>
      </w:r>
      <w:r w:rsidR="00E243ED" w:rsidRPr="00304087">
        <w:rPr>
          <w:i/>
          <w:color w:val="1F1F1F"/>
          <w:sz w:val="24"/>
          <w:szCs w:val="24"/>
        </w:rPr>
        <w:t xml:space="preserve">et seq., </w:t>
      </w:r>
      <w:r w:rsidR="00E243ED" w:rsidRPr="00304087">
        <w:rPr>
          <w:color w:val="1F1F1F"/>
          <w:sz w:val="24"/>
          <w:szCs w:val="24"/>
        </w:rPr>
        <w:t>a state of emergency is hereby declared to exist in the State of Louisiana as a result of the imminent threat of emergency conditions that threaten the lives and property of the citizens of the</w:t>
      </w:r>
      <w:r w:rsidR="00E243ED" w:rsidRPr="00304087">
        <w:rPr>
          <w:color w:val="1F1F1F"/>
          <w:spacing w:val="-9"/>
          <w:sz w:val="24"/>
          <w:szCs w:val="24"/>
        </w:rPr>
        <w:t xml:space="preserve"> </w:t>
      </w:r>
      <w:r w:rsidR="00E243ED" w:rsidRPr="00304087">
        <w:rPr>
          <w:color w:val="1F1F1F"/>
          <w:sz w:val="24"/>
          <w:szCs w:val="24"/>
        </w:rPr>
        <w:t>State.</w:t>
      </w:r>
    </w:p>
    <w:p w:rsidR="00A14FF8" w:rsidRPr="00304087" w:rsidRDefault="001046AD" w:rsidP="00304087">
      <w:pPr>
        <w:widowControl/>
        <w:adjustRightInd w:val="0"/>
        <w:spacing w:after="120" w:line="480" w:lineRule="auto"/>
        <w:ind w:firstLine="720"/>
        <w:jc w:val="both"/>
        <w:rPr>
          <w:sz w:val="24"/>
          <w:szCs w:val="24"/>
        </w:rPr>
      </w:pPr>
      <w:r w:rsidRPr="00304087">
        <w:rPr>
          <w:color w:val="1F1F1F"/>
          <w:sz w:val="24"/>
          <w:szCs w:val="24"/>
          <w:u w:val="single"/>
        </w:rPr>
        <w:t>Section 2:</w:t>
      </w:r>
      <w:r w:rsidRPr="00304087">
        <w:rPr>
          <w:b/>
          <w:color w:val="1F1F1F"/>
          <w:sz w:val="24"/>
          <w:szCs w:val="24"/>
        </w:rPr>
        <w:t xml:space="preserve"> </w:t>
      </w:r>
      <w:r w:rsidR="00B543E7" w:rsidRPr="00304087">
        <w:rPr>
          <w:color w:val="1F1F1F"/>
          <w:sz w:val="24"/>
          <w:szCs w:val="24"/>
        </w:rPr>
        <w:tab/>
      </w:r>
      <w:r w:rsidR="00E243ED" w:rsidRPr="00304087">
        <w:rPr>
          <w:color w:val="1F1F1F"/>
          <w:sz w:val="24"/>
          <w:szCs w:val="24"/>
        </w:rPr>
        <w:t>The Director of the Governor</w:t>
      </w:r>
      <w:r w:rsidR="000917A5" w:rsidRPr="00304087">
        <w:rPr>
          <w:color w:val="1F1F1F"/>
          <w:sz w:val="24"/>
          <w:szCs w:val="24"/>
        </w:rPr>
        <w:t>’</w:t>
      </w:r>
      <w:r w:rsidR="00E243ED" w:rsidRPr="00304087">
        <w:rPr>
          <w:color w:val="1F1F1F"/>
          <w:sz w:val="24"/>
          <w:szCs w:val="24"/>
        </w:rPr>
        <w:t>s Office of Homeland Security and Emergency Preparedness (</w:t>
      </w:r>
      <w:r w:rsidR="00E243ED" w:rsidRPr="00304087">
        <w:rPr>
          <w:color w:val="000000" w:themeColor="text1"/>
          <w:sz w:val="24"/>
          <w:szCs w:val="24"/>
        </w:rPr>
        <w:t>GOHSEP</w:t>
      </w:r>
      <w:r w:rsidR="00E243ED" w:rsidRPr="00304087">
        <w:rPr>
          <w:color w:val="1F1F1F"/>
          <w:sz w:val="24"/>
          <w:szCs w:val="24"/>
        </w:rPr>
        <w:t xml:space="preserve">) is hereby authorized </w:t>
      </w:r>
      <w:r w:rsidR="00964205" w:rsidRPr="00304087">
        <w:rPr>
          <w:color w:val="1F1F1F"/>
          <w:sz w:val="24"/>
          <w:szCs w:val="24"/>
        </w:rPr>
        <w:t xml:space="preserve">to </w:t>
      </w:r>
      <w:r w:rsidR="00E243ED" w:rsidRPr="00304087">
        <w:rPr>
          <w:color w:val="1F1F1F"/>
          <w:sz w:val="24"/>
          <w:szCs w:val="24"/>
        </w:rPr>
        <w:t>undertake any</w:t>
      </w:r>
      <w:r w:rsidR="00E243ED" w:rsidRPr="00304087">
        <w:rPr>
          <w:color w:val="1F1F1F"/>
          <w:spacing w:val="-19"/>
          <w:sz w:val="24"/>
          <w:szCs w:val="24"/>
        </w:rPr>
        <w:t xml:space="preserve"> </w:t>
      </w:r>
      <w:r w:rsidR="00E243ED" w:rsidRPr="00304087">
        <w:rPr>
          <w:color w:val="1F1F1F"/>
          <w:sz w:val="24"/>
          <w:szCs w:val="24"/>
        </w:rPr>
        <w:t>activity</w:t>
      </w:r>
      <w:r w:rsidR="00E243ED" w:rsidRPr="00304087">
        <w:rPr>
          <w:color w:val="1F1F1F"/>
          <w:spacing w:val="-4"/>
          <w:sz w:val="24"/>
          <w:szCs w:val="24"/>
        </w:rPr>
        <w:t xml:space="preserve"> </w:t>
      </w:r>
      <w:r w:rsidR="00E243ED" w:rsidRPr="00304087">
        <w:rPr>
          <w:color w:val="1F1F1F"/>
          <w:sz w:val="24"/>
          <w:szCs w:val="24"/>
        </w:rPr>
        <w:t>authorized</w:t>
      </w:r>
      <w:r w:rsidR="00E243ED" w:rsidRPr="00304087">
        <w:rPr>
          <w:color w:val="1F1F1F"/>
          <w:spacing w:val="11"/>
          <w:sz w:val="24"/>
          <w:szCs w:val="24"/>
        </w:rPr>
        <w:t xml:space="preserve"> </w:t>
      </w:r>
      <w:r w:rsidR="00E243ED" w:rsidRPr="00304087">
        <w:rPr>
          <w:color w:val="1F1F1F"/>
          <w:sz w:val="24"/>
          <w:szCs w:val="24"/>
        </w:rPr>
        <w:t>by</w:t>
      </w:r>
      <w:r w:rsidR="00E243ED" w:rsidRPr="00304087">
        <w:rPr>
          <w:color w:val="1F1F1F"/>
          <w:spacing w:val="-13"/>
          <w:sz w:val="24"/>
          <w:szCs w:val="24"/>
        </w:rPr>
        <w:t xml:space="preserve"> </w:t>
      </w:r>
      <w:r w:rsidR="00E243ED" w:rsidRPr="00304087">
        <w:rPr>
          <w:color w:val="1F1F1F"/>
          <w:sz w:val="24"/>
          <w:szCs w:val="24"/>
        </w:rPr>
        <w:t>law</w:t>
      </w:r>
      <w:r w:rsidR="00E243ED" w:rsidRPr="00304087">
        <w:rPr>
          <w:color w:val="1F1F1F"/>
          <w:spacing w:val="-7"/>
          <w:sz w:val="24"/>
          <w:szCs w:val="24"/>
        </w:rPr>
        <w:t xml:space="preserve"> </w:t>
      </w:r>
      <w:r w:rsidR="00250985" w:rsidRPr="00304087">
        <w:rPr>
          <w:color w:val="1F1F1F"/>
          <w:sz w:val="24"/>
          <w:szCs w:val="24"/>
        </w:rPr>
        <w:t>that</w:t>
      </w:r>
      <w:r w:rsidR="00E243ED" w:rsidRPr="00304087">
        <w:rPr>
          <w:color w:val="1F1F1F"/>
          <w:spacing w:val="4"/>
          <w:sz w:val="24"/>
          <w:szCs w:val="24"/>
        </w:rPr>
        <w:t xml:space="preserve"> </w:t>
      </w:r>
      <w:r w:rsidR="00E243ED" w:rsidRPr="00304087">
        <w:rPr>
          <w:color w:val="1F1F1F"/>
          <w:sz w:val="24"/>
          <w:szCs w:val="24"/>
        </w:rPr>
        <w:t>he</w:t>
      </w:r>
      <w:r w:rsidR="00E243ED" w:rsidRPr="00304087">
        <w:rPr>
          <w:color w:val="1F1F1F"/>
          <w:spacing w:val="-17"/>
          <w:sz w:val="24"/>
          <w:szCs w:val="24"/>
        </w:rPr>
        <w:t xml:space="preserve"> </w:t>
      </w:r>
      <w:r w:rsidR="00E243ED" w:rsidRPr="00304087">
        <w:rPr>
          <w:color w:val="1F1F1F"/>
          <w:sz w:val="24"/>
          <w:szCs w:val="24"/>
        </w:rPr>
        <w:t>deems</w:t>
      </w:r>
      <w:r w:rsidR="00E243ED" w:rsidRPr="00304087">
        <w:rPr>
          <w:color w:val="1F1F1F"/>
          <w:spacing w:val="-5"/>
          <w:sz w:val="24"/>
          <w:szCs w:val="24"/>
        </w:rPr>
        <w:t xml:space="preserve"> </w:t>
      </w:r>
      <w:r w:rsidR="00E243ED" w:rsidRPr="00304087">
        <w:rPr>
          <w:color w:val="1F1F1F"/>
          <w:sz w:val="24"/>
          <w:szCs w:val="24"/>
        </w:rPr>
        <w:t>appropriate</w:t>
      </w:r>
      <w:r w:rsidR="00E243ED" w:rsidRPr="00304087">
        <w:rPr>
          <w:color w:val="1F1F1F"/>
          <w:spacing w:val="5"/>
          <w:sz w:val="24"/>
          <w:szCs w:val="24"/>
        </w:rPr>
        <w:t xml:space="preserve"> </w:t>
      </w:r>
      <w:r w:rsidR="00E243ED" w:rsidRPr="00304087">
        <w:rPr>
          <w:color w:val="1F1F1F"/>
          <w:sz w:val="24"/>
          <w:szCs w:val="24"/>
        </w:rPr>
        <w:t>in</w:t>
      </w:r>
      <w:r w:rsidR="00E243ED" w:rsidRPr="00304087">
        <w:rPr>
          <w:color w:val="1F1F1F"/>
          <w:spacing w:val="-4"/>
          <w:sz w:val="24"/>
          <w:szCs w:val="24"/>
        </w:rPr>
        <w:t xml:space="preserve"> </w:t>
      </w:r>
      <w:r w:rsidR="00E243ED" w:rsidRPr="00304087">
        <w:rPr>
          <w:color w:val="1F1F1F"/>
          <w:sz w:val="24"/>
          <w:szCs w:val="24"/>
        </w:rPr>
        <w:t>response</w:t>
      </w:r>
      <w:r w:rsidR="00E243ED" w:rsidRPr="00304087">
        <w:rPr>
          <w:color w:val="1F1F1F"/>
          <w:spacing w:val="3"/>
          <w:sz w:val="24"/>
          <w:szCs w:val="24"/>
        </w:rPr>
        <w:t xml:space="preserve"> </w:t>
      </w:r>
      <w:r w:rsidR="00E243ED" w:rsidRPr="00304087">
        <w:rPr>
          <w:color w:val="1F1F1F"/>
          <w:sz w:val="24"/>
          <w:szCs w:val="24"/>
        </w:rPr>
        <w:t>to</w:t>
      </w:r>
      <w:r w:rsidR="00E243ED" w:rsidRPr="00304087">
        <w:rPr>
          <w:color w:val="1F1F1F"/>
          <w:spacing w:val="-13"/>
          <w:sz w:val="24"/>
          <w:szCs w:val="24"/>
        </w:rPr>
        <w:t xml:space="preserve"> </w:t>
      </w:r>
      <w:r w:rsidR="00E243ED" w:rsidRPr="00304087">
        <w:rPr>
          <w:color w:val="1F1F1F"/>
          <w:sz w:val="24"/>
          <w:szCs w:val="24"/>
        </w:rPr>
        <w:t>this declaration.</w:t>
      </w:r>
    </w:p>
    <w:p w:rsidR="00911F0F" w:rsidRPr="00304087" w:rsidRDefault="001046AD" w:rsidP="00304087">
      <w:pPr>
        <w:widowControl/>
        <w:adjustRightInd w:val="0"/>
        <w:spacing w:after="120" w:line="480" w:lineRule="auto"/>
        <w:ind w:firstLine="720"/>
        <w:jc w:val="both"/>
        <w:rPr>
          <w:color w:val="1F1F1F"/>
          <w:sz w:val="24"/>
          <w:szCs w:val="24"/>
        </w:rPr>
      </w:pPr>
      <w:r w:rsidRPr="00304087">
        <w:rPr>
          <w:color w:val="1F1F1F"/>
          <w:sz w:val="24"/>
          <w:szCs w:val="24"/>
          <w:u w:val="single"/>
        </w:rPr>
        <w:t>Section 3:</w:t>
      </w:r>
      <w:r w:rsidRPr="00304087">
        <w:rPr>
          <w:b/>
          <w:color w:val="1F1F1F"/>
          <w:sz w:val="24"/>
          <w:szCs w:val="24"/>
        </w:rPr>
        <w:t xml:space="preserve"> </w:t>
      </w:r>
      <w:r w:rsidR="00BB49BE" w:rsidRPr="00304087">
        <w:rPr>
          <w:b/>
          <w:color w:val="1F1F1F"/>
          <w:sz w:val="24"/>
          <w:szCs w:val="24"/>
        </w:rPr>
        <w:tab/>
      </w:r>
      <w:r w:rsidR="00911F0F" w:rsidRPr="00304087">
        <w:rPr>
          <w:color w:val="1F1F1F"/>
          <w:sz w:val="24"/>
          <w:szCs w:val="24"/>
        </w:rPr>
        <w:t xml:space="preserve">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w:t>
      </w:r>
      <w:r w:rsidR="00911F0F" w:rsidRPr="00304087">
        <w:rPr>
          <w:color w:val="000000" w:themeColor="text1"/>
          <w:sz w:val="24"/>
          <w:szCs w:val="24"/>
        </w:rPr>
        <w:t>emergency</w:t>
      </w:r>
      <w:r w:rsidR="00911F0F" w:rsidRPr="00304087">
        <w:rPr>
          <w:color w:val="1F1F1F"/>
          <w:sz w:val="24"/>
          <w:szCs w:val="24"/>
        </w:rPr>
        <w:t>,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rsidR="00024FE1" w:rsidRPr="00304087" w:rsidRDefault="001046AD" w:rsidP="00304087">
      <w:pPr>
        <w:widowControl/>
        <w:adjustRightInd w:val="0"/>
        <w:spacing w:after="120" w:line="480" w:lineRule="auto"/>
        <w:ind w:firstLine="720"/>
        <w:jc w:val="both"/>
        <w:rPr>
          <w:sz w:val="24"/>
          <w:szCs w:val="24"/>
        </w:rPr>
      </w:pPr>
      <w:r w:rsidRPr="00304087">
        <w:rPr>
          <w:color w:val="1F1F1F"/>
          <w:sz w:val="24"/>
          <w:szCs w:val="24"/>
          <w:u w:val="single"/>
        </w:rPr>
        <w:t>Section 4:</w:t>
      </w:r>
      <w:r w:rsidRPr="00304087">
        <w:rPr>
          <w:b/>
          <w:color w:val="1F1F1F"/>
          <w:sz w:val="24"/>
          <w:szCs w:val="24"/>
        </w:rPr>
        <w:t xml:space="preserve"> </w:t>
      </w:r>
      <w:r w:rsidR="00911F0F" w:rsidRPr="00304087">
        <w:rPr>
          <w:color w:val="1F1F1F"/>
          <w:sz w:val="24"/>
          <w:szCs w:val="24"/>
        </w:rPr>
        <w:tab/>
        <w:t>Pursuant to R.S. 29:724(D</w:t>
      </w:r>
      <w:proofErr w:type="gramStart"/>
      <w:r w:rsidR="00911F0F" w:rsidRPr="00304087">
        <w:rPr>
          <w:color w:val="1F1F1F"/>
          <w:sz w:val="24"/>
          <w:szCs w:val="24"/>
        </w:rPr>
        <w:t>)(</w:t>
      </w:r>
      <w:proofErr w:type="gramEnd"/>
      <w:r w:rsidR="00911F0F" w:rsidRPr="00304087">
        <w:rPr>
          <w:color w:val="1F1F1F"/>
          <w:sz w:val="24"/>
          <w:szCs w:val="24"/>
        </w:rPr>
        <w:t xml:space="preserve">1), </w:t>
      </w:r>
      <w:r w:rsidR="00911F0F" w:rsidRPr="00304087">
        <w:rPr>
          <w:bCs/>
          <w:color w:val="1F1F1F"/>
          <w:sz w:val="24"/>
          <w:szCs w:val="24"/>
        </w:rPr>
        <w:t xml:space="preserve">the Louisiana Procurement Code (R.S. 39:1551, </w:t>
      </w:r>
      <w:r w:rsidR="00911F0F" w:rsidRPr="00304087">
        <w:rPr>
          <w:bCs/>
          <w:i/>
          <w:color w:val="1F1F1F"/>
          <w:sz w:val="24"/>
          <w:szCs w:val="24"/>
        </w:rPr>
        <w:t>et seq</w:t>
      </w:r>
      <w:r w:rsidR="00911F0F" w:rsidRPr="00304087">
        <w:rPr>
          <w:bCs/>
          <w:color w:val="1F1F1F"/>
          <w:sz w:val="24"/>
          <w:szCs w:val="24"/>
        </w:rPr>
        <w:t xml:space="preserve">.) and Louisiana Public Bid Law (R.S. 38:2211, </w:t>
      </w:r>
      <w:r w:rsidR="00911F0F" w:rsidRPr="00304087">
        <w:rPr>
          <w:bCs/>
          <w:i/>
          <w:color w:val="1F1F1F"/>
          <w:sz w:val="24"/>
          <w:szCs w:val="24"/>
        </w:rPr>
        <w:t>et seq</w:t>
      </w:r>
      <w:r w:rsidR="00911F0F" w:rsidRPr="00304087">
        <w:rPr>
          <w:bCs/>
          <w:color w:val="1F1F1F"/>
          <w:sz w:val="24"/>
          <w:szCs w:val="24"/>
        </w:rPr>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rsidR="00024FE1" w:rsidRPr="00304087" w:rsidRDefault="001046AD" w:rsidP="00304087">
      <w:pPr>
        <w:widowControl/>
        <w:adjustRightInd w:val="0"/>
        <w:spacing w:after="120" w:line="480" w:lineRule="auto"/>
        <w:ind w:firstLine="720"/>
        <w:jc w:val="both"/>
        <w:rPr>
          <w:b/>
          <w:sz w:val="24"/>
          <w:szCs w:val="24"/>
        </w:rPr>
      </w:pPr>
      <w:r w:rsidRPr="00304087">
        <w:rPr>
          <w:sz w:val="24"/>
          <w:szCs w:val="24"/>
          <w:u w:val="single"/>
        </w:rPr>
        <w:t>Section</w:t>
      </w:r>
      <w:r w:rsidRPr="00304087">
        <w:rPr>
          <w:spacing w:val="13"/>
          <w:sz w:val="24"/>
          <w:szCs w:val="24"/>
          <w:u w:val="single"/>
        </w:rPr>
        <w:t xml:space="preserve"> </w:t>
      </w:r>
      <w:r w:rsidRPr="00304087">
        <w:rPr>
          <w:sz w:val="24"/>
          <w:szCs w:val="24"/>
          <w:u w:val="single"/>
        </w:rPr>
        <w:t>5:</w:t>
      </w:r>
      <w:r w:rsidRPr="00304087">
        <w:rPr>
          <w:sz w:val="24"/>
          <w:szCs w:val="24"/>
        </w:rPr>
        <w:t xml:space="preserve"> </w:t>
      </w:r>
      <w:r w:rsidR="00C11EA0" w:rsidRPr="00304087">
        <w:rPr>
          <w:sz w:val="24"/>
          <w:szCs w:val="24"/>
        </w:rPr>
        <w:tab/>
        <w:t xml:space="preserve">All departments, commissions, boards, agencies and officers of the State, or any political </w:t>
      </w:r>
      <w:r w:rsidR="00C11EA0" w:rsidRPr="00304087">
        <w:rPr>
          <w:bCs/>
          <w:color w:val="1F1F1F"/>
          <w:sz w:val="24"/>
          <w:szCs w:val="24"/>
        </w:rPr>
        <w:t>subdivision</w:t>
      </w:r>
      <w:r w:rsidR="00C11EA0" w:rsidRPr="00304087">
        <w:rPr>
          <w:sz w:val="24"/>
          <w:szCs w:val="24"/>
        </w:rPr>
        <w:t xml:space="preserve"> thereof, are authorized and directed to cooperate in actions the State may take in response to the effects of this severe weather event.</w:t>
      </w:r>
    </w:p>
    <w:p w:rsidR="00C11EA0" w:rsidRPr="00304087" w:rsidRDefault="001046AD" w:rsidP="00304087">
      <w:pPr>
        <w:widowControl/>
        <w:adjustRightInd w:val="0"/>
        <w:spacing w:after="120" w:line="480" w:lineRule="auto"/>
        <w:ind w:firstLine="720"/>
        <w:jc w:val="both"/>
        <w:rPr>
          <w:sz w:val="24"/>
          <w:szCs w:val="24"/>
        </w:rPr>
      </w:pPr>
      <w:r w:rsidRPr="00304087">
        <w:rPr>
          <w:sz w:val="24"/>
          <w:szCs w:val="24"/>
          <w:u w:val="single"/>
        </w:rPr>
        <w:t>Section 6:</w:t>
      </w:r>
      <w:r w:rsidRPr="00304087">
        <w:rPr>
          <w:b/>
          <w:sz w:val="24"/>
          <w:szCs w:val="24"/>
        </w:rPr>
        <w:t xml:space="preserve"> </w:t>
      </w:r>
      <w:r w:rsidR="00C11EA0" w:rsidRPr="00304087">
        <w:rPr>
          <w:b/>
          <w:sz w:val="24"/>
          <w:szCs w:val="24"/>
        </w:rPr>
        <w:tab/>
      </w:r>
      <w:r w:rsidR="00E243ED" w:rsidRPr="00304087">
        <w:rPr>
          <w:sz w:val="24"/>
          <w:szCs w:val="24"/>
        </w:rPr>
        <w:t>This</w:t>
      </w:r>
      <w:r w:rsidR="00E243ED" w:rsidRPr="00304087">
        <w:rPr>
          <w:spacing w:val="-17"/>
          <w:sz w:val="24"/>
          <w:szCs w:val="24"/>
        </w:rPr>
        <w:t xml:space="preserve"> </w:t>
      </w:r>
      <w:r w:rsidR="00E243ED" w:rsidRPr="00304087">
        <w:rPr>
          <w:sz w:val="24"/>
          <w:szCs w:val="24"/>
        </w:rPr>
        <w:t>order</w:t>
      </w:r>
      <w:r w:rsidR="00E243ED" w:rsidRPr="00304087">
        <w:rPr>
          <w:spacing w:val="3"/>
          <w:sz w:val="24"/>
          <w:szCs w:val="24"/>
        </w:rPr>
        <w:t xml:space="preserve"> </w:t>
      </w:r>
      <w:r w:rsidR="00E243ED" w:rsidRPr="00304087">
        <w:rPr>
          <w:sz w:val="24"/>
          <w:szCs w:val="24"/>
        </w:rPr>
        <w:t>is</w:t>
      </w:r>
      <w:r w:rsidR="00E243ED" w:rsidRPr="00304087">
        <w:rPr>
          <w:spacing w:val="-12"/>
          <w:sz w:val="24"/>
          <w:szCs w:val="24"/>
        </w:rPr>
        <w:t xml:space="preserve"> </w:t>
      </w:r>
      <w:r w:rsidR="00E243ED" w:rsidRPr="00304087">
        <w:rPr>
          <w:sz w:val="24"/>
          <w:szCs w:val="24"/>
        </w:rPr>
        <w:t>effective</w:t>
      </w:r>
      <w:r w:rsidR="00E243ED" w:rsidRPr="00304087">
        <w:rPr>
          <w:spacing w:val="-7"/>
          <w:sz w:val="24"/>
          <w:szCs w:val="24"/>
        </w:rPr>
        <w:t xml:space="preserve"> </w:t>
      </w:r>
      <w:r w:rsidR="00E243ED" w:rsidRPr="00304087">
        <w:rPr>
          <w:sz w:val="24"/>
          <w:szCs w:val="24"/>
        </w:rPr>
        <w:t>upon</w:t>
      </w:r>
      <w:r w:rsidR="00E243ED" w:rsidRPr="00304087">
        <w:rPr>
          <w:spacing w:val="-7"/>
          <w:sz w:val="24"/>
          <w:szCs w:val="24"/>
        </w:rPr>
        <w:t xml:space="preserve"> </w:t>
      </w:r>
      <w:r w:rsidR="00E243ED" w:rsidRPr="00304087">
        <w:rPr>
          <w:sz w:val="24"/>
          <w:szCs w:val="24"/>
        </w:rPr>
        <w:t>signature</w:t>
      </w:r>
      <w:r w:rsidR="00E243ED" w:rsidRPr="00304087">
        <w:rPr>
          <w:spacing w:val="-11"/>
          <w:sz w:val="24"/>
          <w:szCs w:val="24"/>
        </w:rPr>
        <w:t xml:space="preserve"> </w:t>
      </w:r>
      <w:r w:rsidR="00E243ED" w:rsidRPr="00304087">
        <w:rPr>
          <w:sz w:val="24"/>
          <w:szCs w:val="24"/>
        </w:rPr>
        <w:t>and shall</w:t>
      </w:r>
      <w:r w:rsidR="00E243ED" w:rsidRPr="00304087">
        <w:rPr>
          <w:spacing w:val="2"/>
          <w:sz w:val="24"/>
          <w:szCs w:val="24"/>
        </w:rPr>
        <w:t xml:space="preserve"> </w:t>
      </w:r>
      <w:r w:rsidR="00E243ED" w:rsidRPr="00304087">
        <w:rPr>
          <w:sz w:val="24"/>
          <w:szCs w:val="24"/>
        </w:rPr>
        <w:t>remain</w:t>
      </w:r>
      <w:r w:rsidR="00E243ED" w:rsidRPr="00304087">
        <w:rPr>
          <w:spacing w:val="1"/>
          <w:sz w:val="24"/>
          <w:szCs w:val="24"/>
        </w:rPr>
        <w:t xml:space="preserve"> </w:t>
      </w:r>
      <w:r w:rsidR="00E243ED" w:rsidRPr="00304087">
        <w:rPr>
          <w:sz w:val="24"/>
          <w:szCs w:val="24"/>
        </w:rPr>
        <w:t>in</w:t>
      </w:r>
      <w:r w:rsidR="00E243ED" w:rsidRPr="00304087">
        <w:rPr>
          <w:spacing w:val="-5"/>
          <w:sz w:val="24"/>
          <w:szCs w:val="24"/>
        </w:rPr>
        <w:t xml:space="preserve"> </w:t>
      </w:r>
      <w:r w:rsidR="00E243ED" w:rsidRPr="00304087">
        <w:rPr>
          <w:sz w:val="24"/>
          <w:szCs w:val="24"/>
        </w:rPr>
        <w:t>effect</w:t>
      </w:r>
      <w:r w:rsidR="00E243ED" w:rsidRPr="00304087">
        <w:rPr>
          <w:spacing w:val="2"/>
          <w:sz w:val="24"/>
          <w:szCs w:val="24"/>
        </w:rPr>
        <w:t xml:space="preserve"> </w:t>
      </w:r>
      <w:r w:rsidR="00A14FF8" w:rsidRPr="00304087">
        <w:rPr>
          <w:sz w:val="24"/>
          <w:szCs w:val="24"/>
        </w:rPr>
        <w:t xml:space="preserve">from </w:t>
      </w:r>
      <w:r w:rsidR="003136C3" w:rsidRPr="003136C3">
        <w:rPr>
          <w:color w:val="1F1F1F"/>
          <w:sz w:val="24"/>
          <w:szCs w:val="24"/>
        </w:rPr>
        <w:t xml:space="preserve">Thursday, </w:t>
      </w:r>
      <w:r w:rsidR="00E806E3">
        <w:rPr>
          <w:color w:val="1F1F1F"/>
          <w:sz w:val="24"/>
          <w:szCs w:val="24"/>
        </w:rPr>
        <w:t>April</w:t>
      </w:r>
      <w:r w:rsidR="003136C3" w:rsidRPr="003136C3">
        <w:rPr>
          <w:color w:val="1F1F1F"/>
          <w:sz w:val="24"/>
          <w:szCs w:val="24"/>
        </w:rPr>
        <w:t xml:space="preserve"> </w:t>
      </w:r>
      <w:r w:rsidR="00E806E3">
        <w:rPr>
          <w:color w:val="1F1F1F"/>
          <w:sz w:val="24"/>
          <w:szCs w:val="24"/>
        </w:rPr>
        <w:t>4</w:t>
      </w:r>
      <w:r w:rsidR="003136C3" w:rsidRPr="003136C3">
        <w:rPr>
          <w:color w:val="1F1F1F"/>
          <w:sz w:val="24"/>
          <w:szCs w:val="24"/>
        </w:rPr>
        <w:t xml:space="preserve">, 2024 to </w:t>
      </w:r>
      <w:r w:rsidR="00E806E3">
        <w:rPr>
          <w:color w:val="1F1F1F"/>
          <w:sz w:val="24"/>
          <w:szCs w:val="24"/>
        </w:rPr>
        <w:t>Saturday</w:t>
      </w:r>
      <w:r w:rsidR="003136C3" w:rsidRPr="003136C3">
        <w:rPr>
          <w:color w:val="1F1F1F"/>
          <w:sz w:val="24"/>
          <w:szCs w:val="24"/>
        </w:rPr>
        <w:t xml:space="preserve">, </w:t>
      </w:r>
      <w:r w:rsidR="00E806E3">
        <w:rPr>
          <w:color w:val="1F1F1F"/>
          <w:sz w:val="24"/>
          <w:szCs w:val="24"/>
        </w:rPr>
        <w:t>May</w:t>
      </w:r>
      <w:r w:rsidR="003136C3" w:rsidRPr="003136C3">
        <w:rPr>
          <w:color w:val="1F1F1F"/>
          <w:sz w:val="24"/>
          <w:szCs w:val="24"/>
        </w:rPr>
        <w:t xml:space="preserve"> 4, 2024</w:t>
      </w:r>
      <w:r w:rsidR="00E243ED" w:rsidRPr="00304087">
        <w:rPr>
          <w:sz w:val="24"/>
          <w:szCs w:val="24"/>
        </w:rPr>
        <w:t>, unless terminated</w:t>
      </w:r>
      <w:r w:rsidR="00E243ED" w:rsidRPr="00304087">
        <w:rPr>
          <w:spacing w:val="-17"/>
          <w:sz w:val="24"/>
          <w:szCs w:val="24"/>
        </w:rPr>
        <w:t xml:space="preserve"> </w:t>
      </w:r>
      <w:r w:rsidR="00E243ED" w:rsidRPr="00304087">
        <w:rPr>
          <w:sz w:val="24"/>
          <w:szCs w:val="24"/>
        </w:rPr>
        <w:t>sooner</w:t>
      </w:r>
      <w:r w:rsidR="00B543E7" w:rsidRPr="00304087">
        <w:rPr>
          <w:sz w:val="24"/>
          <w:szCs w:val="24"/>
        </w:rPr>
        <w:t>.</w:t>
      </w:r>
    </w:p>
    <w:p w:rsidR="00224C02" w:rsidRPr="00EE051A" w:rsidRDefault="00224C02" w:rsidP="00911F0F">
      <w:pPr>
        <w:ind w:left="2160" w:hanging="2160"/>
        <w:jc w:val="both"/>
        <w:rPr>
          <w:b/>
          <w:bCs/>
        </w:rPr>
      </w:pPr>
    </w:p>
    <w:p w:rsidR="007B6004" w:rsidRPr="00304087" w:rsidRDefault="007B6004" w:rsidP="00911F0F">
      <w:pPr>
        <w:adjustRightInd w:val="0"/>
        <w:ind w:left="4320"/>
        <w:jc w:val="both"/>
        <w:rPr>
          <w:sz w:val="24"/>
          <w:szCs w:val="24"/>
        </w:rPr>
      </w:pPr>
      <w:r w:rsidRPr="00304087">
        <w:rPr>
          <w:b/>
          <w:bCs/>
          <w:sz w:val="24"/>
          <w:szCs w:val="24"/>
        </w:rPr>
        <w:lastRenderedPageBreak/>
        <w:t xml:space="preserve">IN WITNESS WHEREOF, </w:t>
      </w:r>
      <w:r w:rsidRPr="00304087">
        <w:rPr>
          <w:sz w:val="24"/>
          <w:szCs w:val="24"/>
        </w:rPr>
        <w:t xml:space="preserve">I have set my hand officially and caused to be affixed the Great Seal of Louisiana in the City of Baton Rouge, on this </w:t>
      </w:r>
      <w:r w:rsidR="00E806E3" w:rsidRPr="006D6FEF">
        <w:rPr>
          <w:sz w:val="24"/>
          <w:szCs w:val="24"/>
        </w:rPr>
        <w:t>4</w:t>
      </w:r>
      <w:r w:rsidR="00EE051A" w:rsidRPr="006D6FEF">
        <w:rPr>
          <w:sz w:val="24"/>
          <w:szCs w:val="24"/>
          <w:vertAlign w:val="superscript"/>
        </w:rPr>
        <w:t>th</w:t>
      </w:r>
      <w:r w:rsidR="00EE051A" w:rsidRPr="006D6FEF">
        <w:rPr>
          <w:sz w:val="24"/>
          <w:szCs w:val="24"/>
        </w:rPr>
        <w:t xml:space="preserve"> </w:t>
      </w:r>
      <w:r w:rsidRPr="006D6FEF">
        <w:rPr>
          <w:sz w:val="24"/>
          <w:szCs w:val="24"/>
        </w:rPr>
        <w:t xml:space="preserve">day of </w:t>
      </w:r>
      <w:r w:rsidR="00E806E3" w:rsidRPr="006D6FEF">
        <w:rPr>
          <w:sz w:val="24"/>
          <w:szCs w:val="24"/>
        </w:rPr>
        <w:t>April</w:t>
      </w:r>
      <w:r w:rsidR="00071071" w:rsidRPr="006D6FEF">
        <w:rPr>
          <w:sz w:val="24"/>
          <w:szCs w:val="24"/>
        </w:rPr>
        <w:t xml:space="preserve"> </w:t>
      </w:r>
      <w:r w:rsidR="00D30F5A" w:rsidRPr="006D6FEF">
        <w:rPr>
          <w:sz w:val="24"/>
          <w:szCs w:val="24"/>
        </w:rPr>
        <w:t>202</w:t>
      </w:r>
      <w:r w:rsidR="00B21F2F" w:rsidRPr="006D6FEF">
        <w:rPr>
          <w:sz w:val="24"/>
          <w:szCs w:val="24"/>
        </w:rPr>
        <w:t>4</w:t>
      </w:r>
      <w:r w:rsidR="00D30F5A" w:rsidRPr="006D6FEF">
        <w:rPr>
          <w:sz w:val="24"/>
          <w:szCs w:val="24"/>
        </w:rPr>
        <w:t>.</w:t>
      </w:r>
      <w:bookmarkStart w:id="0" w:name="_GoBack"/>
      <w:bookmarkEnd w:id="0"/>
    </w:p>
    <w:p w:rsidR="007B6004" w:rsidRPr="00304087" w:rsidRDefault="007B6004" w:rsidP="00911F0F">
      <w:pPr>
        <w:adjustRightInd w:val="0"/>
        <w:ind w:left="4320"/>
        <w:jc w:val="both"/>
        <w:rPr>
          <w:b/>
          <w:sz w:val="24"/>
          <w:szCs w:val="24"/>
        </w:rPr>
      </w:pPr>
    </w:p>
    <w:p w:rsidR="007B6004" w:rsidRPr="00304087" w:rsidRDefault="007B6004" w:rsidP="00911F0F">
      <w:pPr>
        <w:adjustRightInd w:val="0"/>
        <w:ind w:left="4320"/>
        <w:jc w:val="both"/>
        <w:rPr>
          <w:b/>
          <w:sz w:val="24"/>
          <w:szCs w:val="24"/>
        </w:rPr>
      </w:pPr>
    </w:p>
    <w:p w:rsidR="00EE051A" w:rsidRPr="00304087" w:rsidRDefault="00EE051A" w:rsidP="00911F0F">
      <w:pPr>
        <w:adjustRightInd w:val="0"/>
        <w:ind w:left="4320"/>
        <w:jc w:val="both"/>
        <w:rPr>
          <w:b/>
          <w:sz w:val="24"/>
          <w:szCs w:val="24"/>
        </w:rPr>
      </w:pPr>
    </w:p>
    <w:p w:rsidR="00EE051A" w:rsidRPr="00304087" w:rsidRDefault="00304087" w:rsidP="00EE051A">
      <w:pPr>
        <w:adjustRightInd w:val="0"/>
        <w:ind w:left="4320"/>
        <w:jc w:val="both"/>
        <w:rPr>
          <w:bCs/>
          <w:sz w:val="24"/>
          <w:szCs w:val="24"/>
          <w:u w:val="single"/>
        </w:rPr>
      </w:pP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r>
        <w:rPr>
          <w:bCs/>
          <w:sz w:val="24"/>
          <w:szCs w:val="24"/>
          <w:u w:val="single"/>
        </w:rPr>
        <w:tab/>
      </w:r>
    </w:p>
    <w:p w:rsidR="00EE051A" w:rsidRPr="00304087" w:rsidRDefault="00EE051A" w:rsidP="00EE051A">
      <w:pPr>
        <w:adjustRightInd w:val="0"/>
        <w:ind w:left="4320"/>
        <w:jc w:val="both"/>
        <w:rPr>
          <w:b/>
          <w:bCs/>
          <w:sz w:val="24"/>
          <w:szCs w:val="24"/>
        </w:rPr>
      </w:pPr>
      <w:r w:rsidRPr="00304087">
        <w:rPr>
          <w:b/>
          <w:bCs/>
          <w:sz w:val="24"/>
          <w:szCs w:val="24"/>
        </w:rPr>
        <w:t>Jeff Landry</w:t>
      </w:r>
    </w:p>
    <w:p w:rsidR="007B6004" w:rsidRPr="00304087" w:rsidRDefault="00EE051A" w:rsidP="00EE051A">
      <w:pPr>
        <w:adjustRightInd w:val="0"/>
        <w:ind w:left="4320"/>
        <w:jc w:val="both"/>
        <w:rPr>
          <w:b/>
          <w:bCs/>
          <w:sz w:val="24"/>
          <w:szCs w:val="24"/>
        </w:rPr>
      </w:pPr>
      <w:r w:rsidRPr="00304087">
        <w:rPr>
          <w:b/>
          <w:bCs/>
          <w:sz w:val="24"/>
          <w:szCs w:val="24"/>
        </w:rPr>
        <w:t>GOVERNOR OF LOUISIANA</w:t>
      </w:r>
    </w:p>
    <w:p w:rsidR="00081110" w:rsidRPr="00304087" w:rsidRDefault="00081110" w:rsidP="00911F0F">
      <w:pPr>
        <w:adjustRightInd w:val="0"/>
        <w:ind w:left="4320"/>
        <w:jc w:val="both"/>
        <w:rPr>
          <w:b/>
          <w:bCs/>
          <w:sz w:val="24"/>
          <w:szCs w:val="24"/>
        </w:rPr>
      </w:pPr>
    </w:p>
    <w:p w:rsidR="00224C02" w:rsidRPr="00304087" w:rsidRDefault="00224C02" w:rsidP="00911F0F">
      <w:pPr>
        <w:adjustRightInd w:val="0"/>
        <w:jc w:val="both"/>
        <w:rPr>
          <w:b/>
          <w:bCs/>
          <w:sz w:val="24"/>
          <w:szCs w:val="24"/>
        </w:rPr>
      </w:pPr>
    </w:p>
    <w:p w:rsidR="00224C02" w:rsidRPr="00304087" w:rsidRDefault="00224C02" w:rsidP="00911F0F">
      <w:pPr>
        <w:adjustRightInd w:val="0"/>
        <w:jc w:val="both"/>
        <w:rPr>
          <w:b/>
          <w:bCs/>
          <w:sz w:val="24"/>
          <w:szCs w:val="24"/>
        </w:rPr>
      </w:pPr>
    </w:p>
    <w:p w:rsidR="00224C02" w:rsidRPr="00304087" w:rsidRDefault="00224C02" w:rsidP="00911F0F">
      <w:pPr>
        <w:adjustRightInd w:val="0"/>
        <w:jc w:val="both"/>
        <w:rPr>
          <w:b/>
          <w:bCs/>
          <w:sz w:val="24"/>
          <w:szCs w:val="24"/>
        </w:rPr>
      </w:pPr>
    </w:p>
    <w:p w:rsidR="007B6004" w:rsidRPr="00304087" w:rsidRDefault="007B6004" w:rsidP="00911F0F">
      <w:pPr>
        <w:adjustRightInd w:val="0"/>
        <w:jc w:val="both"/>
        <w:rPr>
          <w:b/>
          <w:bCs/>
          <w:sz w:val="24"/>
          <w:szCs w:val="24"/>
        </w:rPr>
      </w:pPr>
      <w:r w:rsidRPr="00304087">
        <w:rPr>
          <w:b/>
          <w:bCs/>
          <w:sz w:val="24"/>
          <w:szCs w:val="24"/>
        </w:rPr>
        <w:t xml:space="preserve">ATTEST BY THE SECRETARY </w:t>
      </w:r>
    </w:p>
    <w:p w:rsidR="007B6004" w:rsidRPr="00304087" w:rsidRDefault="007B6004" w:rsidP="00911F0F">
      <w:pPr>
        <w:adjustRightInd w:val="0"/>
        <w:jc w:val="both"/>
        <w:rPr>
          <w:b/>
          <w:bCs/>
          <w:sz w:val="24"/>
          <w:szCs w:val="24"/>
        </w:rPr>
      </w:pPr>
      <w:r w:rsidRPr="00304087">
        <w:rPr>
          <w:b/>
          <w:bCs/>
          <w:sz w:val="24"/>
          <w:szCs w:val="24"/>
        </w:rPr>
        <w:t>OF STATE</w:t>
      </w:r>
    </w:p>
    <w:p w:rsidR="007B6004" w:rsidRPr="00304087" w:rsidRDefault="007B6004" w:rsidP="00911F0F">
      <w:pPr>
        <w:adjustRightInd w:val="0"/>
        <w:jc w:val="both"/>
        <w:rPr>
          <w:b/>
          <w:bCs/>
          <w:sz w:val="24"/>
          <w:szCs w:val="24"/>
        </w:rPr>
      </w:pPr>
    </w:p>
    <w:p w:rsidR="007B6004" w:rsidRPr="00304087" w:rsidRDefault="007B6004" w:rsidP="00911F0F">
      <w:pPr>
        <w:adjustRightInd w:val="0"/>
        <w:jc w:val="both"/>
        <w:rPr>
          <w:b/>
          <w:bCs/>
          <w:sz w:val="24"/>
          <w:szCs w:val="24"/>
        </w:rPr>
      </w:pPr>
    </w:p>
    <w:p w:rsidR="007B6004" w:rsidRPr="00304087" w:rsidRDefault="007B6004" w:rsidP="00911F0F">
      <w:pPr>
        <w:adjustRightInd w:val="0"/>
        <w:jc w:val="both"/>
        <w:rPr>
          <w:b/>
          <w:bCs/>
          <w:sz w:val="24"/>
          <w:szCs w:val="24"/>
        </w:rPr>
      </w:pPr>
    </w:p>
    <w:p w:rsidR="007B6004" w:rsidRPr="00304087" w:rsidRDefault="007B6004" w:rsidP="00911F0F">
      <w:pPr>
        <w:adjustRightInd w:val="0"/>
        <w:jc w:val="both"/>
        <w:rPr>
          <w:b/>
          <w:bCs/>
          <w:sz w:val="24"/>
          <w:szCs w:val="24"/>
        </w:rPr>
      </w:pPr>
      <w:r w:rsidRPr="00304087">
        <w:rPr>
          <w:b/>
          <w:bCs/>
          <w:sz w:val="24"/>
          <w:szCs w:val="24"/>
        </w:rPr>
        <w:t>__________________________________</w:t>
      </w:r>
    </w:p>
    <w:p w:rsidR="00EE051A" w:rsidRPr="00304087" w:rsidRDefault="00EE051A" w:rsidP="00911F0F">
      <w:pPr>
        <w:adjustRightInd w:val="0"/>
        <w:jc w:val="both"/>
        <w:rPr>
          <w:b/>
          <w:bCs/>
          <w:sz w:val="24"/>
          <w:szCs w:val="24"/>
        </w:rPr>
      </w:pPr>
      <w:r w:rsidRPr="00304087">
        <w:rPr>
          <w:b/>
          <w:bCs/>
          <w:sz w:val="24"/>
          <w:szCs w:val="24"/>
        </w:rPr>
        <w:t>Nancy Landry</w:t>
      </w:r>
    </w:p>
    <w:p w:rsidR="007B6004" w:rsidRPr="00304087" w:rsidRDefault="007B6004" w:rsidP="00EE051A">
      <w:pPr>
        <w:adjustRightInd w:val="0"/>
        <w:jc w:val="both"/>
        <w:rPr>
          <w:sz w:val="24"/>
          <w:szCs w:val="24"/>
        </w:rPr>
      </w:pPr>
      <w:r w:rsidRPr="00304087">
        <w:rPr>
          <w:b/>
          <w:bCs/>
          <w:sz w:val="24"/>
          <w:szCs w:val="24"/>
        </w:rPr>
        <w:t>SECRETARY OF STATE</w:t>
      </w:r>
    </w:p>
    <w:sectPr w:rsidR="007B6004" w:rsidRPr="00304087" w:rsidSect="00304087">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11" w:rsidRDefault="00273111" w:rsidP="00884450">
      <w:r>
        <w:separator/>
      </w:r>
    </w:p>
  </w:endnote>
  <w:endnote w:type="continuationSeparator" w:id="0">
    <w:p w:rsidR="00273111" w:rsidRDefault="00273111" w:rsidP="0088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3D" w:rsidRDefault="00950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3D" w:rsidRDefault="00950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3D" w:rsidRDefault="00950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11" w:rsidRDefault="00273111" w:rsidP="00884450">
      <w:r>
        <w:separator/>
      </w:r>
    </w:p>
  </w:footnote>
  <w:footnote w:type="continuationSeparator" w:id="0">
    <w:p w:rsidR="00273111" w:rsidRDefault="00273111" w:rsidP="0088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3D" w:rsidRDefault="0095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3D" w:rsidRDefault="00950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3D" w:rsidRDefault="0095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07CA"/>
    <w:multiLevelType w:val="multilevel"/>
    <w:tmpl w:val="1A9A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E3372"/>
    <w:multiLevelType w:val="hybridMultilevel"/>
    <w:tmpl w:val="2806B484"/>
    <w:lvl w:ilvl="0" w:tplc="582CFCC8">
      <w:start w:val="1"/>
      <w:numFmt w:val="upperLetter"/>
      <w:lvlText w:val="%1)"/>
      <w:lvlJc w:val="left"/>
      <w:pPr>
        <w:ind w:left="1080" w:hanging="360"/>
      </w:pPr>
      <w:rPr>
        <w:rFonts w:hint="default"/>
        <w:b/>
        <w:w w:val="1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xsDQwMTIxMTc2N7RQ0lEKTi0uzszPAykwqgUAEiGaUiwAAAA="/>
  </w:docVars>
  <w:rsids>
    <w:rsidRoot w:val="00024FE1"/>
    <w:rsid w:val="00024FE1"/>
    <w:rsid w:val="0003113E"/>
    <w:rsid w:val="00044FB1"/>
    <w:rsid w:val="000520E1"/>
    <w:rsid w:val="00053C96"/>
    <w:rsid w:val="00064D17"/>
    <w:rsid w:val="00071071"/>
    <w:rsid w:val="00081110"/>
    <w:rsid w:val="000917A5"/>
    <w:rsid w:val="00096E1F"/>
    <w:rsid w:val="000A218F"/>
    <w:rsid w:val="000C7C47"/>
    <w:rsid w:val="001046AD"/>
    <w:rsid w:val="00111D79"/>
    <w:rsid w:val="00117C8C"/>
    <w:rsid w:val="00130C43"/>
    <w:rsid w:val="00135A37"/>
    <w:rsid w:val="00137EC3"/>
    <w:rsid w:val="00177ABE"/>
    <w:rsid w:val="00180473"/>
    <w:rsid w:val="001903A2"/>
    <w:rsid w:val="00192D7B"/>
    <w:rsid w:val="00192E12"/>
    <w:rsid w:val="001A6606"/>
    <w:rsid w:val="001D7F33"/>
    <w:rsid w:val="001F787F"/>
    <w:rsid w:val="00204319"/>
    <w:rsid w:val="002113CE"/>
    <w:rsid w:val="002135F3"/>
    <w:rsid w:val="00224C02"/>
    <w:rsid w:val="002422BA"/>
    <w:rsid w:val="00250985"/>
    <w:rsid w:val="00255C07"/>
    <w:rsid w:val="00267E7C"/>
    <w:rsid w:val="00273111"/>
    <w:rsid w:val="002914D9"/>
    <w:rsid w:val="002D46E8"/>
    <w:rsid w:val="00302C3A"/>
    <w:rsid w:val="00304087"/>
    <w:rsid w:val="00312BD1"/>
    <w:rsid w:val="003136C3"/>
    <w:rsid w:val="00324241"/>
    <w:rsid w:val="00326083"/>
    <w:rsid w:val="00331C2B"/>
    <w:rsid w:val="00342603"/>
    <w:rsid w:val="00364CEB"/>
    <w:rsid w:val="003921A2"/>
    <w:rsid w:val="00394016"/>
    <w:rsid w:val="003A6EA1"/>
    <w:rsid w:val="003C3013"/>
    <w:rsid w:val="003D3055"/>
    <w:rsid w:val="003D4B3D"/>
    <w:rsid w:val="003F7A40"/>
    <w:rsid w:val="004260B1"/>
    <w:rsid w:val="004373E9"/>
    <w:rsid w:val="00453DE5"/>
    <w:rsid w:val="0045445A"/>
    <w:rsid w:val="00467AA8"/>
    <w:rsid w:val="00471B62"/>
    <w:rsid w:val="0047787A"/>
    <w:rsid w:val="004A33C8"/>
    <w:rsid w:val="004B1C41"/>
    <w:rsid w:val="004F102C"/>
    <w:rsid w:val="00520B0D"/>
    <w:rsid w:val="00532705"/>
    <w:rsid w:val="00550F03"/>
    <w:rsid w:val="00565E00"/>
    <w:rsid w:val="0057005A"/>
    <w:rsid w:val="005715C9"/>
    <w:rsid w:val="005B509C"/>
    <w:rsid w:val="005C783A"/>
    <w:rsid w:val="005D0F61"/>
    <w:rsid w:val="005D43B5"/>
    <w:rsid w:val="005E0750"/>
    <w:rsid w:val="005F42CE"/>
    <w:rsid w:val="0062380C"/>
    <w:rsid w:val="00625AD0"/>
    <w:rsid w:val="00644383"/>
    <w:rsid w:val="00652A57"/>
    <w:rsid w:val="00661053"/>
    <w:rsid w:val="00670503"/>
    <w:rsid w:val="006752CA"/>
    <w:rsid w:val="00682C1E"/>
    <w:rsid w:val="006944C5"/>
    <w:rsid w:val="006B5ED5"/>
    <w:rsid w:val="006C032C"/>
    <w:rsid w:val="006D2E5D"/>
    <w:rsid w:val="006D6FEF"/>
    <w:rsid w:val="006F4675"/>
    <w:rsid w:val="007066B7"/>
    <w:rsid w:val="007163E2"/>
    <w:rsid w:val="00716ACE"/>
    <w:rsid w:val="00742739"/>
    <w:rsid w:val="00743016"/>
    <w:rsid w:val="007505FA"/>
    <w:rsid w:val="007707C4"/>
    <w:rsid w:val="007A484B"/>
    <w:rsid w:val="007A658D"/>
    <w:rsid w:val="007B3BF3"/>
    <w:rsid w:val="007B6004"/>
    <w:rsid w:val="007B62B0"/>
    <w:rsid w:val="007C0A6E"/>
    <w:rsid w:val="007E335A"/>
    <w:rsid w:val="008072FD"/>
    <w:rsid w:val="00841E43"/>
    <w:rsid w:val="008478C2"/>
    <w:rsid w:val="00862151"/>
    <w:rsid w:val="00866215"/>
    <w:rsid w:val="0087191A"/>
    <w:rsid w:val="00876C45"/>
    <w:rsid w:val="00882E6B"/>
    <w:rsid w:val="008839DF"/>
    <w:rsid w:val="00884450"/>
    <w:rsid w:val="00897474"/>
    <w:rsid w:val="008A2AAD"/>
    <w:rsid w:val="008A334E"/>
    <w:rsid w:val="008C6549"/>
    <w:rsid w:val="008E4A95"/>
    <w:rsid w:val="008F421C"/>
    <w:rsid w:val="00900493"/>
    <w:rsid w:val="009019B2"/>
    <w:rsid w:val="00911F0F"/>
    <w:rsid w:val="00920592"/>
    <w:rsid w:val="0092636B"/>
    <w:rsid w:val="00934637"/>
    <w:rsid w:val="009416C0"/>
    <w:rsid w:val="0095053D"/>
    <w:rsid w:val="009570A7"/>
    <w:rsid w:val="00964205"/>
    <w:rsid w:val="009A094E"/>
    <w:rsid w:val="009A78DF"/>
    <w:rsid w:val="009B13E6"/>
    <w:rsid w:val="009C741B"/>
    <w:rsid w:val="00A14FF8"/>
    <w:rsid w:val="00A31172"/>
    <w:rsid w:val="00A35F9F"/>
    <w:rsid w:val="00A44858"/>
    <w:rsid w:val="00A7151E"/>
    <w:rsid w:val="00A92E2C"/>
    <w:rsid w:val="00A94F1C"/>
    <w:rsid w:val="00AA51FD"/>
    <w:rsid w:val="00AB26CB"/>
    <w:rsid w:val="00AB2BBA"/>
    <w:rsid w:val="00AE7B97"/>
    <w:rsid w:val="00AF3C6B"/>
    <w:rsid w:val="00B1616C"/>
    <w:rsid w:val="00B21F2F"/>
    <w:rsid w:val="00B27FB0"/>
    <w:rsid w:val="00B543E7"/>
    <w:rsid w:val="00B57C1B"/>
    <w:rsid w:val="00B61BB0"/>
    <w:rsid w:val="00B635E2"/>
    <w:rsid w:val="00B726C5"/>
    <w:rsid w:val="00B826D8"/>
    <w:rsid w:val="00B92DA1"/>
    <w:rsid w:val="00BB49BE"/>
    <w:rsid w:val="00BC5F99"/>
    <w:rsid w:val="00BD6F85"/>
    <w:rsid w:val="00BD7201"/>
    <w:rsid w:val="00BE0138"/>
    <w:rsid w:val="00BF0FA3"/>
    <w:rsid w:val="00C11EA0"/>
    <w:rsid w:val="00C30FD9"/>
    <w:rsid w:val="00C47F3B"/>
    <w:rsid w:val="00C5217E"/>
    <w:rsid w:val="00C53A4C"/>
    <w:rsid w:val="00CA2E8A"/>
    <w:rsid w:val="00CB17B2"/>
    <w:rsid w:val="00CC0526"/>
    <w:rsid w:val="00CD4E2B"/>
    <w:rsid w:val="00CE209D"/>
    <w:rsid w:val="00D01624"/>
    <w:rsid w:val="00D122FA"/>
    <w:rsid w:val="00D30F5A"/>
    <w:rsid w:val="00D73904"/>
    <w:rsid w:val="00DB3430"/>
    <w:rsid w:val="00DC6EB7"/>
    <w:rsid w:val="00DD48A8"/>
    <w:rsid w:val="00DD53F4"/>
    <w:rsid w:val="00DF0645"/>
    <w:rsid w:val="00E10424"/>
    <w:rsid w:val="00E11094"/>
    <w:rsid w:val="00E243ED"/>
    <w:rsid w:val="00E27432"/>
    <w:rsid w:val="00E471A3"/>
    <w:rsid w:val="00E51A8E"/>
    <w:rsid w:val="00E56302"/>
    <w:rsid w:val="00E71588"/>
    <w:rsid w:val="00E7285C"/>
    <w:rsid w:val="00E806E3"/>
    <w:rsid w:val="00E83355"/>
    <w:rsid w:val="00E85DC4"/>
    <w:rsid w:val="00ED3E08"/>
    <w:rsid w:val="00EE051A"/>
    <w:rsid w:val="00F02C77"/>
    <w:rsid w:val="00F4398C"/>
    <w:rsid w:val="00F84A30"/>
    <w:rsid w:val="00F84DD3"/>
    <w:rsid w:val="00F966D9"/>
    <w:rsid w:val="00F97C60"/>
    <w:rsid w:val="00FE1A7C"/>
    <w:rsid w:val="00FE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1A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8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0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FD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066B7"/>
    <w:rPr>
      <w:sz w:val="16"/>
      <w:szCs w:val="16"/>
    </w:rPr>
  </w:style>
  <w:style w:type="paragraph" w:styleId="CommentText">
    <w:name w:val="annotation text"/>
    <w:basedOn w:val="Normal"/>
    <w:link w:val="CommentTextChar"/>
    <w:uiPriority w:val="99"/>
    <w:semiHidden/>
    <w:unhideWhenUsed/>
    <w:rsid w:val="007066B7"/>
    <w:rPr>
      <w:sz w:val="20"/>
      <w:szCs w:val="20"/>
    </w:rPr>
  </w:style>
  <w:style w:type="character" w:customStyle="1" w:styleId="CommentTextChar">
    <w:name w:val="Comment Text Char"/>
    <w:basedOn w:val="DefaultParagraphFont"/>
    <w:link w:val="CommentText"/>
    <w:uiPriority w:val="99"/>
    <w:semiHidden/>
    <w:rsid w:val="007066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6B7"/>
    <w:rPr>
      <w:b/>
      <w:bCs/>
    </w:rPr>
  </w:style>
  <w:style w:type="character" w:customStyle="1" w:styleId="CommentSubjectChar">
    <w:name w:val="Comment Subject Char"/>
    <w:basedOn w:val="CommentTextChar"/>
    <w:link w:val="CommentSubject"/>
    <w:uiPriority w:val="99"/>
    <w:semiHidden/>
    <w:rsid w:val="007066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84450"/>
    <w:pPr>
      <w:tabs>
        <w:tab w:val="center" w:pos="4680"/>
        <w:tab w:val="right" w:pos="9360"/>
      </w:tabs>
    </w:pPr>
  </w:style>
  <w:style w:type="character" w:customStyle="1" w:styleId="HeaderChar">
    <w:name w:val="Header Char"/>
    <w:basedOn w:val="DefaultParagraphFont"/>
    <w:link w:val="Header"/>
    <w:uiPriority w:val="99"/>
    <w:rsid w:val="00884450"/>
    <w:rPr>
      <w:rFonts w:ascii="Times New Roman" w:eastAsia="Times New Roman" w:hAnsi="Times New Roman" w:cs="Times New Roman"/>
    </w:rPr>
  </w:style>
  <w:style w:type="paragraph" w:styleId="Footer">
    <w:name w:val="footer"/>
    <w:basedOn w:val="Normal"/>
    <w:link w:val="FooterChar"/>
    <w:uiPriority w:val="99"/>
    <w:unhideWhenUsed/>
    <w:rsid w:val="00884450"/>
    <w:pPr>
      <w:tabs>
        <w:tab w:val="center" w:pos="4680"/>
        <w:tab w:val="right" w:pos="9360"/>
      </w:tabs>
    </w:pPr>
  </w:style>
  <w:style w:type="character" w:customStyle="1" w:styleId="FooterChar">
    <w:name w:val="Footer Char"/>
    <w:basedOn w:val="DefaultParagraphFont"/>
    <w:link w:val="Footer"/>
    <w:uiPriority w:val="99"/>
    <w:rsid w:val="008844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83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2024-04-01T15:23:00Z</dcterms:created>
  <dcterms:modified xsi:type="dcterms:W3CDTF">2024-04-03T21:01:00Z</dcterms:modified>
</cp:coreProperties>
</file>