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938" w14:textId="30D27BC6" w:rsidR="007B59A2" w:rsidRPr="00DF39B3" w:rsidRDefault="000B5235" w:rsidP="00DF39B3">
      <w:pPr>
        <w:pStyle w:val="BodyText"/>
        <w:jc w:val="center"/>
        <w:rPr>
          <w:b/>
          <w:u w:val="single"/>
        </w:rPr>
      </w:pPr>
      <w:r w:rsidRPr="00DF39B3">
        <w:rPr>
          <w:b/>
          <w:u w:val="single"/>
        </w:rPr>
        <w:t>Procedures for Requesting a Brand Name Contract</w:t>
      </w:r>
    </w:p>
    <w:p w14:paraId="01CB6999" w14:textId="77777777" w:rsidR="007B59A2" w:rsidRDefault="007B59A2">
      <w:pPr>
        <w:pStyle w:val="BodyText"/>
        <w:spacing w:before="2"/>
        <w:rPr>
          <w:b/>
        </w:rPr>
      </w:pPr>
    </w:p>
    <w:p w14:paraId="739EB44C" w14:textId="73B9DD24" w:rsidR="007B59A2" w:rsidRDefault="00FC274A">
      <w:pPr>
        <w:pStyle w:val="BodyText"/>
        <w:ind w:left="359" w:right="353"/>
        <w:jc w:val="both"/>
      </w:pPr>
      <w:r>
        <w:t xml:space="preserve">These are the general procedures for requesting a Brand Name </w:t>
      </w:r>
      <w:r w:rsidR="000B5235">
        <w:t>c</w:t>
      </w:r>
      <w:r>
        <w:t>ontract issued by the Division of Administration, Office of State Procurement (OSP).</w:t>
      </w:r>
      <w:r>
        <w:rPr>
          <w:spacing w:val="40"/>
        </w:rPr>
        <w:t xml:space="preserve"> </w:t>
      </w:r>
      <w:r>
        <w:t xml:space="preserve">Other procedures might apply to specific commodities. Please contact </w:t>
      </w:r>
      <w:r w:rsidR="00681655">
        <w:t>OSP</w:t>
      </w:r>
      <w:r>
        <w:t xml:space="preserve"> to ensure that you have the latest procedures for your specific commodity.</w:t>
      </w:r>
    </w:p>
    <w:p w14:paraId="2A77BDC6" w14:textId="77777777" w:rsidR="007B59A2" w:rsidRDefault="00FC274A">
      <w:pPr>
        <w:pStyle w:val="BodyText"/>
        <w:spacing w:before="252"/>
        <w:ind w:left="360" w:right="359"/>
        <w:jc w:val="both"/>
      </w:pPr>
      <w:r>
        <w:t>Brand</w:t>
      </w:r>
      <w:r>
        <w:rPr>
          <w:spacing w:val="-3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contracts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usually</w:t>
      </w:r>
      <w:r>
        <w:rPr>
          <w:spacing w:val="-5"/>
        </w:rPr>
        <w:t xml:space="preserve"> </w:t>
      </w:r>
      <w:r>
        <w:t>developed</w:t>
      </w:r>
      <w:r>
        <w:rPr>
          <w:spacing w:val="-3"/>
        </w:rPr>
        <w:t xml:space="preserve"> </w:t>
      </w:r>
      <w:r>
        <w:t>because</w:t>
      </w:r>
      <w:r>
        <w:rPr>
          <w:spacing w:val="-3"/>
        </w:rPr>
        <w:t xml:space="preserve"> </w:t>
      </w:r>
      <w:r>
        <w:t>item(s)</w:t>
      </w:r>
      <w:r>
        <w:rPr>
          <w:spacing w:val="-1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competitively</w:t>
      </w:r>
      <w:r>
        <w:rPr>
          <w:spacing w:val="-5"/>
        </w:rPr>
        <w:t xml:space="preserve"> </w:t>
      </w:r>
      <w:r>
        <w:t>bid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meet</w:t>
      </w:r>
      <w:r>
        <w:rPr>
          <w:spacing w:val="-1"/>
        </w:rPr>
        <w:t xml:space="preserve"> </w:t>
      </w:r>
      <w:r>
        <w:t>the need of the agencies, item(s) cannot be objectively evaluated using a competitive specification, or expertise is not available to develop a competitive specification.</w:t>
      </w:r>
    </w:p>
    <w:p w14:paraId="713DDAC6" w14:textId="318E07BE" w:rsidR="00DC19E8" w:rsidRDefault="00DC19E8">
      <w:pPr>
        <w:pStyle w:val="BodyText"/>
        <w:spacing w:before="252"/>
        <w:ind w:left="360" w:right="359"/>
        <w:jc w:val="both"/>
      </w:pPr>
      <w:r>
        <w:t>Brand Name contracts are only available for the following commodities: Agricultural Equipment; Air Purifier Systems; Floor Maintenance Machines; Industrial Equipment; Janitorial Chemicals; Lawn Equipment; License Plate Sheeting; Mailing Equipment; Mobile Radios; Networking Equipment; Outboard Motors; Portable Radios; Surveillance Equipment; and Water Treatment Chemicals.</w:t>
      </w:r>
    </w:p>
    <w:p w14:paraId="4EB83091" w14:textId="77777777" w:rsidR="007B59A2" w:rsidRDefault="007B59A2">
      <w:pPr>
        <w:pStyle w:val="BodyText"/>
        <w:spacing w:before="1"/>
      </w:pPr>
    </w:p>
    <w:p w14:paraId="0B2C0A23" w14:textId="77777777" w:rsidR="007B59A2" w:rsidRDefault="00FC274A">
      <w:pPr>
        <w:pStyle w:val="ListParagraph"/>
        <w:numPr>
          <w:ilvl w:val="0"/>
          <w:numId w:val="2"/>
        </w:numPr>
        <w:tabs>
          <w:tab w:val="left" w:pos="1079"/>
        </w:tabs>
        <w:ind w:hanging="360"/>
        <w:jc w:val="both"/>
      </w:pPr>
      <w:r>
        <w:t>The Prospective Contractor is to submit the</w:t>
      </w:r>
      <w:r>
        <w:rPr>
          <w:spacing w:val="-3"/>
        </w:rPr>
        <w:t xml:space="preserve"> </w:t>
      </w:r>
      <w:r>
        <w:t>following when requesting establishment of a Brand Name contract:</w:t>
      </w:r>
    </w:p>
    <w:p w14:paraId="338DA3ED" w14:textId="3C65A271" w:rsidR="007B59A2" w:rsidRDefault="00FC274A">
      <w:pPr>
        <w:pStyle w:val="ListParagraph"/>
        <w:numPr>
          <w:ilvl w:val="1"/>
          <w:numId w:val="2"/>
        </w:numPr>
        <w:tabs>
          <w:tab w:val="left" w:pos="1437"/>
          <w:tab w:val="left" w:pos="1439"/>
        </w:tabs>
        <w:spacing w:before="252"/>
        <w:ind w:right="357"/>
        <w:jc w:val="both"/>
      </w:pPr>
      <w:r>
        <w:t xml:space="preserve">Letterhead request for the establishment of a Brand Name </w:t>
      </w:r>
      <w:r w:rsidR="000B5235">
        <w:t>c</w:t>
      </w:r>
      <w:r>
        <w:t>ontract with all pertinent information included from the Manufacturer or the authorized representative.</w:t>
      </w:r>
    </w:p>
    <w:p w14:paraId="5BD69250" w14:textId="77777777" w:rsidR="007B59A2" w:rsidRDefault="00FC274A">
      <w:pPr>
        <w:pStyle w:val="ListParagraph"/>
        <w:numPr>
          <w:ilvl w:val="1"/>
          <w:numId w:val="2"/>
        </w:numPr>
        <w:tabs>
          <w:tab w:val="left" w:pos="1437"/>
          <w:tab w:val="left" w:pos="1439"/>
        </w:tabs>
        <w:spacing w:before="253"/>
        <w:ind w:right="354"/>
        <w:jc w:val="both"/>
      </w:pPr>
      <w:r>
        <w:t>Detailed</w:t>
      </w:r>
      <w:r>
        <w:rPr>
          <w:spacing w:val="-2"/>
        </w:rPr>
        <w:t xml:space="preserve"> </w:t>
      </w:r>
      <w:r>
        <w:t>specifications</w:t>
      </w:r>
      <w:r>
        <w:rPr>
          <w:spacing w:val="-1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item(s) requested</w:t>
      </w:r>
      <w:r>
        <w:rPr>
          <w:spacing w:val="-2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departments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placed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contract, including packaging, model numbers, product literature and MSDS (when applicable). Items requested should be separated into like commodity categories such as Janitorial Chemicals; Water Treatment Chemicals; Laboratory Reagents; Catheters; Office Equipment; etc.</w:t>
      </w:r>
    </w:p>
    <w:p w14:paraId="51B7F163" w14:textId="2C835028" w:rsidR="007B59A2" w:rsidRDefault="00FC274A">
      <w:pPr>
        <w:pStyle w:val="ListParagraph"/>
        <w:numPr>
          <w:ilvl w:val="1"/>
          <w:numId w:val="2"/>
        </w:numPr>
        <w:tabs>
          <w:tab w:val="left" w:pos="1436"/>
          <w:tab w:val="left" w:pos="1438"/>
        </w:tabs>
        <w:spacing w:before="252"/>
        <w:ind w:left="1438" w:right="353"/>
        <w:jc w:val="both"/>
      </w:pP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 w:rsidR="00DF39B3">
        <w:t>three</w:t>
      </w:r>
      <w:r w:rsidR="00DF39B3">
        <w:rPr>
          <w:spacing w:val="-9"/>
        </w:rPr>
        <w:t xml:space="preserve"> </w:t>
      </w:r>
      <w:r w:rsidR="00DF39B3">
        <w:rPr>
          <w:spacing w:val="-5"/>
        </w:rPr>
        <w:t>letters</w:t>
      </w:r>
      <w:r>
        <w:rPr>
          <w:spacing w:val="-6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three</w:t>
      </w:r>
      <w:r>
        <w:rPr>
          <w:spacing w:val="-6"/>
        </w:rPr>
        <w:t xml:space="preserve"> </w:t>
      </w:r>
      <w:r>
        <w:t>separate</w:t>
      </w:r>
      <w:r>
        <w:rPr>
          <w:spacing w:val="-6"/>
        </w:rPr>
        <w:t xml:space="preserve"> </w:t>
      </w:r>
      <w:r w:rsidR="008668A8">
        <w:t>agencies</w:t>
      </w:r>
      <w:r w:rsidR="008668A8">
        <w:rPr>
          <w:spacing w:val="-6"/>
        </w:rPr>
        <w:t xml:space="preserve"> </w:t>
      </w:r>
      <w:r w:rsidR="00DF39B3">
        <w:rPr>
          <w:spacing w:val="-6"/>
        </w:rPr>
        <w:t>i</w:t>
      </w:r>
      <w:r w:rsidR="00DF39B3">
        <w:t>s</w:t>
      </w:r>
      <w:r>
        <w:rPr>
          <w:spacing w:val="-4"/>
        </w:rPr>
        <w:t xml:space="preserve"> </w:t>
      </w:r>
      <w:r>
        <w:t>necessary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 xml:space="preserve">designate their intent to purchase the items if placed on contract. Acceptable letters to be from authorized Louisiana </w:t>
      </w:r>
      <w:r w:rsidR="008668A8">
        <w:t xml:space="preserve">agencies </w:t>
      </w:r>
      <w:r>
        <w:t>in either of the following categories:</w:t>
      </w:r>
    </w:p>
    <w:p w14:paraId="18B43324" w14:textId="77777777" w:rsidR="007B59A2" w:rsidRDefault="007B59A2">
      <w:pPr>
        <w:pStyle w:val="BodyText"/>
        <w:spacing w:before="1"/>
      </w:pPr>
    </w:p>
    <w:p w14:paraId="541AAD31" w14:textId="77777777" w:rsidR="007B59A2" w:rsidRDefault="00FC274A">
      <w:pPr>
        <w:pStyle w:val="ListParagraph"/>
        <w:numPr>
          <w:ilvl w:val="2"/>
          <w:numId w:val="2"/>
        </w:numPr>
        <w:tabs>
          <w:tab w:val="left" w:pos="1976"/>
        </w:tabs>
        <w:spacing w:line="252" w:lineRule="exact"/>
        <w:ind w:left="1976" w:right="0" w:hanging="358"/>
      </w:pPr>
      <w:r>
        <w:t>State</w:t>
      </w:r>
      <w:r>
        <w:rPr>
          <w:spacing w:val="-2"/>
        </w:rPr>
        <w:t xml:space="preserve"> Agency</w:t>
      </w:r>
    </w:p>
    <w:p w14:paraId="1E7304B9" w14:textId="027A977E" w:rsidR="007B59A2" w:rsidRDefault="00FC274A">
      <w:pPr>
        <w:pStyle w:val="ListParagraph"/>
        <w:numPr>
          <w:ilvl w:val="2"/>
          <w:numId w:val="2"/>
        </w:numPr>
        <w:tabs>
          <w:tab w:val="left" w:pos="1976"/>
        </w:tabs>
        <w:spacing w:line="252" w:lineRule="exact"/>
        <w:ind w:left="1976" w:right="0" w:hanging="358"/>
      </w:pPr>
      <w:r>
        <w:t>Quasi-</w:t>
      </w:r>
      <w:r w:rsidR="000B5235">
        <w:t>State</w:t>
      </w:r>
      <w:r w:rsidR="000B5235">
        <w:rPr>
          <w:spacing w:val="-8"/>
        </w:rPr>
        <w:t xml:space="preserve"> </w:t>
      </w:r>
      <w:r>
        <w:rPr>
          <w:spacing w:val="-2"/>
        </w:rPr>
        <w:t>Agency</w:t>
      </w:r>
    </w:p>
    <w:p w14:paraId="3D88F178" w14:textId="77777777" w:rsidR="007B59A2" w:rsidRDefault="00FC274A">
      <w:pPr>
        <w:pStyle w:val="ListParagraph"/>
        <w:numPr>
          <w:ilvl w:val="2"/>
          <w:numId w:val="2"/>
        </w:numPr>
        <w:tabs>
          <w:tab w:val="left" w:pos="1978"/>
        </w:tabs>
        <w:spacing w:before="1"/>
        <w:ind w:right="0" w:hanging="359"/>
      </w:pPr>
      <w:r>
        <w:t>Political</w:t>
      </w:r>
      <w:r>
        <w:rPr>
          <w:spacing w:val="-8"/>
        </w:rPr>
        <w:t xml:space="preserve"> </w:t>
      </w:r>
      <w:r>
        <w:rPr>
          <w:spacing w:val="-2"/>
        </w:rPr>
        <w:t>Subdivision</w:t>
      </w:r>
    </w:p>
    <w:p w14:paraId="49A44E47" w14:textId="77777777" w:rsidR="007B59A2" w:rsidRDefault="007B59A2">
      <w:pPr>
        <w:pStyle w:val="BodyText"/>
      </w:pPr>
    </w:p>
    <w:p w14:paraId="3F5BD0C9" w14:textId="4831B64E" w:rsidR="007B59A2" w:rsidRDefault="00FC274A">
      <w:pPr>
        <w:pStyle w:val="BodyText"/>
        <w:spacing w:before="1"/>
        <w:ind w:left="1079"/>
        <w:jc w:val="both"/>
      </w:pPr>
      <w:r>
        <w:t>At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minimum,</w:t>
      </w:r>
      <w:r>
        <w:rPr>
          <w:spacing w:val="-2"/>
        </w:rPr>
        <w:t xml:space="preserve"> </w:t>
      </w:r>
      <w:r w:rsidR="00DF39B3">
        <w:t>one</w:t>
      </w:r>
      <w:r w:rsidR="00DF39B3">
        <w:rPr>
          <w:spacing w:val="-4"/>
        </w:rPr>
        <w:t xml:space="preserve"> of</w:t>
      </w:r>
      <w:r>
        <w:t xml:space="preserve"> the</w:t>
      </w:r>
      <w:r>
        <w:rPr>
          <w:spacing w:val="-4"/>
        </w:rPr>
        <w:t xml:space="preserve"> </w:t>
      </w:r>
      <w:r>
        <w:t>letters</w:t>
      </w:r>
      <w:r>
        <w:rPr>
          <w:spacing w:val="-4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from a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Agency.</w:t>
      </w:r>
    </w:p>
    <w:p w14:paraId="40658470" w14:textId="06ACF033" w:rsidR="007B59A2" w:rsidRDefault="00FC274A">
      <w:pPr>
        <w:spacing w:before="250"/>
        <w:ind w:left="1079" w:right="355"/>
        <w:jc w:val="both"/>
      </w:pPr>
      <w:r>
        <w:t xml:space="preserve">Letters must include items that the </w:t>
      </w:r>
      <w:r w:rsidR="008668A8">
        <w:t xml:space="preserve">agency </w:t>
      </w:r>
      <w:r>
        <w:t>intends to purchase, correct packaging (where applicable), and the anticipated annual usage per item.</w:t>
      </w:r>
      <w:r>
        <w:rPr>
          <w:spacing w:val="40"/>
        </w:rPr>
        <w:t xml:space="preserve"> </w:t>
      </w:r>
      <w:r>
        <w:rPr>
          <w:b/>
          <w:i/>
        </w:rPr>
        <w:t>Letters must be</w:t>
      </w:r>
      <w:r w:rsidR="00A2208E">
        <w:rPr>
          <w:b/>
          <w:i/>
        </w:rPr>
        <w:t xml:space="preserve"> on agency letterhead,</w:t>
      </w:r>
      <w:r>
        <w:rPr>
          <w:b/>
          <w:i/>
        </w:rPr>
        <w:t xml:space="preserve"> signed by a</w:t>
      </w:r>
      <w:r w:rsidR="008668A8">
        <w:rPr>
          <w:b/>
          <w:i/>
        </w:rPr>
        <w:t xml:space="preserve">n </w:t>
      </w:r>
      <w:r w:rsidR="00DF39B3">
        <w:rPr>
          <w:b/>
          <w:i/>
        </w:rPr>
        <w:t>agency representative</w:t>
      </w:r>
      <w:r>
        <w:rPr>
          <w:b/>
          <w:i/>
        </w:rPr>
        <w:t xml:space="preserve"> authorized to obligate funds for the </w:t>
      </w:r>
      <w:r w:rsidR="008668A8">
        <w:rPr>
          <w:b/>
          <w:i/>
        </w:rPr>
        <w:t>agency</w:t>
      </w:r>
      <w:r w:rsidR="00A2208E">
        <w:rPr>
          <w:b/>
          <w:i/>
        </w:rPr>
        <w:t>,</w:t>
      </w:r>
      <w:r w:rsidR="008668A8">
        <w:rPr>
          <w:b/>
          <w:i/>
        </w:rPr>
        <w:t xml:space="preserve"> </w:t>
      </w:r>
      <w:r>
        <w:rPr>
          <w:b/>
          <w:i/>
        </w:rPr>
        <w:t xml:space="preserve">and must certify their </w:t>
      </w:r>
      <w:r w:rsidR="008668A8">
        <w:rPr>
          <w:b/>
          <w:i/>
        </w:rPr>
        <w:t xml:space="preserve">agency’s </w:t>
      </w:r>
      <w:r>
        <w:rPr>
          <w:b/>
          <w:i/>
        </w:rPr>
        <w:t xml:space="preserve">full intent to purchase from the contract once established. </w:t>
      </w:r>
      <w:r>
        <w:t>Failure to submit accurate and complete information will cause the request to be delayed.</w:t>
      </w:r>
    </w:p>
    <w:p w14:paraId="1196993A" w14:textId="77777777" w:rsidR="007B59A2" w:rsidRDefault="007B59A2">
      <w:pPr>
        <w:pStyle w:val="BodyText"/>
        <w:spacing w:before="1"/>
      </w:pPr>
    </w:p>
    <w:p w14:paraId="5981060F" w14:textId="7D591BC5" w:rsidR="007B59A2" w:rsidRDefault="00FC274A">
      <w:pPr>
        <w:pStyle w:val="BodyText"/>
        <w:ind w:left="1079" w:right="355"/>
        <w:jc w:val="both"/>
      </w:pPr>
      <w:r>
        <w:rPr>
          <w:spacing w:val="-2"/>
        </w:rPr>
        <w:t>In</w:t>
      </w:r>
      <w:r>
        <w:rPr>
          <w:spacing w:val="-7"/>
        </w:rPr>
        <w:t xml:space="preserve"> </w:t>
      </w:r>
      <w:r>
        <w:rPr>
          <w:spacing w:val="-2"/>
        </w:rPr>
        <w:t>order</w:t>
      </w:r>
      <w:r>
        <w:rPr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expedite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request,</w:t>
      </w:r>
      <w:r>
        <w:rPr>
          <w:spacing w:val="-8"/>
        </w:rPr>
        <w:t xml:space="preserve"> </w:t>
      </w:r>
      <w:r>
        <w:rPr>
          <w:spacing w:val="-2"/>
        </w:rPr>
        <w:t>it</w:t>
      </w:r>
      <w:r>
        <w:rPr>
          <w:spacing w:val="-8"/>
        </w:rPr>
        <w:t xml:space="preserve"> </w:t>
      </w:r>
      <w:r>
        <w:rPr>
          <w:spacing w:val="-2"/>
        </w:rPr>
        <w:t>is</w:t>
      </w:r>
      <w:r>
        <w:rPr>
          <w:spacing w:val="-9"/>
        </w:rPr>
        <w:t xml:space="preserve"> </w:t>
      </w:r>
      <w:r>
        <w:rPr>
          <w:spacing w:val="-2"/>
        </w:rPr>
        <w:t>best</w:t>
      </w:r>
      <w:r>
        <w:rPr>
          <w:spacing w:val="-8"/>
        </w:rPr>
        <w:t xml:space="preserve"> </w:t>
      </w:r>
      <w:r>
        <w:rPr>
          <w:spacing w:val="-2"/>
        </w:rPr>
        <w:t>to</w:t>
      </w:r>
      <w:r>
        <w:rPr>
          <w:spacing w:val="-9"/>
        </w:rPr>
        <w:t xml:space="preserve"> </w:t>
      </w:r>
      <w:r>
        <w:rPr>
          <w:spacing w:val="-2"/>
        </w:rPr>
        <w:t>submit</w:t>
      </w:r>
      <w:r>
        <w:rPr>
          <w:spacing w:val="-10"/>
        </w:rPr>
        <w:t xml:space="preserve"> </w:t>
      </w:r>
      <w:r>
        <w:rPr>
          <w:spacing w:val="-2"/>
        </w:rPr>
        <w:t>all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above</w:t>
      </w:r>
      <w:r>
        <w:rPr>
          <w:spacing w:val="-7"/>
        </w:rPr>
        <w:t xml:space="preserve"> </w:t>
      </w:r>
      <w:r>
        <w:rPr>
          <w:spacing w:val="-2"/>
        </w:rPr>
        <w:t>information</w:t>
      </w:r>
      <w:r>
        <w:rPr>
          <w:spacing w:val="-7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 w:rsidR="00DF39B3">
        <w:rPr>
          <w:spacing w:val="-2"/>
        </w:rPr>
        <w:t>one</w:t>
      </w:r>
      <w:r w:rsidR="00DF39B3">
        <w:rPr>
          <w:spacing w:val="-9"/>
        </w:rPr>
        <w:t xml:space="preserve"> </w:t>
      </w:r>
      <w:r w:rsidR="00DF39B3">
        <w:rPr>
          <w:spacing w:val="-8"/>
        </w:rPr>
        <w:t>complete</w:t>
      </w:r>
      <w:r>
        <w:rPr>
          <w:spacing w:val="-2"/>
        </w:rPr>
        <w:t xml:space="preserve"> </w:t>
      </w:r>
      <w:r>
        <w:t>package</w:t>
      </w:r>
      <w:r>
        <w:rPr>
          <w:spacing w:val="-9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same</w:t>
      </w:r>
      <w:r>
        <w:rPr>
          <w:spacing w:val="-6"/>
        </w:rPr>
        <w:t xml:space="preserve"> </w:t>
      </w:r>
      <w:r>
        <w:t>time.</w:t>
      </w:r>
      <w:r>
        <w:rPr>
          <w:spacing w:val="4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request</w:t>
      </w:r>
      <w:r>
        <w:rPr>
          <w:spacing w:val="-7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Brand</w:t>
      </w:r>
      <w:r>
        <w:rPr>
          <w:spacing w:val="-6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subject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 w:rsidR="00654204">
        <w:rPr>
          <w:spacing w:val="-6"/>
        </w:rPr>
        <w:t xml:space="preserve">OSP </w:t>
      </w:r>
      <w:r>
        <w:t>approval</w:t>
      </w:r>
      <w:r>
        <w:rPr>
          <w:spacing w:val="-7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all information is received in proper order.</w:t>
      </w:r>
      <w:r>
        <w:rPr>
          <w:spacing w:val="40"/>
        </w:rPr>
        <w:t xml:space="preserve"> </w:t>
      </w:r>
      <w:r>
        <w:t xml:space="preserve">Feasibility questionnaires may be needed to clarify </w:t>
      </w:r>
      <w:r>
        <w:rPr>
          <w:spacing w:val="-2"/>
        </w:rPr>
        <w:t>information.</w:t>
      </w:r>
    </w:p>
    <w:p w14:paraId="45D24BEF" w14:textId="77777777" w:rsidR="007B59A2" w:rsidRDefault="007B59A2">
      <w:pPr>
        <w:pStyle w:val="BodyText"/>
      </w:pPr>
    </w:p>
    <w:p w14:paraId="2FB7EB8A" w14:textId="6C01E8DC" w:rsidR="007B59A2" w:rsidRDefault="00FC274A">
      <w:pPr>
        <w:pStyle w:val="ListParagraph"/>
        <w:numPr>
          <w:ilvl w:val="0"/>
          <w:numId w:val="2"/>
        </w:numPr>
        <w:tabs>
          <w:tab w:val="left" w:pos="1077"/>
          <w:tab w:val="left" w:pos="1079"/>
        </w:tabs>
        <w:ind w:right="355"/>
        <w:jc w:val="both"/>
      </w:pPr>
      <w:r>
        <w:t xml:space="preserve">When approval is granted, a solicitation will be prepared by </w:t>
      </w:r>
      <w:r w:rsidR="00654204">
        <w:t>OSP</w:t>
      </w:r>
      <w:r>
        <w:t xml:space="preserve"> including those items in specific packaging as requested in the letter from the </w:t>
      </w:r>
      <w:r w:rsidR="008668A8">
        <w:t>agency</w:t>
      </w:r>
      <w:r>
        <w:t>.</w:t>
      </w:r>
    </w:p>
    <w:p w14:paraId="3DD3CD32" w14:textId="77777777" w:rsidR="007B59A2" w:rsidRDefault="00FC274A">
      <w:pPr>
        <w:pStyle w:val="ListParagraph"/>
        <w:numPr>
          <w:ilvl w:val="0"/>
          <w:numId w:val="2"/>
        </w:numPr>
        <w:tabs>
          <w:tab w:val="left" w:pos="1077"/>
          <w:tab w:val="left" w:pos="1079"/>
        </w:tabs>
        <w:spacing w:before="252"/>
        <w:ind w:right="355" w:hanging="360"/>
        <w:jc w:val="both"/>
      </w:pPr>
      <w:r>
        <w:t xml:space="preserve">Vendors must submit with the bid response the most recent, published, manufacturer's printed </w:t>
      </w:r>
      <w:r>
        <w:lastRenderedPageBreak/>
        <w:t>price list or a signed and notarized typed listing of manufacturer's prices covering all items requested for the Brand Name contract.</w:t>
      </w:r>
    </w:p>
    <w:p w14:paraId="54E370FD" w14:textId="3A0C35B4" w:rsidR="007B59A2" w:rsidRDefault="00FC274A">
      <w:pPr>
        <w:pStyle w:val="ListParagraph"/>
        <w:numPr>
          <w:ilvl w:val="0"/>
          <w:numId w:val="2"/>
        </w:numPr>
        <w:tabs>
          <w:tab w:val="left" w:pos="1077"/>
          <w:tab w:val="left" w:pos="1079"/>
          <w:tab w:val="left" w:pos="2944"/>
        </w:tabs>
        <w:spacing w:before="77"/>
        <w:ind w:hanging="360"/>
        <w:jc w:val="both"/>
      </w:pPr>
      <w:r>
        <w:t>All</w:t>
      </w:r>
      <w:r>
        <w:rPr>
          <w:spacing w:val="-2"/>
        </w:rPr>
        <w:t xml:space="preserve"> </w:t>
      </w:r>
      <w:r>
        <w:t>vendors</w:t>
      </w:r>
      <w:r>
        <w:rPr>
          <w:spacing w:val="-1"/>
        </w:rPr>
        <w:t xml:space="preserve"> </w:t>
      </w:r>
      <w:r>
        <w:t>seeking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establish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Brand</w:t>
      </w:r>
      <w:r>
        <w:rPr>
          <w:spacing w:val="-4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contract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hyperlink r:id="rId7" w:history="1">
        <w:r w:rsidRPr="000B5235">
          <w:rPr>
            <w:rStyle w:val="Hyperlink"/>
          </w:rPr>
          <w:t>registered</w:t>
        </w:r>
      </w:hyperlink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proofErr w:type="spellStart"/>
      <w:r>
        <w:t>LaGov</w:t>
      </w:r>
      <w:proofErr w:type="spellEnd"/>
      <w:r>
        <w:rPr>
          <w:spacing w:val="-4"/>
        </w:rPr>
        <w:t xml:space="preserve"> </w:t>
      </w:r>
      <w:r>
        <w:t xml:space="preserve">Vendor </w:t>
      </w:r>
      <w:r>
        <w:rPr>
          <w:spacing w:val="-2"/>
        </w:rPr>
        <w:t>Portal.</w:t>
      </w:r>
      <w:r>
        <w:tab/>
      </w:r>
    </w:p>
    <w:p w14:paraId="347280B7" w14:textId="77777777" w:rsidR="007B59A2" w:rsidRDefault="007B59A2">
      <w:pPr>
        <w:pStyle w:val="BodyText"/>
        <w:spacing w:before="1"/>
      </w:pPr>
    </w:p>
    <w:p w14:paraId="27C0B384" w14:textId="20FE1A1E" w:rsidR="007B59A2" w:rsidRDefault="000B5235">
      <w:pPr>
        <w:pStyle w:val="BodyText"/>
        <w:ind w:left="1079" w:right="355"/>
      </w:pPr>
      <w:hyperlink r:id="rId8" w:history="1">
        <w:r w:rsidRPr="000B5235">
          <w:rPr>
            <w:rStyle w:val="Hyperlink"/>
          </w:rPr>
          <w:t>Help scripts</w:t>
        </w:r>
      </w:hyperlink>
      <w:r>
        <w:t xml:space="preserve"> are available on </w:t>
      </w:r>
      <w:r w:rsidR="00DC19E8">
        <w:t>OSP’s</w:t>
      </w:r>
      <w:r>
        <w:t xml:space="preserve"> website under Vendor Resources. </w:t>
      </w:r>
    </w:p>
    <w:p w14:paraId="26B389EC" w14:textId="511C713F" w:rsidR="007B59A2" w:rsidRDefault="00FC274A">
      <w:pPr>
        <w:pStyle w:val="BodyText"/>
        <w:spacing w:before="253"/>
        <w:ind w:left="1080" w:right="355"/>
        <w:jc w:val="both"/>
      </w:pPr>
      <w:r>
        <w:t>Newly</w:t>
      </w:r>
      <w:r>
        <w:rPr>
          <w:spacing w:val="-11"/>
        </w:rPr>
        <w:t xml:space="preserve"> </w:t>
      </w:r>
      <w:r>
        <w:t>registered</w:t>
      </w:r>
      <w:r>
        <w:rPr>
          <w:spacing w:val="-11"/>
        </w:rPr>
        <w:t xml:space="preserve"> </w:t>
      </w:r>
      <w:r>
        <w:t>vendors</w:t>
      </w:r>
      <w:r>
        <w:rPr>
          <w:spacing w:val="-8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submit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completed</w:t>
      </w:r>
      <w:r>
        <w:rPr>
          <w:spacing w:val="-14"/>
        </w:rPr>
        <w:t xml:space="preserve"> </w:t>
      </w:r>
      <w:r>
        <w:t>W-9</w:t>
      </w:r>
      <w:r>
        <w:rPr>
          <w:spacing w:val="-11"/>
        </w:rPr>
        <w:t xml:space="preserve"> </w:t>
      </w:r>
      <w:r>
        <w:t>form.</w:t>
      </w:r>
      <w:r>
        <w:rPr>
          <w:spacing w:val="40"/>
        </w:rPr>
        <w:t xml:space="preserve"> </w:t>
      </w:r>
      <w:r>
        <w:t>The</w:t>
      </w:r>
      <w:r>
        <w:rPr>
          <w:spacing w:val="-14"/>
        </w:rPr>
        <w:t xml:space="preserve"> </w:t>
      </w:r>
      <w:hyperlink r:id="rId9" w:history="1">
        <w:r w:rsidRPr="000B5235">
          <w:rPr>
            <w:rStyle w:val="Hyperlink"/>
          </w:rPr>
          <w:t>form</w:t>
        </w:r>
      </w:hyperlink>
      <w:r>
        <w:rPr>
          <w:spacing w:val="-7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available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 w:rsidR="00DC19E8">
        <w:t>OSP’s</w:t>
      </w:r>
      <w:r>
        <w:t xml:space="preserve"> website</w:t>
      </w:r>
      <w:r w:rsidR="000B5235">
        <w:t>.</w:t>
      </w:r>
      <w:r>
        <w:t xml:space="preserve"> </w:t>
      </w:r>
    </w:p>
    <w:p w14:paraId="50BEFAB3" w14:textId="4B3161B1" w:rsidR="007B59A2" w:rsidRDefault="00FC274A">
      <w:pPr>
        <w:pStyle w:val="ListParagraph"/>
        <w:numPr>
          <w:ilvl w:val="0"/>
          <w:numId w:val="2"/>
        </w:numPr>
        <w:tabs>
          <w:tab w:val="left" w:pos="1078"/>
          <w:tab w:val="left" w:pos="1080"/>
        </w:tabs>
        <w:spacing w:before="228"/>
        <w:ind w:left="1080" w:right="358"/>
        <w:jc w:val="both"/>
      </w:pPr>
      <w:r>
        <w:t>All</w:t>
      </w:r>
      <w:r>
        <w:rPr>
          <w:spacing w:val="-5"/>
        </w:rPr>
        <w:t xml:space="preserve"> </w:t>
      </w:r>
      <w:r>
        <w:t>vendors</w:t>
      </w:r>
      <w:r>
        <w:rPr>
          <w:spacing w:val="-4"/>
        </w:rPr>
        <w:t xml:space="preserve"> </w:t>
      </w:r>
      <w:r>
        <w:t>seeking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establish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Brand</w:t>
      </w:r>
      <w:r>
        <w:rPr>
          <w:spacing w:val="-6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registered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good</w:t>
      </w:r>
      <w:r>
        <w:rPr>
          <w:spacing w:val="-6"/>
        </w:rPr>
        <w:t xml:space="preserve"> </w:t>
      </w:r>
      <w:r>
        <w:t>standing with the Louisiana Secretary of State.</w:t>
      </w:r>
    </w:p>
    <w:p w14:paraId="49A4884F" w14:textId="744311F1" w:rsidR="007B59A2" w:rsidRDefault="00FC274A">
      <w:pPr>
        <w:pStyle w:val="ListParagraph"/>
        <w:numPr>
          <w:ilvl w:val="0"/>
          <w:numId w:val="2"/>
        </w:numPr>
        <w:tabs>
          <w:tab w:val="left" w:pos="1077"/>
          <w:tab w:val="left" w:pos="1079"/>
        </w:tabs>
        <w:spacing w:before="231"/>
        <w:ind w:hanging="360"/>
        <w:jc w:val="both"/>
      </w:pPr>
      <w:r>
        <w:t xml:space="preserve">Each </w:t>
      </w:r>
      <w:r w:rsidR="000B5235">
        <w:t>B</w:t>
      </w:r>
      <w:r>
        <w:t xml:space="preserve">rand </w:t>
      </w:r>
      <w:r w:rsidR="000B5235">
        <w:t>N</w:t>
      </w:r>
      <w:r>
        <w:t xml:space="preserve">ame contract will be reviewed annually by </w:t>
      </w:r>
      <w:r w:rsidR="00DC19E8">
        <w:t>OSP</w:t>
      </w:r>
      <w:r>
        <w:t>, approximately</w:t>
      </w:r>
      <w:r>
        <w:rPr>
          <w:spacing w:val="-8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months</w:t>
      </w:r>
      <w:r>
        <w:rPr>
          <w:spacing w:val="-6"/>
        </w:rPr>
        <w:t xml:space="preserve"> </w:t>
      </w:r>
      <w:r>
        <w:t>prior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expiration</w:t>
      </w:r>
      <w:r>
        <w:rPr>
          <w:spacing w:val="-6"/>
        </w:rPr>
        <w:t xml:space="preserve"> </w:t>
      </w:r>
      <w:r>
        <w:t>date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contract.</w:t>
      </w:r>
      <w:r>
        <w:rPr>
          <w:spacing w:val="40"/>
        </w:rPr>
        <w:t xml:space="preserve"> </w:t>
      </w:r>
      <w:r>
        <w:t>Brand</w:t>
      </w:r>
      <w:r>
        <w:rPr>
          <w:spacing w:val="-6"/>
        </w:rPr>
        <w:t xml:space="preserve"> </w:t>
      </w:r>
      <w:r>
        <w:t>Name</w:t>
      </w:r>
      <w:r>
        <w:rPr>
          <w:spacing w:val="-6"/>
        </w:rPr>
        <w:t xml:space="preserve"> </w:t>
      </w:r>
      <w:r w:rsidR="000B5235">
        <w:t>c</w:t>
      </w:r>
      <w:r>
        <w:t>ontracts are expected to meet the usage requirements as indicated below for the previous 12 month period:</w:t>
      </w:r>
    </w:p>
    <w:p w14:paraId="480E0C06" w14:textId="77777777" w:rsidR="007B59A2" w:rsidRDefault="007B59A2">
      <w:pPr>
        <w:pStyle w:val="BodyText"/>
        <w:spacing w:before="3" w:after="1"/>
        <w:rPr>
          <w:sz w:val="20"/>
        </w:rPr>
      </w:pPr>
    </w:p>
    <w:tbl>
      <w:tblPr>
        <w:tblW w:w="0" w:type="auto"/>
        <w:tblInd w:w="1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1"/>
        <w:gridCol w:w="2429"/>
      </w:tblGrid>
      <w:tr w:rsidR="007B59A2" w14:paraId="4C95346F" w14:textId="77777777">
        <w:trPr>
          <w:trHeight w:val="251"/>
        </w:trPr>
        <w:tc>
          <w:tcPr>
            <w:tcW w:w="3511" w:type="dxa"/>
          </w:tcPr>
          <w:p w14:paraId="5DF02D67" w14:textId="77777777" w:rsidR="007B59A2" w:rsidRDefault="00FC274A">
            <w:pPr>
              <w:pStyle w:val="TableParagraph"/>
              <w:spacing w:line="232" w:lineRule="exact"/>
              <w:ind w:left="90"/>
              <w:rPr>
                <w:b/>
              </w:rPr>
            </w:pPr>
            <w:r>
              <w:rPr>
                <w:b/>
                <w:spacing w:val="-2"/>
              </w:rPr>
              <w:t>COMMODITY</w:t>
            </w:r>
          </w:p>
        </w:tc>
        <w:tc>
          <w:tcPr>
            <w:tcW w:w="2429" w:type="dxa"/>
          </w:tcPr>
          <w:p w14:paraId="620A9F7C" w14:textId="77777777" w:rsidR="007B59A2" w:rsidRDefault="00FC274A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ANNUAL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4"/>
              </w:rPr>
              <w:t>USAGE</w:t>
            </w:r>
          </w:p>
        </w:tc>
      </w:tr>
      <w:tr w:rsidR="007B59A2" w14:paraId="164C33EE" w14:textId="77777777">
        <w:trPr>
          <w:trHeight w:val="254"/>
        </w:trPr>
        <w:tc>
          <w:tcPr>
            <w:tcW w:w="3511" w:type="dxa"/>
          </w:tcPr>
          <w:p w14:paraId="13095EBE" w14:textId="77777777" w:rsidR="007B59A2" w:rsidRDefault="00FC274A">
            <w:pPr>
              <w:pStyle w:val="TableParagraph"/>
            </w:pPr>
            <w:r>
              <w:t>Agricultural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  <w:tc>
          <w:tcPr>
            <w:tcW w:w="2429" w:type="dxa"/>
          </w:tcPr>
          <w:p w14:paraId="69845F62" w14:textId="4C142E6E" w:rsidR="007B59A2" w:rsidRDefault="00FC274A">
            <w:pPr>
              <w:pStyle w:val="TableParagraph"/>
              <w:ind w:left="105"/>
            </w:pPr>
            <w:r>
              <w:rPr>
                <w:spacing w:val="-2"/>
              </w:rPr>
              <w:t>$1</w:t>
            </w:r>
            <w:r w:rsidR="004642D0">
              <w:rPr>
                <w:spacing w:val="-2"/>
              </w:rPr>
              <w:t>7</w:t>
            </w:r>
            <w:r>
              <w:rPr>
                <w:spacing w:val="-2"/>
              </w:rPr>
              <w:t>0,000</w:t>
            </w:r>
          </w:p>
        </w:tc>
      </w:tr>
      <w:tr w:rsidR="007B59A2" w14:paraId="069DDCAB" w14:textId="77777777">
        <w:trPr>
          <w:trHeight w:val="251"/>
        </w:trPr>
        <w:tc>
          <w:tcPr>
            <w:tcW w:w="3511" w:type="dxa"/>
          </w:tcPr>
          <w:p w14:paraId="0470F892" w14:textId="77777777" w:rsidR="007B59A2" w:rsidRDefault="00FC274A">
            <w:pPr>
              <w:pStyle w:val="TableParagraph"/>
              <w:spacing w:line="232" w:lineRule="exact"/>
            </w:pPr>
            <w:r>
              <w:t>Air</w:t>
            </w:r>
            <w:r>
              <w:rPr>
                <w:spacing w:val="-3"/>
              </w:rPr>
              <w:t xml:space="preserve"> </w:t>
            </w:r>
            <w:r>
              <w:t>Purifier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Systems</w:t>
            </w:r>
          </w:p>
        </w:tc>
        <w:tc>
          <w:tcPr>
            <w:tcW w:w="2429" w:type="dxa"/>
          </w:tcPr>
          <w:p w14:paraId="7CFCBAF9" w14:textId="71596097" w:rsidR="007B59A2" w:rsidRDefault="00FC274A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$</w:t>
            </w:r>
            <w:r w:rsidR="00DF39B3">
              <w:rPr>
                <w:spacing w:val="-2"/>
              </w:rPr>
              <w:t>100,000</w:t>
            </w:r>
          </w:p>
        </w:tc>
      </w:tr>
      <w:tr w:rsidR="007B59A2" w14:paraId="5FBD1172" w14:textId="77777777">
        <w:trPr>
          <w:trHeight w:val="251"/>
        </w:trPr>
        <w:tc>
          <w:tcPr>
            <w:tcW w:w="3511" w:type="dxa"/>
          </w:tcPr>
          <w:p w14:paraId="001B1C19" w14:textId="77777777" w:rsidR="007B59A2" w:rsidRDefault="00FC274A">
            <w:pPr>
              <w:pStyle w:val="TableParagraph"/>
              <w:spacing w:line="232" w:lineRule="exact"/>
            </w:pPr>
            <w:r>
              <w:t>Floor</w:t>
            </w:r>
            <w:r>
              <w:rPr>
                <w:spacing w:val="-7"/>
              </w:rPr>
              <w:t xml:space="preserve"> </w:t>
            </w:r>
            <w:r>
              <w:t>Maintenance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Machines</w:t>
            </w:r>
          </w:p>
        </w:tc>
        <w:tc>
          <w:tcPr>
            <w:tcW w:w="2429" w:type="dxa"/>
          </w:tcPr>
          <w:p w14:paraId="2B11AA40" w14:textId="27D47109" w:rsidR="007B59A2" w:rsidRDefault="00FC274A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$</w:t>
            </w:r>
            <w:r w:rsidR="00DF39B3">
              <w:rPr>
                <w:spacing w:val="-2"/>
              </w:rPr>
              <w:t>100,000</w:t>
            </w:r>
          </w:p>
        </w:tc>
      </w:tr>
      <w:tr w:rsidR="007B59A2" w14:paraId="20B4F304" w14:textId="77777777">
        <w:trPr>
          <w:trHeight w:val="254"/>
        </w:trPr>
        <w:tc>
          <w:tcPr>
            <w:tcW w:w="3511" w:type="dxa"/>
          </w:tcPr>
          <w:p w14:paraId="7353337A" w14:textId="77777777" w:rsidR="007B59A2" w:rsidRDefault="00FC274A">
            <w:pPr>
              <w:pStyle w:val="TableParagraph"/>
            </w:pPr>
            <w:r>
              <w:t>Industrial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  <w:tc>
          <w:tcPr>
            <w:tcW w:w="2429" w:type="dxa"/>
          </w:tcPr>
          <w:p w14:paraId="59EAD331" w14:textId="6719DE11" w:rsidR="007B59A2" w:rsidRDefault="00FC274A">
            <w:pPr>
              <w:pStyle w:val="TableParagraph"/>
              <w:ind w:left="105"/>
            </w:pPr>
            <w:r>
              <w:rPr>
                <w:spacing w:val="-2"/>
              </w:rPr>
              <w:t>$</w:t>
            </w:r>
            <w:r w:rsidR="004642D0">
              <w:rPr>
                <w:spacing w:val="-2"/>
              </w:rPr>
              <w:t>400</w:t>
            </w:r>
            <w:r>
              <w:rPr>
                <w:spacing w:val="-2"/>
              </w:rPr>
              <w:t>,000</w:t>
            </w:r>
          </w:p>
        </w:tc>
      </w:tr>
      <w:tr w:rsidR="007B59A2" w14:paraId="0B0FDE2E" w14:textId="77777777">
        <w:trPr>
          <w:trHeight w:val="253"/>
        </w:trPr>
        <w:tc>
          <w:tcPr>
            <w:tcW w:w="3511" w:type="dxa"/>
          </w:tcPr>
          <w:p w14:paraId="58DBAFBA" w14:textId="77777777" w:rsidR="007B59A2" w:rsidRDefault="00FC274A">
            <w:pPr>
              <w:pStyle w:val="TableParagraph"/>
            </w:pPr>
            <w:r>
              <w:t>Janitorial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Chemicals</w:t>
            </w:r>
          </w:p>
        </w:tc>
        <w:tc>
          <w:tcPr>
            <w:tcW w:w="2429" w:type="dxa"/>
          </w:tcPr>
          <w:p w14:paraId="7EF15326" w14:textId="1D267316" w:rsidR="007B59A2" w:rsidRDefault="00FC274A">
            <w:pPr>
              <w:pStyle w:val="TableParagraph"/>
              <w:ind w:left="105"/>
            </w:pPr>
            <w:r>
              <w:rPr>
                <w:spacing w:val="-2"/>
              </w:rPr>
              <w:t>$</w:t>
            </w:r>
            <w:r w:rsidR="00DF39B3">
              <w:rPr>
                <w:spacing w:val="-2"/>
              </w:rPr>
              <w:t>100,000</w:t>
            </w:r>
          </w:p>
        </w:tc>
      </w:tr>
      <w:tr w:rsidR="007B59A2" w14:paraId="473DA6C8" w14:textId="77777777">
        <w:trPr>
          <w:trHeight w:val="251"/>
        </w:trPr>
        <w:tc>
          <w:tcPr>
            <w:tcW w:w="3511" w:type="dxa"/>
          </w:tcPr>
          <w:p w14:paraId="7ACB4A79" w14:textId="77777777" w:rsidR="007B59A2" w:rsidRDefault="00FC274A">
            <w:pPr>
              <w:pStyle w:val="TableParagraph"/>
              <w:spacing w:line="232" w:lineRule="exact"/>
            </w:pPr>
            <w:r>
              <w:t>Lawn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  <w:tc>
          <w:tcPr>
            <w:tcW w:w="2429" w:type="dxa"/>
          </w:tcPr>
          <w:p w14:paraId="63F4F3E6" w14:textId="0D5D6F95" w:rsidR="007B59A2" w:rsidRDefault="00FC274A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$</w:t>
            </w:r>
            <w:r w:rsidR="00DF39B3">
              <w:rPr>
                <w:spacing w:val="-2"/>
              </w:rPr>
              <w:t>100,000</w:t>
            </w:r>
          </w:p>
        </w:tc>
      </w:tr>
      <w:tr w:rsidR="007B59A2" w14:paraId="29EB4481" w14:textId="77777777">
        <w:trPr>
          <w:trHeight w:val="253"/>
        </w:trPr>
        <w:tc>
          <w:tcPr>
            <w:tcW w:w="3511" w:type="dxa"/>
          </w:tcPr>
          <w:p w14:paraId="23341389" w14:textId="77777777" w:rsidR="007B59A2" w:rsidRDefault="00FC274A">
            <w:pPr>
              <w:pStyle w:val="TableParagraph"/>
            </w:pPr>
            <w:r>
              <w:t>License</w:t>
            </w:r>
            <w:r>
              <w:rPr>
                <w:spacing w:val="-4"/>
              </w:rPr>
              <w:t xml:space="preserve"> </w:t>
            </w:r>
            <w:r>
              <w:t>Plate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Sheeting</w:t>
            </w:r>
          </w:p>
        </w:tc>
        <w:tc>
          <w:tcPr>
            <w:tcW w:w="2429" w:type="dxa"/>
          </w:tcPr>
          <w:p w14:paraId="1FDE302F" w14:textId="5C3911EB" w:rsidR="007B59A2" w:rsidRDefault="00DF39B3">
            <w:pPr>
              <w:pStyle w:val="TableParagraph"/>
              <w:ind w:left="105"/>
            </w:pPr>
            <w:r>
              <w:rPr>
                <w:spacing w:val="-2"/>
              </w:rPr>
              <w:t>$100,000</w:t>
            </w:r>
          </w:p>
        </w:tc>
      </w:tr>
      <w:tr w:rsidR="007B59A2" w14:paraId="24B217C4" w14:textId="77777777">
        <w:trPr>
          <w:trHeight w:val="251"/>
        </w:trPr>
        <w:tc>
          <w:tcPr>
            <w:tcW w:w="3511" w:type="dxa"/>
          </w:tcPr>
          <w:p w14:paraId="41AFE301" w14:textId="77777777" w:rsidR="007B59A2" w:rsidRDefault="00FC274A">
            <w:pPr>
              <w:pStyle w:val="TableParagraph"/>
              <w:spacing w:line="232" w:lineRule="exact"/>
            </w:pPr>
            <w:r>
              <w:t>Mailing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  <w:tc>
          <w:tcPr>
            <w:tcW w:w="2429" w:type="dxa"/>
          </w:tcPr>
          <w:p w14:paraId="13A4648C" w14:textId="5A240FFE" w:rsidR="007B59A2" w:rsidRDefault="00DF39B3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$100,000</w:t>
            </w:r>
          </w:p>
        </w:tc>
      </w:tr>
      <w:tr w:rsidR="007B59A2" w14:paraId="439E1145" w14:textId="77777777">
        <w:trPr>
          <w:trHeight w:val="253"/>
        </w:trPr>
        <w:tc>
          <w:tcPr>
            <w:tcW w:w="3511" w:type="dxa"/>
          </w:tcPr>
          <w:p w14:paraId="5F4689ED" w14:textId="77777777" w:rsidR="007B59A2" w:rsidRDefault="00FC274A">
            <w:pPr>
              <w:pStyle w:val="TableParagraph"/>
            </w:pPr>
            <w:r>
              <w:t>Mobile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Radios</w:t>
            </w:r>
          </w:p>
        </w:tc>
        <w:tc>
          <w:tcPr>
            <w:tcW w:w="2429" w:type="dxa"/>
          </w:tcPr>
          <w:p w14:paraId="30262D21" w14:textId="21A373BA" w:rsidR="007B59A2" w:rsidRDefault="00DF39B3">
            <w:pPr>
              <w:pStyle w:val="TableParagraph"/>
              <w:ind w:left="105"/>
            </w:pPr>
            <w:r>
              <w:rPr>
                <w:spacing w:val="-2"/>
              </w:rPr>
              <w:t>$100,000</w:t>
            </w:r>
          </w:p>
        </w:tc>
      </w:tr>
      <w:tr w:rsidR="007B59A2" w14:paraId="22F7CED2" w14:textId="77777777">
        <w:trPr>
          <w:trHeight w:val="251"/>
        </w:trPr>
        <w:tc>
          <w:tcPr>
            <w:tcW w:w="3511" w:type="dxa"/>
          </w:tcPr>
          <w:p w14:paraId="22096C72" w14:textId="77777777" w:rsidR="007B59A2" w:rsidRDefault="00FC274A">
            <w:pPr>
              <w:pStyle w:val="TableParagraph"/>
              <w:spacing w:line="232" w:lineRule="exact"/>
            </w:pPr>
            <w:r>
              <w:t>Networking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  <w:tc>
          <w:tcPr>
            <w:tcW w:w="2429" w:type="dxa"/>
          </w:tcPr>
          <w:p w14:paraId="5E9205DD" w14:textId="6341745B" w:rsidR="007B59A2" w:rsidRDefault="00DF39B3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$100,000</w:t>
            </w:r>
          </w:p>
        </w:tc>
      </w:tr>
      <w:tr w:rsidR="007B59A2" w14:paraId="5A2CF8A2" w14:textId="77777777">
        <w:trPr>
          <w:trHeight w:val="253"/>
        </w:trPr>
        <w:tc>
          <w:tcPr>
            <w:tcW w:w="3511" w:type="dxa"/>
          </w:tcPr>
          <w:p w14:paraId="17C61879" w14:textId="77777777" w:rsidR="007B59A2" w:rsidRDefault="00FC274A">
            <w:pPr>
              <w:pStyle w:val="TableParagraph"/>
            </w:pPr>
            <w:r>
              <w:t>Outboard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Motors</w:t>
            </w:r>
          </w:p>
        </w:tc>
        <w:tc>
          <w:tcPr>
            <w:tcW w:w="2429" w:type="dxa"/>
          </w:tcPr>
          <w:p w14:paraId="25A586B1" w14:textId="2F3E693A" w:rsidR="007B59A2" w:rsidRDefault="00DF39B3">
            <w:pPr>
              <w:pStyle w:val="TableParagraph"/>
              <w:ind w:left="105"/>
            </w:pPr>
            <w:r>
              <w:rPr>
                <w:spacing w:val="-2"/>
              </w:rPr>
              <w:t>$100,000</w:t>
            </w:r>
          </w:p>
        </w:tc>
      </w:tr>
      <w:tr w:rsidR="007B59A2" w14:paraId="7138B81B" w14:textId="77777777">
        <w:trPr>
          <w:trHeight w:val="253"/>
        </w:trPr>
        <w:tc>
          <w:tcPr>
            <w:tcW w:w="3511" w:type="dxa"/>
          </w:tcPr>
          <w:p w14:paraId="0A4B51DF" w14:textId="77777777" w:rsidR="007B59A2" w:rsidRDefault="00FC274A">
            <w:pPr>
              <w:pStyle w:val="TableParagraph"/>
            </w:pPr>
            <w:r>
              <w:t>Portable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Radios</w:t>
            </w:r>
          </w:p>
        </w:tc>
        <w:tc>
          <w:tcPr>
            <w:tcW w:w="2429" w:type="dxa"/>
          </w:tcPr>
          <w:p w14:paraId="06908486" w14:textId="1B8C74FC" w:rsidR="007B59A2" w:rsidRDefault="00DF39B3">
            <w:pPr>
              <w:pStyle w:val="TableParagraph"/>
              <w:ind w:left="105"/>
            </w:pPr>
            <w:r>
              <w:rPr>
                <w:spacing w:val="-2"/>
              </w:rPr>
              <w:t>$100,000</w:t>
            </w:r>
          </w:p>
        </w:tc>
      </w:tr>
      <w:tr w:rsidR="007B59A2" w14:paraId="22273D6F" w14:textId="77777777">
        <w:trPr>
          <w:trHeight w:val="251"/>
        </w:trPr>
        <w:tc>
          <w:tcPr>
            <w:tcW w:w="3511" w:type="dxa"/>
          </w:tcPr>
          <w:p w14:paraId="27FBE330" w14:textId="77777777" w:rsidR="007B59A2" w:rsidRDefault="00FC274A">
            <w:pPr>
              <w:pStyle w:val="TableParagraph"/>
              <w:spacing w:line="232" w:lineRule="exact"/>
            </w:pPr>
            <w:r>
              <w:t>Surveillance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Equipment</w:t>
            </w:r>
          </w:p>
        </w:tc>
        <w:tc>
          <w:tcPr>
            <w:tcW w:w="2429" w:type="dxa"/>
          </w:tcPr>
          <w:p w14:paraId="05477A30" w14:textId="5C703EE3" w:rsidR="007B59A2" w:rsidRDefault="00DF39B3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$100,000</w:t>
            </w:r>
          </w:p>
        </w:tc>
      </w:tr>
      <w:tr w:rsidR="007B59A2" w14:paraId="7DA55FCF" w14:textId="77777777">
        <w:trPr>
          <w:trHeight w:val="253"/>
        </w:trPr>
        <w:tc>
          <w:tcPr>
            <w:tcW w:w="3511" w:type="dxa"/>
          </w:tcPr>
          <w:p w14:paraId="566C956D" w14:textId="77777777" w:rsidR="007B59A2" w:rsidRDefault="00FC274A">
            <w:pPr>
              <w:pStyle w:val="TableParagraph"/>
            </w:pPr>
            <w:r>
              <w:t>Water</w:t>
            </w:r>
            <w:r>
              <w:rPr>
                <w:spacing w:val="-6"/>
              </w:rPr>
              <w:t xml:space="preserve"> </w:t>
            </w:r>
            <w:r>
              <w:t>Treatment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Chemicals</w:t>
            </w:r>
          </w:p>
        </w:tc>
        <w:tc>
          <w:tcPr>
            <w:tcW w:w="2429" w:type="dxa"/>
          </w:tcPr>
          <w:p w14:paraId="1EAD6917" w14:textId="288EA13F" w:rsidR="007B59A2" w:rsidRDefault="00DF39B3">
            <w:pPr>
              <w:pStyle w:val="TableParagraph"/>
              <w:ind w:left="105"/>
            </w:pPr>
            <w:r>
              <w:rPr>
                <w:spacing w:val="-2"/>
              </w:rPr>
              <w:t>$100,000</w:t>
            </w:r>
          </w:p>
        </w:tc>
      </w:tr>
    </w:tbl>
    <w:p w14:paraId="4C597AD7" w14:textId="6BED053B" w:rsidR="007B59A2" w:rsidRDefault="00FC274A">
      <w:pPr>
        <w:pStyle w:val="BodyText"/>
        <w:spacing w:before="238"/>
        <w:ind w:left="1079" w:right="353"/>
        <w:jc w:val="both"/>
      </w:pPr>
      <w:r>
        <w:t>This usage amount may be waived in whole or in part due to extenuating circumstances in the State’s best interest. Contract purchases from State Agencies, Quasi-</w:t>
      </w:r>
      <w:r w:rsidR="005755DD">
        <w:t xml:space="preserve">State </w:t>
      </w:r>
      <w:r>
        <w:t>Agencies and/or Political Subdivisions will be considered.</w:t>
      </w:r>
      <w:r>
        <w:rPr>
          <w:spacing w:val="40"/>
        </w:rPr>
        <w:t xml:space="preserve"> </w:t>
      </w:r>
      <w:r>
        <w:t xml:space="preserve">Prime </w:t>
      </w:r>
      <w:r w:rsidR="005755DD">
        <w:t>C</w:t>
      </w:r>
      <w:r>
        <w:t>ontractors are required to submit detailed contract</w:t>
      </w:r>
      <w:r>
        <w:rPr>
          <w:spacing w:val="-16"/>
        </w:rPr>
        <w:t xml:space="preserve"> </w:t>
      </w:r>
      <w:r>
        <w:t>usage</w:t>
      </w:r>
      <w:r>
        <w:rPr>
          <w:spacing w:val="-15"/>
        </w:rPr>
        <w:t xml:space="preserve"> </w:t>
      </w:r>
      <w:r>
        <w:t>reports</w:t>
      </w:r>
      <w:r>
        <w:rPr>
          <w:spacing w:val="-15"/>
        </w:rPr>
        <w:t xml:space="preserve"> </w:t>
      </w:r>
      <w:r>
        <w:t>quarterly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State</w:t>
      </w:r>
      <w:r>
        <w:rPr>
          <w:spacing w:val="-15"/>
        </w:rPr>
        <w:t xml:space="preserve"> </w:t>
      </w:r>
      <w:r>
        <w:t>Procurement</w:t>
      </w:r>
      <w:r>
        <w:rPr>
          <w:spacing w:val="-16"/>
        </w:rPr>
        <w:t xml:space="preserve"> </w:t>
      </w:r>
      <w:r>
        <w:t>Analyst</w:t>
      </w:r>
      <w:r>
        <w:rPr>
          <w:spacing w:val="-15"/>
        </w:rPr>
        <w:t xml:space="preserve"> </w:t>
      </w:r>
      <w:r>
        <w:t>(SPA)</w:t>
      </w:r>
      <w:r>
        <w:rPr>
          <w:spacing w:val="-15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contract</w:t>
      </w:r>
      <w:r>
        <w:rPr>
          <w:spacing w:val="-14"/>
        </w:rPr>
        <w:t xml:space="preserve"> </w:t>
      </w:r>
      <w:r>
        <w:t>reflecting governmental sales, inclusive of sales by any authorized distributors.</w:t>
      </w:r>
    </w:p>
    <w:p w14:paraId="1FCA60A6" w14:textId="2FE6D7EB" w:rsidR="007B59A2" w:rsidRDefault="00FC274A">
      <w:pPr>
        <w:pStyle w:val="BodyText"/>
        <w:spacing w:before="230"/>
        <w:ind w:left="1080" w:right="355"/>
      </w:pPr>
      <w:r>
        <w:t xml:space="preserve">The specific </w:t>
      </w:r>
      <w:hyperlink r:id="rId10" w:history="1">
        <w:r w:rsidRPr="005755DD">
          <w:rPr>
            <w:rStyle w:val="Hyperlink"/>
          </w:rPr>
          <w:t>usage report content</w:t>
        </w:r>
        <w:r w:rsidR="005755DD" w:rsidRPr="005755DD">
          <w:rPr>
            <w:rStyle w:val="Hyperlink"/>
          </w:rPr>
          <w:t>,</w:t>
        </w:r>
        <w:r w:rsidRPr="005755DD">
          <w:rPr>
            <w:rStyle w:val="Hyperlink"/>
          </w:rPr>
          <w:t xml:space="preserve"> scope</w:t>
        </w:r>
        <w:r w:rsidR="005755DD" w:rsidRPr="005755DD">
          <w:rPr>
            <w:rStyle w:val="Hyperlink"/>
          </w:rPr>
          <w:t>,</w:t>
        </w:r>
        <w:r w:rsidRPr="005755DD">
          <w:rPr>
            <w:rStyle w:val="Hyperlink"/>
          </w:rPr>
          <w:t xml:space="preserve"> and format requirements</w:t>
        </w:r>
      </w:hyperlink>
      <w:r>
        <w:t xml:space="preserve"> are available on the </w:t>
      </w:r>
      <w:r w:rsidR="00F16E9D">
        <w:t xml:space="preserve">OSP </w:t>
      </w:r>
      <w:r>
        <w:t>website under Vendor Resources/Vendor Forms</w:t>
      </w:r>
      <w:r w:rsidR="005755DD">
        <w:t>.</w:t>
      </w:r>
      <w:r>
        <w:t xml:space="preserve"> In</w:t>
      </w:r>
      <w:r>
        <w:rPr>
          <w:spacing w:val="-13"/>
        </w:rPr>
        <w:t xml:space="preserve"> </w:t>
      </w:r>
      <w:r>
        <w:t>addition,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person’s</w:t>
      </w:r>
      <w:r>
        <w:rPr>
          <w:spacing w:val="-13"/>
        </w:rPr>
        <w:t xml:space="preserve"> </w:t>
      </w:r>
      <w:r>
        <w:t>name</w:t>
      </w:r>
      <w:r>
        <w:rPr>
          <w:spacing w:val="-13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compiled the</w:t>
      </w:r>
      <w:r>
        <w:rPr>
          <w:spacing w:val="34"/>
        </w:rPr>
        <w:t xml:space="preserve"> </w:t>
      </w:r>
      <w:r>
        <w:t>report</w:t>
      </w:r>
      <w:r>
        <w:rPr>
          <w:spacing w:val="36"/>
        </w:rPr>
        <w:t xml:space="preserve"> </w:t>
      </w:r>
      <w:r>
        <w:t>and</w:t>
      </w:r>
      <w:r>
        <w:rPr>
          <w:spacing w:val="32"/>
        </w:rPr>
        <w:t xml:space="preserve"> </w:t>
      </w:r>
      <w:r>
        <w:t>their</w:t>
      </w:r>
      <w:r>
        <w:rPr>
          <w:spacing w:val="36"/>
        </w:rPr>
        <w:t xml:space="preserve"> </w:t>
      </w:r>
      <w:r>
        <w:t>contact</w:t>
      </w:r>
      <w:r>
        <w:rPr>
          <w:spacing w:val="36"/>
        </w:rPr>
        <w:t xml:space="preserve"> </w:t>
      </w:r>
      <w:r>
        <w:t>information</w:t>
      </w:r>
      <w:r>
        <w:rPr>
          <w:spacing w:val="34"/>
        </w:rPr>
        <w:t xml:space="preserve"> </w:t>
      </w:r>
      <w:r>
        <w:t>shall</w:t>
      </w:r>
      <w:r>
        <w:rPr>
          <w:spacing w:val="34"/>
        </w:rPr>
        <w:t xml:space="preserve"> </w:t>
      </w:r>
      <w:r>
        <w:t>be</w:t>
      </w:r>
      <w:r>
        <w:rPr>
          <w:spacing w:val="32"/>
        </w:rPr>
        <w:t xml:space="preserve"> </w:t>
      </w:r>
      <w:r>
        <w:t>provided.</w:t>
      </w:r>
      <w:r>
        <w:rPr>
          <w:spacing w:val="80"/>
          <w:w w:val="150"/>
        </w:rPr>
        <w:t xml:space="preserve"> </w:t>
      </w:r>
      <w:r w:rsidR="00DC19E8">
        <w:t>OSP</w:t>
      </w:r>
      <w:r>
        <w:t xml:space="preserve"> reserves the right to request copies of any purchase orders issued against the contract</w:t>
      </w:r>
      <w:r w:rsidR="005755DD">
        <w:t>.</w:t>
      </w:r>
      <w:r>
        <w:t xml:space="preserve"> </w:t>
      </w:r>
    </w:p>
    <w:p w14:paraId="31EA9247" w14:textId="44B48444" w:rsidR="007B59A2" w:rsidRDefault="00FC274A">
      <w:pPr>
        <w:pStyle w:val="BodyText"/>
        <w:spacing w:before="251"/>
        <w:ind w:left="1080" w:right="355"/>
      </w:pPr>
      <w:r>
        <w:t xml:space="preserve">The usage report shall be submitted utilizing this format or an equivalent format that has been </w:t>
      </w:r>
      <w:r w:rsidR="005755DD">
        <w:t>pre-</w:t>
      </w:r>
      <w:r>
        <w:t xml:space="preserve">approved by </w:t>
      </w:r>
      <w:r w:rsidR="00DC19E8">
        <w:t>OSP</w:t>
      </w:r>
      <w:r>
        <w:t>.</w:t>
      </w:r>
    </w:p>
    <w:p w14:paraId="0EFA7CB2" w14:textId="77777777" w:rsidR="007B59A2" w:rsidRDefault="007B59A2">
      <w:pPr>
        <w:pStyle w:val="BodyText"/>
        <w:sectPr w:rsidR="007B59A2">
          <w:footerReference w:type="default" r:id="rId11"/>
          <w:pgSz w:w="12240" w:h="15840"/>
          <w:pgMar w:top="1360" w:right="720" w:bottom="1220" w:left="720" w:header="0" w:footer="1022" w:gutter="0"/>
          <w:cols w:space="720"/>
        </w:sectPr>
      </w:pPr>
    </w:p>
    <w:p w14:paraId="3A8E7668" w14:textId="77777777" w:rsidR="007B59A2" w:rsidRDefault="00FC274A">
      <w:pPr>
        <w:pStyle w:val="BodyText"/>
        <w:spacing w:before="77"/>
        <w:ind w:left="1080"/>
        <w:jc w:val="both"/>
      </w:pPr>
      <w:r>
        <w:lastRenderedPageBreak/>
        <w:t>The</w:t>
      </w:r>
      <w:r>
        <w:rPr>
          <w:spacing w:val="-5"/>
        </w:rPr>
        <w:t xml:space="preserve"> </w:t>
      </w:r>
      <w:r>
        <w:t>due</w:t>
      </w:r>
      <w:r>
        <w:rPr>
          <w:spacing w:val="-3"/>
        </w:rPr>
        <w:t xml:space="preserve"> </w:t>
      </w:r>
      <w:r>
        <w:t>dates</w:t>
      </w:r>
      <w:r>
        <w:rPr>
          <w:spacing w:val="-2"/>
        </w:rPr>
        <w:t xml:space="preserve"> </w:t>
      </w:r>
      <w:r>
        <w:t>of each</w:t>
      </w:r>
      <w:r>
        <w:rPr>
          <w:spacing w:val="-5"/>
        </w:rPr>
        <w:t xml:space="preserve"> </w:t>
      </w:r>
      <w:r>
        <w:t>quarterly</w:t>
      </w:r>
      <w:r>
        <w:rPr>
          <w:spacing w:val="-5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rPr>
          <w:spacing w:val="-2"/>
        </w:rPr>
        <w:t>follows:</w:t>
      </w:r>
    </w:p>
    <w:p w14:paraId="06614109" w14:textId="77777777" w:rsidR="007B59A2" w:rsidRDefault="007B59A2">
      <w:pPr>
        <w:pStyle w:val="BodyText"/>
        <w:spacing w:before="26"/>
        <w:rPr>
          <w:sz w:val="20"/>
        </w:rPr>
      </w:pPr>
    </w:p>
    <w:tbl>
      <w:tblPr>
        <w:tblW w:w="0" w:type="auto"/>
        <w:tblInd w:w="16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1"/>
        <w:gridCol w:w="4049"/>
        <w:gridCol w:w="2431"/>
      </w:tblGrid>
      <w:tr w:rsidR="007B59A2" w14:paraId="0DD25085" w14:textId="77777777">
        <w:trPr>
          <w:trHeight w:val="251"/>
        </w:trPr>
        <w:tc>
          <w:tcPr>
            <w:tcW w:w="1891" w:type="dxa"/>
          </w:tcPr>
          <w:p w14:paraId="5C08B429" w14:textId="5C42FD6B" w:rsidR="007B59A2" w:rsidRDefault="00FC274A">
            <w:pPr>
              <w:pStyle w:val="TableParagraph"/>
              <w:spacing w:line="232" w:lineRule="exact"/>
              <w:ind w:left="90"/>
              <w:rPr>
                <w:b/>
              </w:rPr>
            </w:pPr>
            <w:r>
              <w:rPr>
                <w:b/>
                <w:spacing w:val="-2"/>
              </w:rPr>
              <w:t>Q</w:t>
            </w:r>
            <w:r w:rsidR="005755DD">
              <w:rPr>
                <w:b/>
                <w:spacing w:val="-2"/>
              </w:rPr>
              <w:t>uarter</w:t>
            </w:r>
          </w:p>
        </w:tc>
        <w:tc>
          <w:tcPr>
            <w:tcW w:w="4049" w:type="dxa"/>
          </w:tcPr>
          <w:p w14:paraId="54F46415" w14:textId="19711947" w:rsidR="007B59A2" w:rsidRDefault="005755DD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</w:rPr>
              <w:t>Reporting Period</w:t>
            </w:r>
          </w:p>
        </w:tc>
        <w:tc>
          <w:tcPr>
            <w:tcW w:w="2431" w:type="dxa"/>
          </w:tcPr>
          <w:p w14:paraId="3EB055A4" w14:textId="692E9180" w:rsidR="007B59A2" w:rsidRDefault="005755DD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Due Date</w:t>
            </w:r>
          </w:p>
        </w:tc>
      </w:tr>
      <w:tr w:rsidR="007B59A2" w14:paraId="4B0AEF63" w14:textId="77777777">
        <w:trPr>
          <w:trHeight w:val="253"/>
        </w:trPr>
        <w:tc>
          <w:tcPr>
            <w:tcW w:w="1891" w:type="dxa"/>
          </w:tcPr>
          <w:p w14:paraId="5867ACEC" w14:textId="77777777" w:rsidR="007B59A2" w:rsidRDefault="00FC274A">
            <w:pPr>
              <w:pStyle w:val="TableParagraph"/>
            </w:pPr>
            <w:r>
              <w:rPr>
                <w:spacing w:val="-2"/>
              </w:rPr>
              <w:t>First</w:t>
            </w:r>
          </w:p>
        </w:tc>
        <w:tc>
          <w:tcPr>
            <w:tcW w:w="4049" w:type="dxa"/>
          </w:tcPr>
          <w:p w14:paraId="1C61B2D4" w14:textId="77777777" w:rsidR="007B59A2" w:rsidRDefault="00FC274A">
            <w:pPr>
              <w:pStyle w:val="TableParagraph"/>
              <w:ind w:left="105"/>
            </w:pPr>
            <w:r>
              <w:t>July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through</w:t>
            </w:r>
            <w:r>
              <w:rPr>
                <w:spacing w:val="-6"/>
              </w:rPr>
              <w:t xml:space="preserve"> </w:t>
            </w:r>
            <w:r>
              <w:t>September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2431" w:type="dxa"/>
          </w:tcPr>
          <w:p w14:paraId="6B16215D" w14:textId="77777777" w:rsidR="007B59A2" w:rsidRDefault="00FC274A">
            <w:pPr>
              <w:pStyle w:val="TableParagraph"/>
            </w:pPr>
            <w:r>
              <w:t>October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</w:tr>
      <w:tr w:rsidR="007B59A2" w14:paraId="77268FFF" w14:textId="77777777">
        <w:trPr>
          <w:trHeight w:val="254"/>
        </w:trPr>
        <w:tc>
          <w:tcPr>
            <w:tcW w:w="1891" w:type="dxa"/>
          </w:tcPr>
          <w:p w14:paraId="7D8E7384" w14:textId="77777777" w:rsidR="007B59A2" w:rsidRDefault="00FC274A">
            <w:pPr>
              <w:pStyle w:val="TableParagraph"/>
            </w:pPr>
            <w:r>
              <w:rPr>
                <w:spacing w:val="-2"/>
              </w:rPr>
              <w:t>Second</w:t>
            </w:r>
          </w:p>
        </w:tc>
        <w:tc>
          <w:tcPr>
            <w:tcW w:w="4049" w:type="dxa"/>
          </w:tcPr>
          <w:p w14:paraId="5CF284E4" w14:textId="77777777" w:rsidR="007B59A2" w:rsidRDefault="00FC274A">
            <w:pPr>
              <w:pStyle w:val="TableParagraph"/>
              <w:ind w:left="105"/>
            </w:pPr>
            <w:r>
              <w:t>October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t>through</w:t>
            </w:r>
            <w:r>
              <w:rPr>
                <w:spacing w:val="-5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  <w:tc>
          <w:tcPr>
            <w:tcW w:w="2431" w:type="dxa"/>
          </w:tcPr>
          <w:p w14:paraId="5EE0F512" w14:textId="77777777" w:rsidR="007B59A2" w:rsidRDefault="00FC274A">
            <w:pPr>
              <w:pStyle w:val="TableParagraph"/>
            </w:pPr>
            <w:r>
              <w:t>January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</w:tr>
      <w:tr w:rsidR="007B59A2" w14:paraId="34939DB2" w14:textId="77777777">
        <w:trPr>
          <w:trHeight w:val="251"/>
        </w:trPr>
        <w:tc>
          <w:tcPr>
            <w:tcW w:w="1891" w:type="dxa"/>
          </w:tcPr>
          <w:p w14:paraId="1D6F2F63" w14:textId="77777777" w:rsidR="007B59A2" w:rsidRDefault="00FC274A">
            <w:pPr>
              <w:pStyle w:val="TableParagraph"/>
              <w:spacing w:line="232" w:lineRule="exact"/>
            </w:pPr>
            <w:r>
              <w:rPr>
                <w:spacing w:val="-2"/>
              </w:rPr>
              <w:t>Third</w:t>
            </w:r>
          </w:p>
        </w:tc>
        <w:tc>
          <w:tcPr>
            <w:tcW w:w="4049" w:type="dxa"/>
          </w:tcPr>
          <w:p w14:paraId="4D79A548" w14:textId="77777777" w:rsidR="007B59A2" w:rsidRDefault="00FC274A">
            <w:pPr>
              <w:pStyle w:val="TableParagraph"/>
              <w:spacing w:line="232" w:lineRule="exact"/>
              <w:ind w:left="105"/>
            </w:pP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through</w:t>
            </w:r>
            <w:r>
              <w:rPr>
                <w:spacing w:val="-5"/>
              </w:rPr>
              <w:t xml:space="preserve"> </w:t>
            </w:r>
            <w:r>
              <w:t>March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  <w:tc>
          <w:tcPr>
            <w:tcW w:w="2431" w:type="dxa"/>
          </w:tcPr>
          <w:p w14:paraId="4EC69D76" w14:textId="77777777" w:rsidR="007B59A2" w:rsidRDefault="00FC274A">
            <w:pPr>
              <w:pStyle w:val="TableParagraph"/>
              <w:spacing w:line="232" w:lineRule="exact"/>
            </w:pPr>
            <w:r>
              <w:t>April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</w:tr>
      <w:tr w:rsidR="007B59A2" w14:paraId="1A14B182" w14:textId="77777777">
        <w:trPr>
          <w:trHeight w:val="254"/>
        </w:trPr>
        <w:tc>
          <w:tcPr>
            <w:tcW w:w="1891" w:type="dxa"/>
          </w:tcPr>
          <w:p w14:paraId="1E1589BC" w14:textId="77777777" w:rsidR="007B59A2" w:rsidRDefault="00FC274A">
            <w:pPr>
              <w:pStyle w:val="TableParagraph"/>
            </w:pPr>
            <w:r>
              <w:rPr>
                <w:spacing w:val="-2"/>
              </w:rPr>
              <w:t>Fourth</w:t>
            </w:r>
          </w:p>
        </w:tc>
        <w:tc>
          <w:tcPr>
            <w:tcW w:w="4049" w:type="dxa"/>
          </w:tcPr>
          <w:p w14:paraId="3B51C37E" w14:textId="77777777" w:rsidR="007B59A2" w:rsidRDefault="00FC274A">
            <w:pPr>
              <w:pStyle w:val="TableParagraph"/>
              <w:ind w:left="105"/>
            </w:pPr>
            <w:r>
              <w:t>April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through</w:t>
            </w:r>
            <w:r>
              <w:rPr>
                <w:spacing w:val="-3"/>
              </w:rPr>
              <w:t xml:space="preserve"> </w:t>
            </w:r>
            <w:r>
              <w:t>June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2431" w:type="dxa"/>
          </w:tcPr>
          <w:p w14:paraId="4AC59C94" w14:textId="77777777" w:rsidR="007B59A2" w:rsidRDefault="00FC274A">
            <w:pPr>
              <w:pStyle w:val="TableParagraph"/>
            </w:pPr>
            <w:r>
              <w:t>July</w:t>
            </w:r>
            <w:r>
              <w:rPr>
                <w:spacing w:val="-5"/>
              </w:rPr>
              <w:t xml:space="preserve"> 31</w:t>
            </w:r>
          </w:p>
        </w:tc>
      </w:tr>
    </w:tbl>
    <w:p w14:paraId="10A06BA3" w14:textId="42824EAD" w:rsidR="007B59A2" w:rsidRDefault="00FC274A" w:rsidP="00DF39B3">
      <w:pPr>
        <w:pStyle w:val="BodyText"/>
        <w:spacing w:before="251"/>
        <w:ind w:left="1079" w:right="351"/>
        <w:jc w:val="both"/>
      </w:pPr>
      <w:r>
        <w:t>Initiation and submission of the quarterly reports to the SPA is the responsibility</w:t>
      </w:r>
      <w:r>
        <w:rPr>
          <w:spacing w:val="-1"/>
        </w:rPr>
        <w:t xml:space="preserve"> </w:t>
      </w:r>
      <w:r>
        <w:t>of the Contractor without prompting</w:t>
      </w:r>
      <w:r>
        <w:rPr>
          <w:spacing w:val="-2"/>
        </w:rPr>
        <w:t xml:space="preserve"> </w:t>
      </w:r>
      <w:r>
        <w:t>or notification</w:t>
      </w:r>
      <w:r>
        <w:rPr>
          <w:spacing w:val="-2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SPA.</w:t>
      </w:r>
      <w:r>
        <w:rPr>
          <w:spacing w:val="40"/>
        </w:rPr>
        <w:t xml:space="preserve"> </w:t>
      </w:r>
      <w:r>
        <w:t>If these</w:t>
      </w:r>
      <w:r>
        <w:rPr>
          <w:spacing w:val="-2"/>
        </w:rPr>
        <w:t xml:space="preserve"> </w:t>
      </w:r>
      <w:r>
        <w:t xml:space="preserve">reports are not submitted in a timely manner evidencing adequate sales volumes, </w:t>
      </w:r>
      <w:r w:rsidR="00DC19E8">
        <w:t>OSP</w:t>
      </w:r>
      <w:r>
        <w:t xml:space="preserve"> shall have the right to terminate the contract, without consideration for </w:t>
      </w:r>
      <w:r w:rsidR="00DF39B3">
        <w:t>re-establishment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period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2</w:t>
      </w:r>
      <w:r>
        <w:rPr>
          <w:spacing w:val="-10"/>
        </w:rPr>
        <w:t xml:space="preserve"> </w:t>
      </w:r>
      <w:r>
        <w:t>years.</w:t>
      </w:r>
      <w:r>
        <w:rPr>
          <w:spacing w:val="-7"/>
        </w:rPr>
        <w:t xml:space="preserve"> </w:t>
      </w:r>
      <w:r>
        <w:t>Also,</w:t>
      </w:r>
      <w:r>
        <w:rPr>
          <w:spacing w:val="-9"/>
        </w:rPr>
        <w:t xml:space="preserve"> </w:t>
      </w:r>
      <w:r>
        <w:t>individual</w:t>
      </w:r>
      <w:r>
        <w:rPr>
          <w:spacing w:val="-9"/>
        </w:rPr>
        <w:t xml:space="preserve"> </w:t>
      </w:r>
      <w:r>
        <w:t>items</w:t>
      </w:r>
      <w:r>
        <w:rPr>
          <w:spacing w:val="-8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usage</w:t>
      </w:r>
      <w:r>
        <w:rPr>
          <w:spacing w:val="-11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 xml:space="preserve">deleted unless copies of purchase orders from </w:t>
      </w:r>
      <w:r w:rsidR="00DC19E8">
        <w:t>agencies</w:t>
      </w:r>
      <w:r>
        <w:t xml:space="preserve"> can substantiate usage.</w:t>
      </w:r>
    </w:p>
    <w:p w14:paraId="6A5308CD" w14:textId="67CD3F72" w:rsidR="00A2208E" w:rsidRDefault="00FC274A" w:rsidP="00DF39B3">
      <w:pPr>
        <w:pStyle w:val="ListParagraph"/>
        <w:numPr>
          <w:ilvl w:val="0"/>
          <w:numId w:val="2"/>
        </w:numPr>
        <w:tabs>
          <w:tab w:val="left" w:pos="1079"/>
        </w:tabs>
        <w:spacing w:before="231"/>
        <w:ind w:left="1080" w:right="360" w:hanging="360"/>
        <w:jc w:val="both"/>
      </w:pPr>
      <w:r>
        <w:t>Each</w:t>
      </w:r>
      <w:r w:rsidRPr="00A2208E">
        <w:rPr>
          <w:spacing w:val="-3"/>
        </w:rPr>
        <w:t xml:space="preserve"> </w:t>
      </w:r>
      <w:r w:rsidR="005755DD">
        <w:t>B</w:t>
      </w:r>
      <w:r>
        <w:t>rand</w:t>
      </w:r>
      <w:r w:rsidRPr="00A2208E">
        <w:rPr>
          <w:spacing w:val="-3"/>
        </w:rPr>
        <w:t xml:space="preserve"> </w:t>
      </w:r>
      <w:r w:rsidR="005755DD">
        <w:t>N</w:t>
      </w:r>
      <w:r>
        <w:t>ame</w:t>
      </w:r>
      <w:r w:rsidRPr="00A2208E">
        <w:rPr>
          <w:spacing w:val="-5"/>
        </w:rPr>
        <w:t xml:space="preserve"> </w:t>
      </w:r>
      <w:r>
        <w:t>contract</w:t>
      </w:r>
      <w:r w:rsidRPr="00A2208E">
        <w:rPr>
          <w:spacing w:val="-1"/>
        </w:rPr>
        <w:t xml:space="preserve"> </w:t>
      </w:r>
      <w:r>
        <w:t>holder</w:t>
      </w:r>
      <w:r w:rsidRPr="00A2208E">
        <w:rPr>
          <w:spacing w:val="-4"/>
        </w:rPr>
        <w:t xml:space="preserve"> </w:t>
      </w:r>
      <w:r>
        <w:t>will</w:t>
      </w:r>
      <w:r w:rsidRPr="00A2208E">
        <w:rPr>
          <w:spacing w:val="-3"/>
        </w:rPr>
        <w:t xml:space="preserve"> </w:t>
      </w:r>
      <w:r>
        <w:t>be</w:t>
      </w:r>
      <w:r w:rsidRPr="00A2208E">
        <w:rPr>
          <w:spacing w:val="-3"/>
        </w:rPr>
        <w:t xml:space="preserve"> </w:t>
      </w:r>
      <w:r>
        <w:t>responsible</w:t>
      </w:r>
      <w:r w:rsidRPr="00A2208E">
        <w:rPr>
          <w:spacing w:val="-5"/>
        </w:rPr>
        <w:t xml:space="preserve"> </w:t>
      </w:r>
      <w:r>
        <w:t>for</w:t>
      </w:r>
      <w:r w:rsidRPr="00A2208E">
        <w:rPr>
          <w:spacing w:val="-1"/>
        </w:rPr>
        <w:t xml:space="preserve"> </w:t>
      </w:r>
      <w:r>
        <w:t>paying</w:t>
      </w:r>
      <w:r w:rsidRPr="00A2208E">
        <w:rPr>
          <w:spacing w:val="-3"/>
        </w:rPr>
        <w:t xml:space="preserve"> </w:t>
      </w:r>
      <w:r>
        <w:t>a</w:t>
      </w:r>
      <w:r w:rsidR="005755DD">
        <w:t xml:space="preserve"> </w:t>
      </w:r>
      <w:r w:rsidR="005755DD" w:rsidRPr="00DF39B3">
        <w:rPr>
          <w:b/>
          <w:bCs/>
        </w:rPr>
        <w:t>1%</w:t>
      </w:r>
      <w:r w:rsidRPr="00A2208E">
        <w:rPr>
          <w:spacing w:val="-3"/>
        </w:rPr>
        <w:t xml:space="preserve"> </w:t>
      </w:r>
      <w:r w:rsidR="005755DD">
        <w:t>a</w:t>
      </w:r>
      <w:r>
        <w:t>dministrative</w:t>
      </w:r>
      <w:r w:rsidRPr="00A2208E">
        <w:rPr>
          <w:spacing w:val="-3"/>
        </w:rPr>
        <w:t xml:space="preserve"> </w:t>
      </w:r>
      <w:r w:rsidR="005755DD">
        <w:t>f</w:t>
      </w:r>
      <w:r>
        <w:t>ee</w:t>
      </w:r>
      <w:r w:rsidRPr="00A2208E">
        <w:rPr>
          <w:spacing w:val="-3"/>
        </w:rPr>
        <w:t xml:space="preserve"> </w:t>
      </w:r>
      <w:r>
        <w:t>or</w:t>
      </w:r>
      <w:r w:rsidRPr="00A2208E">
        <w:rPr>
          <w:spacing w:val="-1"/>
        </w:rPr>
        <w:t xml:space="preserve"> </w:t>
      </w:r>
      <w:r w:rsidRPr="00A2208E">
        <w:rPr>
          <w:spacing w:val="-2"/>
        </w:rPr>
        <w:t>to</w:t>
      </w:r>
      <w:r w:rsidRPr="00A2208E">
        <w:rPr>
          <w:spacing w:val="-7"/>
        </w:rPr>
        <w:t xml:space="preserve"> </w:t>
      </w:r>
      <w:r w:rsidR="00DC19E8">
        <w:rPr>
          <w:spacing w:val="-2"/>
        </w:rPr>
        <w:t>OSP</w:t>
      </w:r>
      <w:r w:rsidRPr="00A2208E">
        <w:rPr>
          <w:spacing w:val="-6"/>
        </w:rPr>
        <w:t xml:space="preserve"> </w:t>
      </w:r>
      <w:r w:rsidRPr="00A2208E">
        <w:rPr>
          <w:spacing w:val="-2"/>
        </w:rPr>
        <w:t>in</w:t>
      </w:r>
      <w:r w:rsidRPr="00A2208E">
        <w:rPr>
          <w:spacing w:val="-5"/>
        </w:rPr>
        <w:t xml:space="preserve"> </w:t>
      </w:r>
      <w:r w:rsidRPr="00A2208E">
        <w:rPr>
          <w:spacing w:val="-2"/>
        </w:rPr>
        <w:t>exchange</w:t>
      </w:r>
      <w:r w:rsidRPr="00A2208E">
        <w:rPr>
          <w:spacing w:val="-11"/>
        </w:rPr>
        <w:t xml:space="preserve"> </w:t>
      </w:r>
      <w:r w:rsidRPr="00A2208E">
        <w:rPr>
          <w:spacing w:val="-2"/>
        </w:rPr>
        <w:t>for</w:t>
      </w:r>
      <w:r w:rsidRPr="00A2208E">
        <w:rPr>
          <w:spacing w:val="-9"/>
        </w:rPr>
        <w:t xml:space="preserve"> </w:t>
      </w:r>
      <w:r w:rsidRPr="00A2208E">
        <w:rPr>
          <w:spacing w:val="-2"/>
        </w:rPr>
        <w:t>the</w:t>
      </w:r>
      <w:r w:rsidRPr="00A2208E">
        <w:rPr>
          <w:spacing w:val="-7"/>
        </w:rPr>
        <w:t xml:space="preserve"> </w:t>
      </w:r>
      <w:r w:rsidRPr="00A2208E">
        <w:rPr>
          <w:spacing w:val="-2"/>
        </w:rPr>
        <w:t>management</w:t>
      </w:r>
      <w:r w:rsidRPr="00A2208E">
        <w:rPr>
          <w:spacing w:val="-6"/>
        </w:rPr>
        <w:t xml:space="preserve"> </w:t>
      </w:r>
      <w:r w:rsidRPr="00A2208E">
        <w:rPr>
          <w:spacing w:val="-2"/>
        </w:rPr>
        <w:t>and</w:t>
      </w:r>
      <w:r w:rsidRPr="00A2208E">
        <w:rPr>
          <w:spacing w:val="-11"/>
        </w:rPr>
        <w:t xml:space="preserve"> </w:t>
      </w:r>
      <w:r w:rsidRPr="00A2208E">
        <w:rPr>
          <w:spacing w:val="-2"/>
        </w:rPr>
        <w:t>facilitation</w:t>
      </w:r>
      <w:r w:rsidRPr="00A2208E">
        <w:rPr>
          <w:spacing w:val="-5"/>
        </w:rPr>
        <w:t xml:space="preserve"> </w:t>
      </w:r>
      <w:r w:rsidRPr="00A2208E">
        <w:rPr>
          <w:spacing w:val="-2"/>
        </w:rPr>
        <w:t>of</w:t>
      </w:r>
      <w:r w:rsidRPr="00A2208E">
        <w:rPr>
          <w:spacing w:val="-6"/>
        </w:rPr>
        <w:t xml:space="preserve"> </w:t>
      </w:r>
      <w:r w:rsidRPr="00A2208E">
        <w:rPr>
          <w:spacing w:val="-2"/>
        </w:rPr>
        <w:t>the</w:t>
      </w:r>
      <w:r w:rsidRPr="00A2208E">
        <w:rPr>
          <w:spacing w:val="-7"/>
        </w:rPr>
        <w:t xml:space="preserve"> </w:t>
      </w:r>
      <w:r w:rsidRPr="00A2208E">
        <w:rPr>
          <w:spacing w:val="-2"/>
        </w:rPr>
        <w:t xml:space="preserve">contract. </w:t>
      </w:r>
    </w:p>
    <w:p w14:paraId="4AEC733D" w14:textId="3163EA0A" w:rsidR="007B59A2" w:rsidRDefault="00FC274A">
      <w:pPr>
        <w:pStyle w:val="BodyText"/>
        <w:spacing w:before="251"/>
        <w:ind w:left="1080" w:right="355"/>
        <w:jc w:val="both"/>
      </w:pPr>
      <w:r>
        <w:t>The administrative fee shall be submitted quarterly and shall be based on the total net (gross</w:t>
      </w:r>
      <w:r>
        <w:rPr>
          <w:spacing w:val="-4"/>
        </w:rPr>
        <w:t xml:space="preserve"> </w:t>
      </w:r>
      <w:r>
        <w:t>sales</w:t>
      </w:r>
      <w:r>
        <w:rPr>
          <w:spacing w:val="-4"/>
        </w:rPr>
        <w:t xml:space="preserve"> </w:t>
      </w:r>
      <w:r>
        <w:t>minus</w:t>
      </w:r>
      <w:r>
        <w:rPr>
          <w:spacing w:val="-1"/>
        </w:rPr>
        <w:t xml:space="preserve"> </w:t>
      </w:r>
      <w:r>
        <w:t>returns, credits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deductions) sales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entities</w:t>
      </w:r>
      <w:r>
        <w:rPr>
          <w:spacing w:val="-4"/>
        </w:rPr>
        <w:t xml:space="preserve"> </w:t>
      </w:r>
      <w:r>
        <w:t>located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of Louisiana</w:t>
      </w:r>
      <w:r>
        <w:rPr>
          <w:spacing w:val="-9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contract.</w:t>
      </w:r>
      <w:r>
        <w:rPr>
          <w:spacing w:val="40"/>
        </w:rPr>
        <w:t xml:space="preserve"> </w:t>
      </w:r>
      <w:r>
        <w:t>Initiation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submission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administrative</w:t>
      </w:r>
      <w:r>
        <w:rPr>
          <w:spacing w:val="-11"/>
        </w:rPr>
        <w:t xml:space="preserve"> </w:t>
      </w:r>
      <w:r>
        <w:t>fee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OSP is the responsibility of the Contractor without prompting or notification by the State Procurement Analyst</w:t>
      </w:r>
      <w:r>
        <w:rPr>
          <w:spacing w:val="-5"/>
        </w:rPr>
        <w:t xml:space="preserve"> </w:t>
      </w:r>
      <w:r>
        <w:t>(SPA).</w:t>
      </w:r>
      <w:r>
        <w:rPr>
          <w:spacing w:val="40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these</w:t>
      </w:r>
      <w:r>
        <w:rPr>
          <w:spacing w:val="-9"/>
        </w:rPr>
        <w:t xml:space="preserve"> </w:t>
      </w:r>
      <w:r>
        <w:t>administrative</w:t>
      </w:r>
      <w:r>
        <w:rPr>
          <w:spacing w:val="-6"/>
        </w:rPr>
        <w:t xml:space="preserve"> </w:t>
      </w:r>
      <w:r>
        <w:t>fees</w:t>
      </w:r>
      <w:r>
        <w:rPr>
          <w:spacing w:val="-8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submitted</w:t>
      </w:r>
      <w:r>
        <w:rPr>
          <w:spacing w:val="-6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timely</w:t>
      </w:r>
      <w:r>
        <w:rPr>
          <w:spacing w:val="-8"/>
        </w:rPr>
        <w:t xml:space="preserve"> </w:t>
      </w:r>
      <w:r>
        <w:t>manner,</w:t>
      </w:r>
      <w:r>
        <w:rPr>
          <w:spacing w:val="-7"/>
        </w:rPr>
        <w:t xml:space="preserve"> </w:t>
      </w:r>
      <w:r>
        <w:t>OSP shall have the right to terminate the contract.</w:t>
      </w:r>
    </w:p>
    <w:p w14:paraId="25F307AC" w14:textId="777A0CE6" w:rsidR="006B1AB8" w:rsidRPr="006B1AB8" w:rsidRDefault="00FC274A">
      <w:pPr>
        <w:pStyle w:val="BodyText"/>
        <w:spacing w:before="253"/>
        <w:ind w:left="1080" w:right="355"/>
        <w:jc w:val="both"/>
        <w:rPr>
          <w:spacing w:val="-2"/>
        </w:rPr>
      </w:pPr>
      <w:r>
        <w:t>The</w:t>
      </w:r>
      <w:r>
        <w:rPr>
          <w:spacing w:val="-6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made</w:t>
      </w:r>
      <w:r>
        <w:rPr>
          <w:spacing w:val="-9"/>
        </w:rPr>
        <w:t xml:space="preserve"> </w:t>
      </w:r>
      <w:r>
        <w:t>payable</w:t>
      </w:r>
      <w:r>
        <w:rPr>
          <w:spacing w:val="-4"/>
        </w:rPr>
        <w:t xml:space="preserve"> </w:t>
      </w:r>
      <w:r>
        <w:t>to:</w:t>
      </w:r>
      <w:r>
        <w:rPr>
          <w:spacing w:val="-3"/>
        </w:rPr>
        <w:t xml:space="preserve"> </w:t>
      </w:r>
      <w:r>
        <w:t>Louisiana</w:t>
      </w:r>
      <w:r>
        <w:rPr>
          <w:spacing w:val="-4"/>
        </w:rPr>
        <w:t xml:space="preserve"> </w:t>
      </w:r>
      <w:r>
        <w:t>DOA</w:t>
      </w:r>
      <w:r>
        <w:rPr>
          <w:spacing w:val="-6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</w:t>
      </w:r>
      <w:r>
        <w:rPr>
          <w:spacing w:val="-6"/>
        </w:rPr>
        <w:t xml:space="preserve"> </w:t>
      </w:r>
      <w:r>
        <w:t>Procurement.</w:t>
      </w:r>
      <w:r>
        <w:rPr>
          <w:spacing w:val="4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is to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mailed</w:t>
      </w:r>
      <w:r w:rsidR="005755DD">
        <w:t xml:space="preserve"> or sent through a</w:t>
      </w:r>
      <w:r>
        <w:rPr>
          <w:spacing w:val="-9"/>
        </w:rPr>
        <w:t xml:space="preserve"> </w:t>
      </w:r>
      <w:r>
        <w:t>courier</w:t>
      </w:r>
      <w:r>
        <w:rPr>
          <w:spacing w:val="-8"/>
        </w:rPr>
        <w:t xml:space="preserve"> </w:t>
      </w:r>
      <w:r>
        <w:t>service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address:</w:t>
      </w:r>
      <w:r>
        <w:rPr>
          <w:spacing w:val="-10"/>
        </w:rPr>
        <w:t xml:space="preserve"> </w:t>
      </w:r>
      <w:r>
        <w:t>Office</w:t>
      </w:r>
      <w:r>
        <w:rPr>
          <w:spacing w:val="-1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State</w:t>
      </w:r>
      <w:r>
        <w:rPr>
          <w:spacing w:val="-9"/>
        </w:rPr>
        <w:t xml:space="preserve"> </w:t>
      </w:r>
      <w:r>
        <w:t>Procurement, Attn:</w:t>
      </w:r>
      <w:r>
        <w:rPr>
          <w:spacing w:val="40"/>
        </w:rPr>
        <w:t xml:space="preserve"> </w:t>
      </w:r>
      <w:r>
        <w:t>OSP</w:t>
      </w:r>
      <w:r>
        <w:rPr>
          <w:spacing w:val="-5"/>
        </w:rPr>
        <w:t xml:space="preserve"> </w:t>
      </w:r>
      <w:r>
        <w:t>Receivables</w:t>
      </w:r>
      <w:r>
        <w:rPr>
          <w:spacing w:val="-7"/>
        </w:rPr>
        <w:t xml:space="preserve"> </w:t>
      </w:r>
      <w:r>
        <w:t>Specialist,</w:t>
      </w:r>
      <w:r>
        <w:rPr>
          <w:spacing w:val="-4"/>
        </w:rPr>
        <w:t xml:space="preserve"> </w:t>
      </w:r>
      <w:r>
        <w:t>1201</w:t>
      </w:r>
      <w:r>
        <w:rPr>
          <w:spacing w:val="-5"/>
        </w:rPr>
        <w:t xml:space="preserve"> </w:t>
      </w:r>
      <w:r>
        <w:t>North</w:t>
      </w:r>
      <w:r>
        <w:rPr>
          <w:spacing w:val="-7"/>
        </w:rPr>
        <w:t xml:space="preserve"> </w:t>
      </w:r>
      <w:r>
        <w:t>3</w:t>
      </w:r>
      <w:r>
        <w:rPr>
          <w:vertAlign w:val="superscript"/>
        </w:rPr>
        <w:t>rd</w:t>
      </w:r>
      <w:r>
        <w:rPr>
          <w:spacing w:val="-5"/>
        </w:rPr>
        <w:t xml:space="preserve"> </w:t>
      </w:r>
      <w:r>
        <w:t>Street,</w:t>
      </w:r>
      <w:r>
        <w:rPr>
          <w:spacing w:val="-6"/>
        </w:rPr>
        <w:t xml:space="preserve"> </w:t>
      </w:r>
      <w:r>
        <w:t>Claiborne</w:t>
      </w:r>
      <w:r>
        <w:rPr>
          <w:spacing w:val="-5"/>
        </w:rPr>
        <w:t xml:space="preserve"> </w:t>
      </w:r>
      <w:r>
        <w:t>Building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Suite</w:t>
      </w:r>
      <w:r>
        <w:rPr>
          <w:spacing w:val="-5"/>
        </w:rPr>
        <w:t xml:space="preserve"> </w:t>
      </w:r>
      <w:r>
        <w:t>2-160,</w:t>
      </w:r>
      <w:r>
        <w:rPr>
          <w:spacing w:val="-6"/>
        </w:rPr>
        <w:t xml:space="preserve"> </w:t>
      </w:r>
      <w:r>
        <w:t>Baton Rouge, LA</w:t>
      </w:r>
      <w:r>
        <w:rPr>
          <w:spacing w:val="40"/>
        </w:rPr>
        <w:t xml:space="preserve"> </w:t>
      </w:r>
      <w:r>
        <w:t>70802.</w:t>
      </w:r>
      <w:r>
        <w:rPr>
          <w:spacing w:val="40"/>
        </w:rPr>
        <w:t xml:space="preserve"> </w:t>
      </w:r>
      <w:r>
        <w:t>The calculation of the administrative fee</w:t>
      </w:r>
      <w:r w:rsidR="005755DD">
        <w:t>s</w:t>
      </w:r>
      <w:r>
        <w:t xml:space="preserve"> shall begin immediately upon execution of the contract and payment shall be made in accordance with the following </w:t>
      </w:r>
      <w:r>
        <w:rPr>
          <w:spacing w:val="-2"/>
        </w:rPr>
        <w:t>schedule:</w:t>
      </w:r>
    </w:p>
    <w:tbl>
      <w:tblPr>
        <w:tblpPr w:leftFromText="180" w:rightFromText="180" w:vertAnchor="text" w:horzAnchor="page" w:tblpX="2206" w:tblpY="2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2"/>
        <w:gridCol w:w="4201"/>
        <w:gridCol w:w="2522"/>
      </w:tblGrid>
      <w:tr w:rsidR="006B1AB8" w14:paraId="56251986" w14:textId="77777777" w:rsidTr="006B1AB8">
        <w:trPr>
          <w:trHeight w:val="274"/>
        </w:trPr>
        <w:tc>
          <w:tcPr>
            <w:tcW w:w="1962" w:type="dxa"/>
          </w:tcPr>
          <w:p w14:paraId="081F332A" w14:textId="77777777" w:rsidR="006B1AB8" w:rsidRDefault="006B1AB8" w:rsidP="006B1AB8">
            <w:pPr>
              <w:pStyle w:val="TableParagraph"/>
              <w:spacing w:line="232" w:lineRule="exact"/>
              <w:ind w:left="90"/>
              <w:rPr>
                <w:b/>
              </w:rPr>
            </w:pPr>
            <w:r>
              <w:rPr>
                <w:b/>
                <w:spacing w:val="-2"/>
              </w:rPr>
              <w:t>Quarter</w:t>
            </w:r>
          </w:p>
        </w:tc>
        <w:tc>
          <w:tcPr>
            <w:tcW w:w="4201" w:type="dxa"/>
          </w:tcPr>
          <w:p w14:paraId="2FFA795F" w14:textId="77777777" w:rsidR="006B1AB8" w:rsidRDefault="006B1AB8" w:rsidP="006B1AB8">
            <w:pPr>
              <w:pStyle w:val="TableParagraph"/>
              <w:spacing w:line="232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Payment Period</w:t>
            </w:r>
          </w:p>
        </w:tc>
        <w:tc>
          <w:tcPr>
            <w:tcW w:w="2522" w:type="dxa"/>
          </w:tcPr>
          <w:p w14:paraId="370F044F" w14:textId="77777777" w:rsidR="006B1AB8" w:rsidRDefault="006B1AB8" w:rsidP="006B1AB8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Due Date</w:t>
            </w:r>
          </w:p>
        </w:tc>
      </w:tr>
      <w:tr w:rsidR="006B1AB8" w14:paraId="5E3EFE1E" w14:textId="77777777" w:rsidTr="006B1AB8">
        <w:trPr>
          <w:trHeight w:val="276"/>
        </w:trPr>
        <w:tc>
          <w:tcPr>
            <w:tcW w:w="1962" w:type="dxa"/>
          </w:tcPr>
          <w:p w14:paraId="685106D0" w14:textId="77777777" w:rsidR="006B1AB8" w:rsidRDefault="006B1AB8" w:rsidP="006B1AB8">
            <w:pPr>
              <w:pStyle w:val="TableParagraph"/>
            </w:pPr>
            <w:r>
              <w:rPr>
                <w:spacing w:val="-2"/>
              </w:rPr>
              <w:t>First</w:t>
            </w:r>
          </w:p>
        </w:tc>
        <w:tc>
          <w:tcPr>
            <w:tcW w:w="4201" w:type="dxa"/>
          </w:tcPr>
          <w:p w14:paraId="077F514D" w14:textId="77777777" w:rsidR="006B1AB8" w:rsidRDefault="006B1AB8" w:rsidP="006B1AB8">
            <w:pPr>
              <w:pStyle w:val="TableParagraph"/>
              <w:ind w:left="105"/>
            </w:pPr>
            <w:r>
              <w:t>July</w:t>
            </w:r>
            <w:r>
              <w:rPr>
                <w:spacing w:val="-6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through</w:t>
            </w:r>
            <w:r>
              <w:rPr>
                <w:spacing w:val="-6"/>
              </w:rPr>
              <w:t xml:space="preserve"> </w:t>
            </w:r>
            <w:r>
              <w:t>September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2522" w:type="dxa"/>
          </w:tcPr>
          <w:p w14:paraId="3A5EB47D" w14:textId="77777777" w:rsidR="006B1AB8" w:rsidRDefault="006B1AB8" w:rsidP="006B1AB8">
            <w:pPr>
              <w:pStyle w:val="TableParagraph"/>
            </w:pPr>
            <w:r>
              <w:rPr>
                <w:spacing w:val="-5"/>
              </w:rPr>
              <w:t xml:space="preserve">November 15 </w:t>
            </w:r>
          </w:p>
        </w:tc>
      </w:tr>
      <w:tr w:rsidR="006B1AB8" w14:paraId="5EDD3AEE" w14:textId="77777777" w:rsidTr="006B1AB8">
        <w:trPr>
          <w:trHeight w:val="274"/>
        </w:trPr>
        <w:tc>
          <w:tcPr>
            <w:tcW w:w="1962" w:type="dxa"/>
          </w:tcPr>
          <w:p w14:paraId="31A7B584" w14:textId="77777777" w:rsidR="006B1AB8" w:rsidRDefault="006B1AB8" w:rsidP="006B1AB8">
            <w:pPr>
              <w:pStyle w:val="TableParagraph"/>
              <w:spacing w:line="232" w:lineRule="exact"/>
            </w:pPr>
            <w:r>
              <w:rPr>
                <w:spacing w:val="-2"/>
              </w:rPr>
              <w:t>Second</w:t>
            </w:r>
          </w:p>
        </w:tc>
        <w:tc>
          <w:tcPr>
            <w:tcW w:w="4201" w:type="dxa"/>
          </w:tcPr>
          <w:p w14:paraId="09EB6305" w14:textId="77777777" w:rsidR="006B1AB8" w:rsidRDefault="006B1AB8" w:rsidP="006B1AB8">
            <w:pPr>
              <w:pStyle w:val="TableParagraph"/>
              <w:spacing w:line="232" w:lineRule="exact"/>
              <w:ind w:left="105"/>
            </w:pPr>
            <w:r>
              <w:t>October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7"/>
              </w:rPr>
              <w:t xml:space="preserve"> </w:t>
            </w:r>
            <w:r>
              <w:t>through</w:t>
            </w:r>
            <w:r>
              <w:rPr>
                <w:spacing w:val="-5"/>
              </w:rPr>
              <w:t xml:space="preserve"> </w:t>
            </w:r>
            <w:r>
              <w:t>December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  <w:tc>
          <w:tcPr>
            <w:tcW w:w="2522" w:type="dxa"/>
          </w:tcPr>
          <w:p w14:paraId="26427708" w14:textId="77777777" w:rsidR="006B1AB8" w:rsidRDefault="006B1AB8" w:rsidP="006B1AB8">
            <w:pPr>
              <w:pStyle w:val="TableParagraph"/>
              <w:spacing w:line="232" w:lineRule="exact"/>
            </w:pPr>
            <w:r>
              <w:t>February 15</w:t>
            </w:r>
          </w:p>
        </w:tc>
      </w:tr>
      <w:tr w:rsidR="006B1AB8" w14:paraId="6CC9DE88" w14:textId="77777777" w:rsidTr="006B1AB8">
        <w:trPr>
          <w:trHeight w:val="276"/>
        </w:trPr>
        <w:tc>
          <w:tcPr>
            <w:tcW w:w="1962" w:type="dxa"/>
          </w:tcPr>
          <w:p w14:paraId="682AB22C" w14:textId="77777777" w:rsidR="006B1AB8" w:rsidRDefault="006B1AB8" w:rsidP="006B1AB8">
            <w:pPr>
              <w:pStyle w:val="TableParagraph"/>
            </w:pPr>
            <w:r>
              <w:rPr>
                <w:spacing w:val="-2"/>
              </w:rPr>
              <w:t>Third</w:t>
            </w:r>
          </w:p>
        </w:tc>
        <w:tc>
          <w:tcPr>
            <w:tcW w:w="4201" w:type="dxa"/>
          </w:tcPr>
          <w:p w14:paraId="49022989" w14:textId="77777777" w:rsidR="006B1AB8" w:rsidRDefault="006B1AB8" w:rsidP="006B1AB8">
            <w:pPr>
              <w:pStyle w:val="TableParagraph"/>
              <w:ind w:left="105"/>
            </w:pPr>
            <w:r>
              <w:t>January</w:t>
            </w:r>
            <w:r>
              <w:rPr>
                <w:spacing w:val="-8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through</w:t>
            </w:r>
            <w:r>
              <w:rPr>
                <w:spacing w:val="-5"/>
              </w:rPr>
              <w:t xml:space="preserve"> </w:t>
            </w:r>
            <w:r>
              <w:t>March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31</w:t>
            </w:r>
          </w:p>
        </w:tc>
        <w:tc>
          <w:tcPr>
            <w:tcW w:w="2522" w:type="dxa"/>
          </w:tcPr>
          <w:p w14:paraId="730047A8" w14:textId="77777777" w:rsidR="006B1AB8" w:rsidRDefault="006B1AB8" w:rsidP="006B1AB8">
            <w:pPr>
              <w:pStyle w:val="TableParagraph"/>
            </w:pPr>
            <w:r>
              <w:t>May 15</w:t>
            </w:r>
          </w:p>
        </w:tc>
      </w:tr>
      <w:tr w:rsidR="006B1AB8" w14:paraId="065DF629" w14:textId="77777777" w:rsidTr="006B1AB8">
        <w:trPr>
          <w:trHeight w:val="276"/>
        </w:trPr>
        <w:tc>
          <w:tcPr>
            <w:tcW w:w="1962" w:type="dxa"/>
          </w:tcPr>
          <w:p w14:paraId="176AF3D5" w14:textId="77777777" w:rsidR="006B1AB8" w:rsidRDefault="006B1AB8" w:rsidP="006B1AB8">
            <w:pPr>
              <w:pStyle w:val="TableParagraph"/>
            </w:pPr>
            <w:r>
              <w:rPr>
                <w:spacing w:val="-2"/>
              </w:rPr>
              <w:t>Fourth</w:t>
            </w:r>
          </w:p>
        </w:tc>
        <w:tc>
          <w:tcPr>
            <w:tcW w:w="4201" w:type="dxa"/>
          </w:tcPr>
          <w:p w14:paraId="7D18DF8F" w14:textId="77777777" w:rsidR="006B1AB8" w:rsidRDefault="006B1AB8" w:rsidP="006B1AB8">
            <w:pPr>
              <w:pStyle w:val="TableParagraph"/>
              <w:ind w:left="105"/>
            </w:pPr>
            <w:r>
              <w:t>April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t>through</w:t>
            </w:r>
            <w:r>
              <w:rPr>
                <w:spacing w:val="-3"/>
              </w:rPr>
              <w:t xml:space="preserve"> </w:t>
            </w:r>
            <w:r>
              <w:t>June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30</w:t>
            </w:r>
          </w:p>
        </w:tc>
        <w:tc>
          <w:tcPr>
            <w:tcW w:w="2522" w:type="dxa"/>
          </w:tcPr>
          <w:p w14:paraId="3E455F18" w14:textId="77777777" w:rsidR="006B1AB8" w:rsidRDefault="006B1AB8" w:rsidP="006B1AB8">
            <w:pPr>
              <w:pStyle w:val="TableParagraph"/>
            </w:pPr>
            <w:r>
              <w:t>August 15</w:t>
            </w:r>
          </w:p>
        </w:tc>
      </w:tr>
    </w:tbl>
    <w:p w14:paraId="6A9E3C64" w14:textId="77777777" w:rsidR="007B59A2" w:rsidRDefault="007B59A2">
      <w:pPr>
        <w:pStyle w:val="BodyText"/>
        <w:spacing w:before="26"/>
        <w:rPr>
          <w:sz w:val="20"/>
        </w:rPr>
      </w:pPr>
    </w:p>
    <w:p w14:paraId="0C7D5162" w14:textId="77777777" w:rsidR="007B59A2" w:rsidRDefault="007B59A2">
      <w:pPr>
        <w:pStyle w:val="TableParagraph"/>
        <w:sectPr w:rsidR="007B59A2">
          <w:pgSz w:w="12240" w:h="15840"/>
          <w:pgMar w:top="1360" w:right="720" w:bottom="1220" w:left="720" w:header="0" w:footer="1022" w:gutter="0"/>
          <w:cols w:space="720"/>
        </w:sectPr>
      </w:pPr>
    </w:p>
    <w:p w14:paraId="7E37BAE8" w14:textId="647EFE0E" w:rsidR="000D1A3F" w:rsidRDefault="000D1A3F" w:rsidP="00DF39B3">
      <w:pPr>
        <w:pStyle w:val="NoSpacing"/>
        <w:jc w:val="center"/>
      </w:pPr>
      <w:r w:rsidRPr="00DF39B3">
        <w:rPr>
          <w:b/>
          <w:bCs/>
          <w:u w:val="single"/>
        </w:rPr>
        <w:lastRenderedPageBreak/>
        <w:t xml:space="preserve">Procedures for Requesting Changes to an </w:t>
      </w:r>
      <w:proofErr w:type="spellStart"/>
      <w:r w:rsidRPr="00DF39B3">
        <w:rPr>
          <w:b/>
          <w:bCs/>
          <w:u w:val="single"/>
        </w:rPr>
        <w:t>Exisiting</w:t>
      </w:r>
      <w:proofErr w:type="spellEnd"/>
      <w:r w:rsidRPr="00DF39B3">
        <w:rPr>
          <w:b/>
          <w:bCs/>
          <w:u w:val="single"/>
        </w:rPr>
        <w:t xml:space="preserve"> Brand Name Contract</w:t>
      </w:r>
    </w:p>
    <w:p w14:paraId="47CF3676" w14:textId="77777777" w:rsidR="007B59A2" w:rsidRDefault="007B59A2">
      <w:pPr>
        <w:pStyle w:val="BodyText"/>
        <w:rPr>
          <w:b/>
        </w:rPr>
      </w:pPr>
    </w:p>
    <w:p w14:paraId="736931B8" w14:textId="77777777" w:rsidR="007B59A2" w:rsidRDefault="007B59A2">
      <w:pPr>
        <w:pStyle w:val="BodyText"/>
        <w:spacing w:before="3"/>
        <w:rPr>
          <w:b/>
        </w:rPr>
      </w:pPr>
    </w:p>
    <w:p w14:paraId="25A54C6B" w14:textId="315AF109" w:rsidR="007B59A2" w:rsidRDefault="00FC274A">
      <w:pPr>
        <w:pStyle w:val="ListParagraph"/>
        <w:numPr>
          <w:ilvl w:val="0"/>
          <w:numId w:val="1"/>
        </w:numPr>
        <w:tabs>
          <w:tab w:val="left" w:pos="1078"/>
          <w:tab w:val="left" w:pos="1080"/>
        </w:tabs>
        <w:ind w:right="355"/>
      </w:pPr>
      <w:r>
        <w:t>The</w:t>
      </w:r>
      <w:r>
        <w:rPr>
          <w:spacing w:val="-16"/>
        </w:rPr>
        <w:t xml:space="preserve"> </w:t>
      </w:r>
      <w:r>
        <w:t>following</w:t>
      </w:r>
      <w:r>
        <w:rPr>
          <w:spacing w:val="-16"/>
        </w:rPr>
        <w:t xml:space="preserve"> </w:t>
      </w:r>
      <w:r w:rsidR="000D1A3F">
        <w:t>documentation</w:t>
      </w:r>
      <w:r w:rsidR="000D1A3F">
        <w:rPr>
          <w:spacing w:val="-16"/>
        </w:rPr>
        <w:t xml:space="preserve"> </w:t>
      </w:r>
      <w:r>
        <w:t>should</w:t>
      </w:r>
      <w:r>
        <w:rPr>
          <w:spacing w:val="-15"/>
        </w:rPr>
        <w:t xml:space="preserve"> </w:t>
      </w:r>
      <w:r>
        <w:t>be</w:t>
      </w:r>
      <w:r>
        <w:rPr>
          <w:spacing w:val="-16"/>
        </w:rPr>
        <w:t xml:space="preserve"> </w:t>
      </w:r>
      <w:r w:rsidR="000D1A3F">
        <w:t xml:space="preserve">submitted to the State Procurement Analyst (SPA) </w:t>
      </w:r>
      <w:r>
        <w:t>when</w:t>
      </w:r>
      <w:r>
        <w:rPr>
          <w:spacing w:val="-16"/>
        </w:rPr>
        <w:t xml:space="preserve"> </w:t>
      </w:r>
      <w:r>
        <w:t>requesting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addition</w:t>
      </w:r>
      <w:r>
        <w:rPr>
          <w:spacing w:val="-15"/>
        </w:rPr>
        <w:t xml:space="preserve"> </w:t>
      </w:r>
      <w:r>
        <w:t>of</w:t>
      </w:r>
      <w:r>
        <w:rPr>
          <w:spacing w:val="-16"/>
        </w:rPr>
        <w:t xml:space="preserve"> </w:t>
      </w:r>
      <w:r>
        <w:t>item(s)</w:t>
      </w:r>
      <w:r>
        <w:rPr>
          <w:spacing w:val="-15"/>
        </w:rPr>
        <w:t xml:space="preserve"> </w:t>
      </w:r>
      <w:r>
        <w:t>to</w:t>
      </w:r>
      <w:r>
        <w:rPr>
          <w:spacing w:val="-16"/>
        </w:rPr>
        <w:t xml:space="preserve"> </w:t>
      </w:r>
      <w:r>
        <w:t>an</w:t>
      </w:r>
      <w:r>
        <w:rPr>
          <w:spacing w:val="-15"/>
        </w:rPr>
        <w:t xml:space="preserve"> </w:t>
      </w:r>
      <w:r>
        <w:t>existing Brand Name contract:</w:t>
      </w:r>
    </w:p>
    <w:p w14:paraId="51715FFD" w14:textId="08DDC163" w:rsidR="007B59A2" w:rsidRDefault="000D1A3F">
      <w:pPr>
        <w:pStyle w:val="ListParagraph"/>
        <w:numPr>
          <w:ilvl w:val="1"/>
          <w:numId w:val="1"/>
        </w:numPr>
        <w:tabs>
          <w:tab w:val="left" w:pos="1437"/>
          <w:tab w:val="left" w:pos="1439"/>
        </w:tabs>
        <w:spacing w:before="252"/>
        <w:ind w:right="358"/>
        <w:jc w:val="both"/>
      </w:pPr>
      <w:r>
        <w:t>A letterhead request from the contract holder requesting the addition of the item(s) with all pertinent information included.</w:t>
      </w:r>
    </w:p>
    <w:p w14:paraId="057C52D1" w14:textId="3E50A1A5" w:rsidR="007B59A2" w:rsidRDefault="00FC274A">
      <w:pPr>
        <w:pStyle w:val="ListParagraph"/>
        <w:numPr>
          <w:ilvl w:val="1"/>
          <w:numId w:val="1"/>
        </w:numPr>
        <w:tabs>
          <w:tab w:val="left" w:pos="1437"/>
          <w:tab w:val="left" w:pos="1439"/>
        </w:tabs>
        <w:spacing w:before="253"/>
        <w:jc w:val="both"/>
      </w:pPr>
      <w:r>
        <w:t>Detailed specifications of the item(s) requested to be placed on contract, including model numbers, product name, product codes, packaging information, description and literature, and the price</w:t>
      </w:r>
      <w:r w:rsidR="000D1A3F">
        <w:t xml:space="preserve"> offered</w:t>
      </w:r>
      <w:r>
        <w:t xml:space="preserve"> to the State of Louisiana.</w:t>
      </w:r>
    </w:p>
    <w:p w14:paraId="0D81D09B" w14:textId="77777777" w:rsidR="007B59A2" w:rsidRDefault="007B59A2">
      <w:pPr>
        <w:pStyle w:val="BodyText"/>
      </w:pPr>
    </w:p>
    <w:p w14:paraId="482C7205" w14:textId="1FBD2F99" w:rsidR="007B59A2" w:rsidRDefault="000D1A3F">
      <w:pPr>
        <w:pStyle w:val="ListParagraph"/>
        <w:numPr>
          <w:ilvl w:val="1"/>
          <w:numId w:val="1"/>
        </w:numPr>
        <w:tabs>
          <w:tab w:val="left" w:pos="1436"/>
          <w:tab w:val="left" w:pos="1439"/>
        </w:tabs>
        <w:ind w:right="357" w:hanging="361"/>
        <w:jc w:val="both"/>
      </w:pPr>
      <w:r>
        <w:t xml:space="preserve">The contract holder must submit with the request the most recent, published, manufacturer's printed price list or a signed and notarized typed listing of </w:t>
      </w:r>
      <w:r w:rsidR="00093E42">
        <w:t xml:space="preserve">the </w:t>
      </w:r>
      <w:r>
        <w:t>manufacturer's prices covering all items.</w:t>
      </w:r>
    </w:p>
    <w:p w14:paraId="7CC37D8F" w14:textId="3C1165A5" w:rsidR="00631E25" w:rsidRPr="00DF39B3" w:rsidRDefault="00FC274A">
      <w:pPr>
        <w:pStyle w:val="ListParagraph"/>
        <w:numPr>
          <w:ilvl w:val="1"/>
          <w:numId w:val="1"/>
        </w:numPr>
        <w:tabs>
          <w:tab w:val="left" w:pos="1437"/>
          <w:tab w:val="left" w:pos="1439"/>
        </w:tabs>
        <w:spacing w:before="252"/>
        <w:ind w:right="353"/>
        <w:jc w:val="both"/>
      </w:pPr>
      <w:r>
        <w:t>A minimum of one letter from a</w:t>
      </w:r>
      <w:r w:rsidR="000D1A3F">
        <w:t>n agency</w:t>
      </w:r>
      <w:r>
        <w:t xml:space="preserve"> is </w:t>
      </w:r>
      <w:r w:rsidR="000D1A3F">
        <w:t xml:space="preserve">required </w:t>
      </w:r>
      <w:r>
        <w:t xml:space="preserve">to </w:t>
      </w:r>
      <w:r w:rsidR="000D1A3F">
        <w:t xml:space="preserve">confirm </w:t>
      </w:r>
      <w:r>
        <w:t>their intent to purchase the specifi</w:t>
      </w:r>
      <w:r w:rsidR="000D1A3F">
        <w:t>ed</w:t>
      </w:r>
      <w:r>
        <w:t xml:space="preserve"> item(s) if placed on contract.</w:t>
      </w:r>
      <w:r>
        <w:rPr>
          <w:spacing w:val="40"/>
        </w:rPr>
        <w:t xml:space="preserve"> </w:t>
      </w:r>
      <w:r>
        <w:t>Acceptable letters may be</w:t>
      </w:r>
      <w:r w:rsidR="000D1A3F">
        <w:t xml:space="preserve"> submitted by</w:t>
      </w:r>
      <w:r>
        <w:t xml:space="preserve"> a State Agency</w:t>
      </w:r>
      <w:r w:rsidR="000D1A3F">
        <w:t>,</w:t>
      </w:r>
      <w:r>
        <w:rPr>
          <w:spacing w:val="-4"/>
        </w:rPr>
        <w:t xml:space="preserve"> </w:t>
      </w:r>
      <w:r>
        <w:t>Quasi-</w:t>
      </w:r>
      <w:r w:rsidR="000D1A3F">
        <w:t>State</w:t>
      </w:r>
      <w:r w:rsidR="000D1A3F">
        <w:rPr>
          <w:spacing w:val="-2"/>
        </w:rPr>
        <w:t xml:space="preserve"> </w:t>
      </w:r>
      <w:r>
        <w:t>Agency</w:t>
      </w:r>
      <w:r w:rsidR="000D1A3F">
        <w:t>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Political</w:t>
      </w:r>
      <w:r>
        <w:rPr>
          <w:spacing w:val="-3"/>
        </w:rPr>
        <w:t xml:space="preserve"> </w:t>
      </w:r>
      <w:r>
        <w:t>Subdivision.</w:t>
      </w:r>
      <w:r w:rsidR="00093E42">
        <w:t xml:space="preserve"> Each </w:t>
      </w:r>
      <w:r w:rsidR="006B1AB8">
        <w:t>letter</w:t>
      </w:r>
      <w:r w:rsidR="006B1AB8">
        <w:rPr>
          <w:spacing w:val="40"/>
        </w:rPr>
        <w:t xml:space="preserve"> </w:t>
      </w:r>
      <w:r w:rsidR="006B1AB8">
        <w:rPr>
          <w:spacing w:val="-4"/>
        </w:rPr>
        <w:t>must</w:t>
      </w:r>
      <w:r>
        <w:rPr>
          <w:spacing w:val="-1"/>
        </w:rPr>
        <w:t xml:space="preserve"> </w:t>
      </w:r>
      <w:r w:rsidR="000D1A3F">
        <w:t>identify the</w:t>
      </w:r>
      <w:r w:rsidR="000D1A3F">
        <w:rPr>
          <w:spacing w:val="-3"/>
        </w:rPr>
        <w:t xml:space="preserve"> </w:t>
      </w:r>
      <w:r>
        <w:t>items</w:t>
      </w:r>
      <w:r>
        <w:rPr>
          <w:spacing w:val="-4"/>
        </w:rPr>
        <w:t xml:space="preserve"> </w:t>
      </w:r>
      <w:r>
        <w:t xml:space="preserve">that the </w:t>
      </w:r>
      <w:r w:rsidR="000D1A3F">
        <w:t xml:space="preserve">agency </w:t>
      </w:r>
      <w:r>
        <w:t xml:space="preserve">intends to purchase, </w:t>
      </w:r>
      <w:r w:rsidR="000D1A3F">
        <w:t xml:space="preserve">specify </w:t>
      </w:r>
      <w:r>
        <w:t>the correct packaging (where applicable),</w:t>
      </w:r>
      <w:r w:rsidR="00093E42">
        <w:t xml:space="preserve"> and</w:t>
      </w:r>
      <w:r>
        <w:t xml:space="preserve"> includ</w:t>
      </w:r>
      <w:r w:rsidR="000D1A3F">
        <w:t>e</w:t>
      </w:r>
      <w:r>
        <w:t xml:space="preserve"> the anticipated</w:t>
      </w:r>
      <w:r>
        <w:rPr>
          <w:spacing w:val="-16"/>
        </w:rPr>
        <w:t xml:space="preserve"> </w:t>
      </w:r>
      <w:r>
        <w:t>annual</w:t>
      </w:r>
      <w:r>
        <w:rPr>
          <w:spacing w:val="-15"/>
        </w:rPr>
        <w:t xml:space="preserve"> </w:t>
      </w:r>
      <w:r>
        <w:t>usage</w:t>
      </w:r>
      <w:r>
        <w:rPr>
          <w:spacing w:val="-15"/>
        </w:rPr>
        <w:t xml:space="preserve"> </w:t>
      </w:r>
      <w:r w:rsidR="00631E25">
        <w:t>for each</w:t>
      </w:r>
      <w:r w:rsidR="00631E25">
        <w:rPr>
          <w:spacing w:val="-16"/>
        </w:rPr>
        <w:t xml:space="preserve"> </w:t>
      </w:r>
      <w:r>
        <w:t>item.</w:t>
      </w:r>
      <w:r>
        <w:rPr>
          <w:spacing w:val="-15"/>
        </w:rPr>
        <w:t xml:space="preserve"> </w:t>
      </w:r>
    </w:p>
    <w:p w14:paraId="1583C636" w14:textId="0F8B0F57" w:rsidR="00631E25" w:rsidRDefault="000D1A3F" w:rsidP="00631E25">
      <w:pPr>
        <w:pStyle w:val="ListParagraph"/>
        <w:tabs>
          <w:tab w:val="left" w:pos="1437"/>
          <w:tab w:val="left" w:pos="1439"/>
        </w:tabs>
        <w:spacing w:before="252"/>
        <w:ind w:left="1439" w:right="353" w:firstLine="0"/>
        <w:jc w:val="left"/>
        <w:rPr>
          <w:b/>
          <w:i/>
        </w:rPr>
      </w:pPr>
      <w:r>
        <w:rPr>
          <w:b/>
          <w:i/>
        </w:rPr>
        <w:t>The letter</w:t>
      </w:r>
      <w:r>
        <w:rPr>
          <w:b/>
          <w:i/>
          <w:spacing w:val="-15"/>
        </w:rPr>
        <w:t xml:space="preserve"> </w:t>
      </w:r>
      <w:r w:rsidR="00FC274A">
        <w:rPr>
          <w:b/>
          <w:i/>
        </w:rPr>
        <w:t>must</w:t>
      </w:r>
      <w:r w:rsidR="00FC274A">
        <w:rPr>
          <w:b/>
          <w:i/>
          <w:spacing w:val="-15"/>
        </w:rPr>
        <w:t xml:space="preserve"> </w:t>
      </w:r>
      <w:r w:rsidR="00FC274A">
        <w:rPr>
          <w:b/>
          <w:i/>
        </w:rPr>
        <w:t>be</w:t>
      </w:r>
      <w:r w:rsidR="00A2208E">
        <w:rPr>
          <w:b/>
          <w:i/>
        </w:rPr>
        <w:t xml:space="preserve"> on agency letterhead,</w:t>
      </w:r>
      <w:r w:rsidR="00FC274A">
        <w:rPr>
          <w:b/>
          <w:i/>
          <w:spacing w:val="-16"/>
        </w:rPr>
        <w:t xml:space="preserve"> </w:t>
      </w:r>
      <w:r w:rsidR="00FC274A">
        <w:rPr>
          <w:b/>
          <w:i/>
        </w:rPr>
        <w:t>signed</w:t>
      </w:r>
      <w:r w:rsidR="00FC274A">
        <w:rPr>
          <w:b/>
          <w:i/>
          <w:spacing w:val="-15"/>
        </w:rPr>
        <w:t xml:space="preserve"> </w:t>
      </w:r>
      <w:r w:rsidR="00FC274A">
        <w:rPr>
          <w:b/>
          <w:i/>
        </w:rPr>
        <w:t>by</w:t>
      </w:r>
      <w:r w:rsidR="00FC274A">
        <w:rPr>
          <w:b/>
          <w:i/>
          <w:spacing w:val="-15"/>
        </w:rPr>
        <w:t xml:space="preserve"> </w:t>
      </w:r>
      <w:r w:rsidR="00FC274A">
        <w:rPr>
          <w:b/>
          <w:i/>
        </w:rPr>
        <w:t>a</w:t>
      </w:r>
      <w:r w:rsidR="00631E25">
        <w:rPr>
          <w:b/>
          <w:i/>
        </w:rPr>
        <w:t>n agency</w:t>
      </w:r>
      <w:r w:rsidR="00FC274A">
        <w:rPr>
          <w:b/>
          <w:i/>
          <w:spacing w:val="-15"/>
        </w:rPr>
        <w:t xml:space="preserve"> </w:t>
      </w:r>
      <w:r w:rsidR="00FC274A">
        <w:rPr>
          <w:b/>
          <w:i/>
        </w:rPr>
        <w:t>representative authorized</w:t>
      </w:r>
      <w:r w:rsidR="00FC274A">
        <w:rPr>
          <w:b/>
          <w:i/>
          <w:spacing w:val="-9"/>
        </w:rPr>
        <w:t xml:space="preserve"> </w:t>
      </w:r>
      <w:r w:rsidR="00FC274A">
        <w:rPr>
          <w:b/>
          <w:i/>
        </w:rPr>
        <w:t>to</w:t>
      </w:r>
      <w:r w:rsidR="00FC274A">
        <w:rPr>
          <w:b/>
          <w:i/>
          <w:spacing w:val="-9"/>
        </w:rPr>
        <w:t xml:space="preserve"> </w:t>
      </w:r>
      <w:r w:rsidR="00FC274A">
        <w:rPr>
          <w:b/>
          <w:i/>
        </w:rPr>
        <w:t>obligate</w:t>
      </w:r>
      <w:r w:rsidR="00FC274A">
        <w:rPr>
          <w:b/>
          <w:i/>
          <w:spacing w:val="-9"/>
        </w:rPr>
        <w:t xml:space="preserve"> </w:t>
      </w:r>
      <w:r w:rsidR="00FC274A">
        <w:rPr>
          <w:b/>
          <w:i/>
        </w:rPr>
        <w:t>funds</w:t>
      </w:r>
      <w:r w:rsidR="00A2208E">
        <w:rPr>
          <w:b/>
          <w:i/>
        </w:rPr>
        <w:t xml:space="preserve"> for the agency,</w:t>
      </w:r>
      <w:r w:rsidR="00FC274A">
        <w:rPr>
          <w:b/>
          <w:i/>
          <w:spacing w:val="-9"/>
        </w:rPr>
        <w:t xml:space="preserve"> </w:t>
      </w:r>
      <w:r w:rsidR="00FC274A">
        <w:rPr>
          <w:b/>
          <w:i/>
        </w:rPr>
        <w:t>and</w:t>
      </w:r>
      <w:r w:rsidR="00FC274A">
        <w:rPr>
          <w:b/>
          <w:i/>
          <w:spacing w:val="-9"/>
        </w:rPr>
        <w:t xml:space="preserve"> </w:t>
      </w:r>
      <w:r w:rsidR="00FC274A">
        <w:rPr>
          <w:b/>
          <w:i/>
        </w:rPr>
        <w:t>must</w:t>
      </w:r>
      <w:r w:rsidR="00FC274A">
        <w:rPr>
          <w:b/>
          <w:i/>
          <w:spacing w:val="-8"/>
        </w:rPr>
        <w:t xml:space="preserve"> </w:t>
      </w:r>
      <w:r w:rsidR="00FC274A">
        <w:rPr>
          <w:b/>
          <w:i/>
        </w:rPr>
        <w:t>certify</w:t>
      </w:r>
      <w:r w:rsidR="00FC274A">
        <w:rPr>
          <w:b/>
          <w:i/>
          <w:spacing w:val="-9"/>
        </w:rPr>
        <w:t xml:space="preserve"> </w:t>
      </w:r>
      <w:r w:rsidR="00FC274A">
        <w:rPr>
          <w:b/>
          <w:i/>
        </w:rPr>
        <w:t>the</w:t>
      </w:r>
      <w:r w:rsidR="00FC274A">
        <w:rPr>
          <w:b/>
          <w:i/>
          <w:spacing w:val="-10"/>
        </w:rPr>
        <w:t xml:space="preserve"> </w:t>
      </w:r>
      <w:r>
        <w:rPr>
          <w:b/>
          <w:i/>
        </w:rPr>
        <w:t>agency's</w:t>
      </w:r>
      <w:r>
        <w:rPr>
          <w:b/>
          <w:i/>
          <w:spacing w:val="-9"/>
        </w:rPr>
        <w:t xml:space="preserve"> </w:t>
      </w:r>
      <w:r w:rsidR="00FC274A">
        <w:rPr>
          <w:b/>
          <w:i/>
        </w:rPr>
        <w:t xml:space="preserve">full intent to purchase the item(s) once added to the contract. </w:t>
      </w:r>
    </w:p>
    <w:p w14:paraId="6C1F0DFE" w14:textId="226D8147" w:rsidR="007B59A2" w:rsidRDefault="00FC274A" w:rsidP="00DF39B3">
      <w:pPr>
        <w:pStyle w:val="ListParagraph"/>
        <w:tabs>
          <w:tab w:val="left" w:pos="1437"/>
          <w:tab w:val="left" w:pos="1439"/>
        </w:tabs>
        <w:spacing w:before="252"/>
        <w:ind w:left="1439" w:right="353" w:firstLine="0"/>
        <w:jc w:val="left"/>
      </w:pPr>
      <w:r>
        <w:t xml:space="preserve">Failure to </w:t>
      </w:r>
      <w:r w:rsidR="00631E25">
        <w:t>provide complete and accurate</w:t>
      </w:r>
      <w:r>
        <w:t xml:space="preserve"> information </w:t>
      </w:r>
      <w:r w:rsidR="00631E25">
        <w:t xml:space="preserve">may delay processing of the request. To help expedite review, all required materials should be submitted together.  Requests to add item(s) are subject to </w:t>
      </w:r>
      <w:r w:rsidR="00093E42">
        <w:t xml:space="preserve">OSP </w:t>
      </w:r>
      <w:r w:rsidR="00631E25">
        <w:t>approval once all information has been received and verified.</w:t>
      </w:r>
    </w:p>
    <w:p w14:paraId="7E68C3DA" w14:textId="77777777" w:rsidR="007B59A2" w:rsidRDefault="007B59A2">
      <w:pPr>
        <w:pStyle w:val="BodyText"/>
      </w:pPr>
    </w:p>
    <w:p w14:paraId="142E88B2" w14:textId="3E8916F9" w:rsidR="007B59A2" w:rsidRDefault="00FC274A">
      <w:pPr>
        <w:pStyle w:val="ListParagraph"/>
        <w:numPr>
          <w:ilvl w:val="0"/>
          <w:numId w:val="1"/>
        </w:numPr>
        <w:tabs>
          <w:tab w:val="left" w:pos="1077"/>
          <w:tab w:val="left" w:pos="1079"/>
        </w:tabs>
        <w:ind w:left="1079"/>
      </w:pPr>
      <w:r>
        <w:t>Additions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Brand</w:t>
      </w:r>
      <w:r>
        <w:rPr>
          <w:spacing w:val="-6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contracts</w:t>
      </w:r>
      <w:r>
        <w:rPr>
          <w:spacing w:val="-4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allowed</w:t>
      </w:r>
      <w:r>
        <w:rPr>
          <w:spacing w:val="-1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fou</w:t>
      </w:r>
      <w:r w:rsidR="000D1A3F">
        <w:t>r</w:t>
      </w:r>
      <w:r>
        <w:rPr>
          <w:spacing w:val="-5"/>
        </w:rPr>
        <w:t xml:space="preserve"> </w:t>
      </w:r>
      <w:r>
        <w:t>times</w:t>
      </w:r>
      <w:r>
        <w:rPr>
          <w:spacing w:val="-6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month period, other than amendments made at the time of renewal.</w:t>
      </w:r>
    </w:p>
    <w:p w14:paraId="583EC9F0" w14:textId="404A2EB4" w:rsidR="007B59A2" w:rsidRDefault="00FC274A">
      <w:pPr>
        <w:pStyle w:val="ListParagraph"/>
        <w:numPr>
          <w:ilvl w:val="0"/>
          <w:numId w:val="1"/>
        </w:numPr>
        <w:tabs>
          <w:tab w:val="left" w:pos="1076"/>
          <w:tab w:val="left" w:pos="1079"/>
        </w:tabs>
        <w:spacing w:before="252"/>
        <w:ind w:left="1079"/>
      </w:pPr>
      <w:r>
        <w:t>Distributor</w:t>
      </w:r>
      <w:r>
        <w:rPr>
          <w:spacing w:val="-3"/>
        </w:rPr>
        <w:t xml:space="preserve"> </w:t>
      </w:r>
      <w:r>
        <w:t>vendor changes, price</w:t>
      </w:r>
      <w:r>
        <w:rPr>
          <w:spacing w:val="-2"/>
        </w:rPr>
        <w:t xml:space="preserve"> </w:t>
      </w:r>
      <w:r>
        <w:t>reductions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item</w:t>
      </w:r>
      <w:r>
        <w:rPr>
          <w:spacing w:val="-3"/>
        </w:rPr>
        <w:t xml:space="preserve"> </w:t>
      </w:r>
      <w:r>
        <w:t>deletions</w:t>
      </w:r>
      <w:r>
        <w:rPr>
          <w:spacing w:val="-4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at any</w:t>
      </w:r>
      <w:r>
        <w:rPr>
          <w:spacing w:val="-3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during the contract period. The contract holder must submit a written request</w:t>
      </w:r>
      <w:r w:rsidR="000D1A3F">
        <w:t xml:space="preserve"> to the SPA</w:t>
      </w:r>
      <w:r>
        <w:t xml:space="preserve"> for these changes.</w:t>
      </w:r>
    </w:p>
    <w:p w14:paraId="7BD5DBA5" w14:textId="77777777" w:rsidR="007B59A2" w:rsidRDefault="007B59A2">
      <w:pPr>
        <w:pStyle w:val="BodyText"/>
      </w:pPr>
    </w:p>
    <w:p w14:paraId="56583284" w14:textId="77777777" w:rsidR="007B59A2" w:rsidRDefault="00FC274A">
      <w:pPr>
        <w:pStyle w:val="ListParagraph"/>
        <w:numPr>
          <w:ilvl w:val="0"/>
          <w:numId w:val="1"/>
        </w:numPr>
        <w:tabs>
          <w:tab w:val="left" w:pos="1076"/>
          <w:tab w:val="left" w:pos="1078"/>
        </w:tabs>
        <w:ind w:left="1078" w:hanging="360"/>
      </w:pPr>
      <w:r>
        <w:t>Price</w:t>
      </w:r>
      <w:r>
        <w:rPr>
          <w:spacing w:val="38"/>
        </w:rPr>
        <w:t xml:space="preserve"> </w:t>
      </w:r>
      <w:r>
        <w:t>increases</w:t>
      </w:r>
      <w:r>
        <w:rPr>
          <w:spacing w:val="38"/>
        </w:rPr>
        <w:t xml:space="preserve"> </w:t>
      </w:r>
      <w:r>
        <w:t>will</w:t>
      </w:r>
      <w:r>
        <w:rPr>
          <w:spacing w:val="37"/>
        </w:rPr>
        <w:t xml:space="preserve"> </w:t>
      </w:r>
      <w:r>
        <w:t>be</w:t>
      </w:r>
      <w:r>
        <w:rPr>
          <w:spacing w:val="36"/>
        </w:rPr>
        <w:t xml:space="preserve"> </w:t>
      </w:r>
      <w:r>
        <w:t>considered</w:t>
      </w:r>
      <w:r>
        <w:rPr>
          <w:spacing w:val="38"/>
        </w:rPr>
        <w:t xml:space="preserve"> </w:t>
      </w:r>
      <w:r>
        <w:t>only</w:t>
      </w:r>
      <w:r>
        <w:rPr>
          <w:spacing w:val="36"/>
        </w:rPr>
        <w:t xml:space="preserve"> </w:t>
      </w:r>
      <w:r>
        <w:t>when</w:t>
      </w:r>
      <w:r>
        <w:rPr>
          <w:spacing w:val="38"/>
        </w:rPr>
        <w:t xml:space="preserve"> </w:t>
      </w:r>
      <w:r>
        <w:t>provided</w:t>
      </w:r>
      <w:r>
        <w:rPr>
          <w:spacing w:val="36"/>
        </w:rPr>
        <w:t xml:space="preserve"> </w:t>
      </w:r>
      <w:r>
        <w:t>for</w:t>
      </w:r>
      <w:r>
        <w:rPr>
          <w:spacing w:val="38"/>
        </w:rPr>
        <w:t xml:space="preserve"> </w:t>
      </w:r>
      <w:r>
        <w:t>in</w:t>
      </w:r>
      <w:r>
        <w:rPr>
          <w:spacing w:val="36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State's</w:t>
      </w:r>
      <w:r>
        <w:rPr>
          <w:spacing w:val="38"/>
        </w:rPr>
        <w:t xml:space="preserve"> </w:t>
      </w:r>
      <w:r>
        <w:t>contract</w:t>
      </w:r>
      <w:r>
        <w:rPr>
          <w:spacing w:val="37"/>
        </w:rPr>
        <w:t xml:space="preserve"> </w:t>
      </w:r>
      <w:r>
        <w:t>terms</w:t>
      </w:r>
      <w:r>
        <w:rPr>
          <w:spacing w:val="36"/>
        </w:rPr>
        <w:t xml:space="preserve"> </w:t>
      </w:r>
      <w:r>
        <w:t>and conditions and must be tied to a recognized index.</w:t>
      </w:r>
    </w:p>
    <w:p w14:paraId="1096C93F" w14:textId="77777777" w:rsidR="007B59A2" w:rsidRDefault="007B59A2">
      <w:pPr>
        <w:pStyle w:val="BodyText"/>
        <w:spacing w:before="251"/>
      </w:pPr>
    </w:p>
    <w:p w14:paraId="03B340D2" w14:textId="77777777" w:rsidR="007B59A2" w:rsidRDefault="00FC274A">
      <w:pPr>
        <w:ind w:left="358"/>
        <w:rPr>
          <w:b/>
        </w:rPr>
      </w:pPr>
      <w:r>
        <w:rPr>
          <w:b/>
          <w:spacing w:val="-2"/>
        </w:rPr>
        <w:t>Waivers</w:t>
      </w:r>
    </w:p>
    <w:p w14:paraId="0ECA5DFB" w14:textId="7801194A" w:rsidR="007B59A2" w:rsidRDefault="00FC274A">
      <w:pPr>
        <w:pStyle w:val="BodyText"/>
        <w:spacing w:before="1"/>
        <w:ind w:left="358" w:right="355"/>
      </w:pPr>
      <w:r>
        <w:t>Only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t>Procurement</w:t>
      </w:r>
      <w:r>
        <w:rPr>
          <w:spacing w:val="-3"/>
        </w:rPr>
        <w:t xml:space="preserve"> </w:t>
      </w:r>
      <w:r w:rsidR="000D1A3F">
        <w:rPr>
          <w:spacing w:val="-3"/>
        </w:rPr>
        <w:t xml:space="preserve">Director </w:t>
      </w:r>
      <w:r w:rsidR="00093E42">
        <w:rPr>
          <w:spacing w:val="-3"/>
        </w:rPr>
        <w:t xml:space="preserve">or designee </w:t>
      </w:r>
      <w:r>
        <w:t>can</w:t>
      </w:r>
      <w:r>
        <w:rPr>
          <w:spacing w:val="-6"/>
        </w:rPr>
        <w:t xml:space="preserve"> </w:t>
      </w:r>
      <w:r>
        <w:t>approve</w:t>
      </w:r>
      <w:r>
        <w:rPr>
          <w:spacing w:val="-4"/>
        </w:rPr>
        <w:t xml:space="preserve"> </w:t>
      </w:r>
      <w:r>
        <w:t>waivers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procedures.</w:t>
      </w:r>
      <w:r>
        <w:rPr>
          <w:spacing w:val="-3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requests</w:t>
      </w:r>
      <w:r>
        <w:rPr>
          <w:spacing w:val="-6"/>
        </w:rPr>
        <w:t xml:space="preserve"> </w:t>
      </w:r>
      <w:r>
        <w:t>for exceptions must be submitted in writing</w:t>
      </w:r>
    </w:p>
    <w:sectPr w:rsidR="007B59A2">
      <w:pgSz w:w="12240" w:h="15840"/>
      <w:pgMar w:top="1360" w:right="720" w:bottom="1220" w:left="720" w:header="0" w:footer="10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761B4" w14:textId="77777777" w:rsidR="00C65DC0" w:rsidRDefault="00C65DC0">
      <w:r>
        <w:separator/>
      </w:r>
    </w:p>
  </w:endnote>
  <w:endnote w:type="continuationSeparator" w:id="0">
    <w:p w14:paraId="645D9E85" w14:textId="77777777" w:rsidR="00C65DC0" w:rsidRDefault="00C65D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9118" w14:textId="0B3E28C6" w:rsidR="007B59A2" w:rsidRDefault="00631E25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EC73FB3" wp14:editId="53BB2101">
              <wp:simplePos x="0" y="0"/>
              <wp:positionH relativeFrom="page">
                <wp:posOffset>676274</wp:posOffset>
              </wp:positionH>
              <wp:positionV relativeFrom="page">
                <wp:posOffset>9448800</wp:posOffset>
              </wp:positionV>
              <wp:extent cx="1266825" cy="3619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66825" cy="3619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718B02" w14:textId="123C6D11" w:rsidR="007B59A2" w:rsidRDefault="00FC274A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[Revised</w:t>
                          </w:r>
                          <w:r>
                            <w:rPr>
                              <w:rFonts w:ascii="Times New Roman"/>
                              <w:spacing w:val="-9"/>
                              <w:sz w:val="20"/>
                            </w:rPr>
                            <w:t xml:space="preserve"> </w:t>
                          </w:r>
                          <w:r w:rsidR="00631E25">
                            <w:rPr>
                              <w:rFonts w:ascii="Times New Roman"/>
                              <w:spacing w:val="-2"/>
                              <w:sz w:val="20"/>
                            </w:rPr>
                            <w:t>0</w:t>
                          </w:r>
                          <w:r w:rsidR="00183664">
                            <w:rPr>
                              <w:rFonts w:ascii="Times New Roman"/>
                              <w:spacing w:val="-2"/>
                              <w:sz w:val="20"/>
                            </w:rPr>
                            <w:t>7</w:t>
                          </w:r>
                          <w:r w:rsidR="00631E25">
                            <w:rPr>
                              <w:rFonts w:ascii="Times New Roman"/>
                              <w:spacing w:val="-2"/>
                              <w:sz w:val="20"/>
                            </w:rPr>
                            <w:t>.</w:t>
                          </w:r>
                          <w:r w:rsidR="00446A7E">
                            <w:rPr>
                              <w:rFonts w:ascii="Times New Roman"/>
                              <w:spacing w:val="-2"/>
                              <w:sz w:val="20"/>
                            </w:rPr>
                            <w:t>21</w:t>
                          </w:r>
                          <w:r w:rsidR="00631E25">
                            <w:rPr>
                              <w:rFonts w:ascii="Times New Roman"/>
                              <w:spacing w:val="-2"/>
                              <w:sz w:val="20"/>
                            </w:rPr>
                            <w:t>.2026</w:t>
                          </w:r>
                          <w:r w:rsidR="00DF39B3">
                            <w:rPr>
                              <w:rFonts w:ascii="Times New Roman"/>
                              <w:spacing w:val="-2"/>
                              <w:sz w:val="20"/>
                            </w:rPr>
                            <w:t>]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C73FB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53.25pt;margin-top:744pt;width:99.75pt;height:28.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" filled="f" stroked="f">
              <v:textbox inset="0,0,0,0">
                <w:txbxContent>
                  <w:p w14:paraId="3E718B02" w14:textId="123C6D11" w:rsidR="007B59A2" w:rsidRDefault="00FC274A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[Revised</w:t>
                    </w:r>
                    <w:r>
                      <w:rPr>
                        <w:rFonts w:ascii="Times New Roman"/>
                        <w:spacing w:val="-9"/>
                        <w:sz w:val="20"/>
                      </w:rPr>
                      <w:t xml:space="preserve"> </w:t>
                    </w:r>
                    <w:r w:rsidR="00631E25">
                      <w:rPr>
                        <w:rFonts w:ascii="Times New Roman"/>
                        <w:spacing w:val="-2"/>
                        <w:sz w:val="20"/>
                      </w:rPr>
                      <w:t>0</w:t>
                    </w:r>
                    <w:r w:rsidR="00183664">
                      <w:rPr>
                        <w:rFonts w:ascii="Times New Roman"/>
                        <w:spacing w:val="-2"/>
                        <w:sz w:val="20"/>
                      </w:rPr>
                      <w:t>7</w:t>
                    </w:r>
                    <w:r w:rsidR="00631E25">
                      <w:rPr>
                        <w:rFonts w:ascii="Times New Roman"/>
                        <w:spacing w:val="-2"/>
                        <w:sz w:val="20"/>
                      </w:rPr>
                      <w:t>.</w:t>
                    </w:r>
                    <w:r w:rsidR="00446A7E">
                      <w:rPr>
                        <w:rFonts w:ascii="Times New Roman"/>
                        <w:spacing w:val="-2"/>
                        <w:sz w:val="20"/>
                      </w:rPr>
                      <w:t>21</w:t>
                    </w:r>
                    <w:r w:rsidR="00631E25">
                      <w:rPr>
                        <w:rFonts w:ascii="Times New Roman"/>
                        <w:spacing w:val="-2"/>
                        <w:sz w:val="20"/>
                      </w:rPr>
                      <w:t>.2026</w:t>
                    </w:r>
                    <w:r w:rsidR="00DF39B3">
                      <w:rPr>
                        <w:rFonts w:ascii="Times New Roman"/>
                        <w:spacing w:val="-2"/>
                        <w:sz w:val="20"/>
                      </w:rPr>
                      <w:t>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39CA960" wp14:editId="4AC714E7">
              <wp:simplePos x="0" y="0"/>
              <wp:positionH relativeFrom="page">
                <wp:posOffset>3810000</wp:posOffset>
              </wp:positionH>
              <wp:positionV relativeFrom="page">
                <wp:posOffset>9269814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E050B6" w14:textId="77777777" w:rsidR="007B59A2" w:rsidRDefault="00FC274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9CA960" id="Textbox 1" o:spid="_x0000_s1027" type="#_x0000_t202" style="position:absolute;margin-left:300pt;margin-top:729.9pt;width:13pt;height:15.3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" filled="f" stroked="f">
              <v:textbox inset="0,0,0,0">
                <w:txbxContent>
                  <w:p w14:paraId="0AE050B6" w14:textId="77777777" w:rsidR="007B59A2" w:rsidRDefault="00FC274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C347E" w14:textId="77777777" w:rsidR="00C65DC0" w:rsidRDefault="00C65DC0">
      <w:r>
        <w:separator/>
      </w:r>
    </w:p>
  </w:footnote>
  <w:footnote w:type="continuationSeparator" w:id="0">
    <w:p w14:paraId="6A320103" w14:textId="77777777" w:rsidR="00C65DC0" w:rsidRDefault="00C65D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C3415"/>
    <w:multiLevelType w:val="hybridMultilevel"/>
    <w:tmpl w:val="99689F7E"/>
    <w:lvl w:ilvl="0" w:tplc="505A0384">
      <w:start w:val="1"/>
      <w:numFmt w:val="upperLetter"/>
      <w:lvlText w:val="%1."/>
      <w:lvlJc w:val="left"/>
      <w:pPr>
        <w:ind w:left="1079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108CD04">
      <w:start w:val="1"/>
      <w:numFmt w:val="decimal"/>
      <w:lvlText w:val="%2."/>
      <w:lvlJc w:val="left"/>
      <w:pPr>
        <w:ind w:left="14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6608D5A">
      <w:start w:val="1"/>
      <w:numFmt w:val="lowerLetter"/>
      <w:lvlText w:val="%3."/>
      <w:lvlJc w:val="left"/>
      <w:pPr>
        <w:ind w:left="1978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3" w:tplc="36E2DB14">
      <w:numFmt w:val="bullet"/>
      <w:lvlText w:val="•"/>
      <w:lvlJc w:val="left"/>
      <w:pPr>
        <w:ind w:left="3082" w:hanging="360"/>
      </w:pPr>
      <w:rPr>
        <w:rFonts w:hint="default"/>
        <w:lang w:val="en-US" w:eastAsia="en-US" w:bidi="ar-SA"/>
      </w:rPr>
    </w:lvl>
    <w:lvl w:ilvl="4" w:tplc="43207D76">
      <w:numFmt w:val="bullet"/>
      <w:lvlText w:val="•"/>
      <w:lvlJc w:val="left"/>
      <w:pPr>
        <w:ind w:left="4185" w:hanging="360"/>
      </w:pPr>
      <w:rPr>
        <w:rFonts w:hint="default"/>
        <w:lang w:val="en-US" w:eastAsia="en-US" w:bidi="ar-SA"/>
      </w:rPr>
    </w:lvl>
    <w:lvl w:ilvl="5" w:tplc="887A531A">
      <w:numFmt w:val="bullet"/>
      <w:lvlText w:val="•"/>
      <w:lvlJc w:val="left"/>
      <w:pPr>
        <w:ind w:left="5287" w:hanging="360"/>
      </w:pPr>
      <w:rPr>
        <w:rFonts w:hint="default"/>
        <w:lang w:val="en-US" w:eastAsia="en-US" w:bidi="ar-SA"/>
      </w:rPr>
    </w:lvl>
    <w:lvl w:ilvl="6" w:tplc="6DD2862E">
      <w:numFmt w:val="bullet"/>
      <w:lvlText w:val="•"/>
      <w:lvlJc w:val="left"/>
      <w:pPr>
        <w:ind w:left="6390" w:hanging="360"/>
      </w:pPr>
      <w:rPr>
        <w:rFonts w:hint="default"/>
        <w:lang w:val="en-US" w:eastAsia="en-US" w:bidi="ar-SA"/>
      </w:rPr>
    </w:lvl>
    <w:lvl w:ilvl="7" w:tplc="1864FD7A">
      <w:numFmt w:val="bullet"/>
      <w:lvlText w:val="•"/>
      <w:lvlJc w:val="left"/>
      <w:pPr>
        <w:ind w:left="7492" w:hanging="360"/>
      </w:pPr>
      <w:rPr>
        <w:rFonts w:hint="default"/>
        <w:lang w:val="en-US" w:eastAsia="en-US" w:bidi="ar-SA"/>
      </w:rPr>
    </w:lvl>
    <w:lvl w:ilvl="8" w:tplc="B996220A">
      <w:numFmt w:val="bullet"/>
      <w:lvlText w:val="•"/>
      <w:lvlJc w:val="left"/>
      <w:pPr>
        <w:ind w:left="859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7B0C44B6"/>
    <w:multiLevelType w:val="hybridMultilevel"/>
    <w:tmpl w:val="74A2EB4E"/>
    <w:lvl w:ilvl="0" w:tplc="B6928D02">
      <w:start w:val="1"/>
      <w:numFmt w:val="upperLetter"/>
      <w:lvlText w:val="%1."/>
      <w:lvlJc w:val="left"/>
      <w:pPr>
        <w:ind w:left="1080" w:hanging="36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086A303A">
      <w:start w:val="1"/>
      <w:numFmt w:val="decimal"/>
      <w:lvlText w:val="%2."/>
      <w:lvlJc w:val="left"/>
      <w:pPr>
        <w:ind w:left="143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692AF458">
      <w:numFmt w:val="bullet"/>
      <w:lvlText w:val="•"/>
      <w:lvlJc w:val="left"/>
      <w:pPr>
        <w:ind w:left="2480" w:hanging="360"/>
      </w:pPr>
      <w:rPr>
        <w:rFonts w:hint="default"/>
        <w:lang w:val="en-US" w:eastAsia="en-US" w:bidi="ar-SA"/>
      </w:rPr>
    </w:lvl>
    <w:lvl w:ilvl="3" w:tplc="6B367CAE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9B6AD8AA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8E8C2112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 w:tplc="0A56EDC4">
      <w:numFmt w:val="bullet"/>
      <w:lvlText w:val="•"/>
      <w:lvlJc w:val="left"/>
      <w:pPr>
        <w:ind w:left="6640" w:hanging="360"/>
      </w:pPr>
      <w:rPr>
        <w:rFonts w:hint="default"/>
        <w:lang w:val="en-US" w:eastAsia="en-US" w:bidi="ar-SA"/>
      </w:rPr>
    </w:lvl>
    <w:lvl w:ilvl="7" w:tplc="29528CEA">
      <w:numFmt w:val="bullet"/>
      <w:lvlText w:val="•"/>
      <w:lvlJc w:val="left"/>
      <w:pPr>
        <w:ind w:left="7680" w:hanging="360"/>
      </w:pPr>
      <w:rPr>
        <w:rFonts w:hint="default"/>
        <w:lang w:val="en-US" w:eastAsia="en-US" w:bidi="ar-SA"/>
      </w:rPr>
    </w:lvl>
    <w:lvl w:ilvl="8" w:tplc="74D44584">
      <w:numFmt w:val="bullet"/>
      <w:lvlText w:val="•"/>
      <w:lvlJc w:val="left"/>
      <w:pPr>
        <w:ind w:left="8720" w:hanging="360"/>
      </w:pPr>
      <w:rPr>
        <w:rFonts w:hint="default"/>
        <w:lang w:val="en-US" w:eastAsia="en-US" w:bidi="ar-SA"/>
      </w:rPr>
    </w:lvl>
  </w:abstractNum>
  <w:num w:numId="1" w16cid:durableId="1431513489">
    <w:abstractNumId w:val="1"/>
  </w:num>
  <w:num w:numId="2" w16cid:durableId="18037641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9A2"/>
    <w:rsid w:val="00093E42"/>
    <w:rsid w:val="000B5235"/>
    <w:rsid w:val="000D1A3F"/>
    <w:rsid w:val="00183664"/>
    <w:rsid w:val="00292243"/>
    <w:rsid w:val="0037200B"/>
    <w:rsid w:val="00446A7E"/>
    <w:rsid w:val="004642D0"/>
    <w:rsid w:val="00533901"/>
    <w:rsid w:val="0053433D"/>
    <w:rsid w:val="005755DD"/>
    <w:rsid w:val="00617BB0"/>
    <w:rsid w:val="00631E25"/>
    <w:rsid w:val="00654204"/>
    <w:rsid w:val="00676FAB"/>
    <w:rsid w:val="00681655"/>
    <w:rsid w:val="006B1AB8"/>
    <w:rsid w:val="00731EBD"/>
    <w:rsid w:val="00765413"/>
    <w:rsid w:val="007B59A2"/>
    <w:rsid w:val="008668A8"/>
    <w:rsid w:val="00A2208E"/>
    <w:rsid w:val="00AD4375"/>
    <w:rsid w:val="00C65DC0"/>
    <w:rsid w:val="00CE3B14"/>
    <w:rsid w:val="00DC19E8"/>
    <w:rsid w:val="00DF39B3"/>
    <w:rsid w:val="00E66EF6"/>
    <w:rsid w:val="00EF0B65"/>
    <w:rsid w:val="00F16E9D"/>
    <w:rsid w:val="00FC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339F23"/>
  <w15:docId w15:val="{77ABEF35-1611-4EB2-90C0-BA787A46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58" w:hanging="6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"/>
      <w:ind w:left="60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79" w:right="356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7"/>
    </w:pPr>
  </w:style>
  <w:style w:type="paragraph" w:styleId="Revision">
    <w:name w:val="Revision"/>
    <w:hidden/>
    <w:uiPriority w:val="99"/>
    <w:semiHidden/>
    <w:rsid w:val="000B5235"/>
    <w:pPr>
      <w:widowControl/>
      <w:autoSpaceDE/>
      <w:autoSpaceDN/>
    </w:pPr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0B523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523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0D1A3F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631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E2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1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E25"/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3720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20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200B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0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00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a.la.gov/doa/osp/vendor-resource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agoverpvendor.doa.louisiana.gov/irj/portal/anonymous?guest_user=self_re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doa.la.gov/doa/osp/vendor-resour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rs.gov/pub/irs-pdf/fw9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1468</Words>
  <Characters>8373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Sonnier</dc:creator>
  <dc:description/>
  <cp:lastModifiedBy>Claire Picou</cp:lastModifiedBy>
  <cp:revision>3</cp:revision>
  <dcterms:created xsi:type="dcterms:W3CDTF">2026-07-22T11:55:00Z</dcterms:created>
  <dcterms:modified xsi:type="dcterms:W3CDTF">2026-07-22T12:32:00Z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2022-09-27T00:00:00Z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2026-04-30T00:00:00Z</vt:filetime>
  </property>
  <property fmtid="{D5CDD505-2E9C-101B-9397-08002B2CF9AE}" pid="5" name="Producer">
    <vt:lpwstr>Adobe PDF Library 21.1.177</vt:lpwstr>
  </property>
  <property fmtid="{D5CDD505-2E9C-101B-9397-08002B2CF9AE}" pid="6" name="SourceModified">
    <vt:lpwstr>D:20220927180111</vt:lpwstr>
  </property>
</Properties>
</file>