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E3AA" w14:textId="2ABD2F80" w:rsidR="00EE466B" w:rsidRPr="00A84B1F" w:rsidRDefault="00EE466B" w:rsidP="00A84B1F">
      <w:pPr>
        <w:pStyle w:val="SAPHeading1"/>
        <w:numPr>
          <w:ilvl w:val="0"/>
          <w:numId w:val="0"/>
        </w:numPr>
        <w:spacing w:before="0" w:after="0"/>
        <w:jc w:val="left"/>
        <w:rPr>
          <w:sz w:val="28"/>
          <w:szCs w:val="36"/>
        </w:rPr>
      </w:pPr>
      <w:bookmarkStart w:id="0" w:name="sectionAriba1"/>
      <w:bookmarkStart w:id="1" w:name="_Hlk224220939"/>
      <w:bookmarkStart w:id="2" w:name="sectionGlobalContract"/>
      <w:r w:rsidRPr="00A84B1F">
        <w:rPr>
          <w:sz w:val="28"/>
          <w:szCs w:val="36"/>
        </w:rPr>
        <w:t xml:space="preserve">Contract Number </w:t>
      </w:r>
      <w:r w:rsidR="00DC567C" w:rsidRPr="003A7ACB">
        <w:rPr>
          <w:sz w:val="28"/>
          <w:szCs w:val="36"/>
          <w:highlight w:val="yellow"/>
        </w:rPr>
        <w:t xml:space="preserve">[enter </w:t>
      </w:r>
      <w:r w:rsidR="003A7ACB" w:rsidRPr="003A7ACB">
        <w:rPr>
          <w:sz w:val="28"/>
          <w:szCs w:val="36"/>
          <w:highlight w:val="yellow"/>
        </w:rPr>
        <w:t>PO</w:t>
      </w:r>
      <w:r w:rsidR="00DC567C" w:rsidRPr="003A7ACB">
        <w:rPr>
          <w:sz w:val="28"/>
          <w:szCs w:val="36"/>
          <w:highlight w:val="yellow"/>
        </w:rPr>
        <w:t>#]</w:t>
      </w:r>
    </w:p>
    <w:p w14:paraId="3620A781" w14:textId="77777777" w:rsidR="00DC567C" w:rsidRPr="00A84B1F" w:rsidRDefault="00DC567C" w:rsidP="00A84B1F">
      <w:pPr>
        <w:pStyle w:val="SAPHeading1"/>
        <w:numPr>
          <w:ilvl w:val="0"/>
          <w:numId w:val="0"/>
        </w:numPr>
        <w:contextualSpacing/>
        <w:jc w:val="left"/>
        <w:rPr>
          <w:sz w:val="28"/>
          <w:szCs w:val="36"/>
        </w:rPr>
      </w:pPr>
      <w:r w:rsidRPr="00A84B1F">
        <w:rPr>
          <w:sz w:val="28"/>
          <w:szCs w:val="36"/>
          <w:highlight w:val="yellow"/>
        </w:rPr>
        <w:t>[Enter RFP Title]</w:t>
      </w:r>
    </w:p>
    <w:p w14:paraId="3A1ACBFC" w14:textId="0ABDD268" w:rsidR="00EE466B" w:rsidRPr="00A84B1F" w:rsidRDefault="00EE466B" w:rsidP="00A84B1F">
      <w:pPr>
        <w:pStyle w:val="SAPHeading1"/>
        <w:numPr>
          <w:ilvl w:val="0"/>
          <w:numId w:val="0"/>
        </w:numPr>
        <w:contextualSpacing/>
        <w:jc w:val="left"/>
        <w:rPr>
          <w:sz w:val="28"/>
          <w:szCs w:val="36"/>
        </w:rPr>
      </w:pPr>
      <w:r w:rsidRPr="00A84B1F">
        <w:rPr>
          <w:sz w:val="28"/>
          <w:szCs w:val="36"/>
        </w:rPr>
        <w:t xml:space="preserve">Solicitation Number </w:t>
      </w:r>
      <w:r w:rsidR="00DC567C" w:rsidRPr="00A84B1F">
        <w:rPr>
          <w:sz w:val="28"/>
          <w:szCs w:val="36"/>
          <w:highlight w:val="yellow"/>
        </w:rPr>
        <w:t>[enter Doc#]</w:t>
      </w:r>
    </w:p>
    <w:p w14:paraId="6C357718" w14:textId="77777777" w:rsidR="00EE466B" w:rsidRPr="0061389D" w:rsidRDefault="00EE466B" w:rsidP="00EE466B">
      <w:pPr>
        <w:pStyle w:val="SAPHeading1"/>
        <w:rPr>
          <w:rFonts w:asciiTheme="minorHAnsi" w:hAnsiTheme="minorHAnsi" w:cstheme="minorHAnsi"/>
        </w:rPr>
      </w:pPr>
      <w:bookmarkStart w:id="3" w:name="clauseAriba2_1"/>
      <w:bookmarkStart w:id="4" w:name="sectionAriba2"/>
      <w:bookmarkStart w:id="5" w:name="clauseAriba2_2"/>
      <w:bookmarkEnd w:id="0"/>
      <w:bookmarkEnd w:id="1"/>
      <w:r w:rsidRPr="0061389D">
        <w:rPr>
          <w:rFonts w:asciiTheme="minorHAnsi" w:hAnsiTheme="minorHAnsi" w:cstheme="minorHAnsi"/>
        </w:rPr>
        <w:t>Contract</w:t>
      </w:r>
    </w:p>
    <w:p w14:paraId="1BE535C8" w14:textId="52AD51C3" w:rsidR="00EE466B" w:rsidRPr="0061389D" w:rsidRDefault="00EE466B" w:rsidP="0061389D">
      <w:pPr>
        <w:pStyle w:val="BodyText"/>
        <w:tabs>
          <w:tab w:val="left" w:pos="450"/>
        </w:tabs>
        <w:spacing w:before="119"/>
        <w:ind w:right="354"/>
        <w:jc w:val="left"/>
        <w:rPr>
          <w:rFonts w:asciiTheme="minorHAnsi" w:hAnsiTheme="minorHAnsi" w:cstheme="minorHAnsi"/>
          <w:sz w:val="24"/>
          <w:szCs w:val="24"/>
        </w:rPr>
      </w:pPr>
      <w:r w:rsidRPr="0061389D">
        <w:rPr>
          <w:rFonts w:asciiTheme="minorHAnsi" w:hAnsiTheme="minorHAnsi" w:cstheme="minorHAnsi"/>
          <w:sz w:val="24"/>
          <w:szCs w:val="24"/>
        </w:rPr>
        <w:t xml:space="preserve">Be it known, that effective upon approval by the Office of State Procurement, as evidenced by the Director’s, or designee’s, signature on this document, the </w:t>
      </w:r>
      <w:r w:rsidR="00DC567C" w:rsidRPr="008E7FA8">
        <w:rPr>
          <w:rFonts w:asciiTheme="minorHAnsi" w:hAnsiTheme="minorHAnsi" w:cstheme="minorHAnsi"/>
          <w:sz w:val="24"/>
          <w:szCs w:val="24"/>
          <w:highlight w:val="yellow"/>
        </w:rPr>
        <w:t>[Agency Name]</w:t>
      </w:r>
      <w:r w:rsidRPr="0061389D">
        <w:rPr>
          <w:rFonts w:asciiTheme="minorHAnsi" w:hAnsiTheme="minorHAnsi" w:cstheme="minorHAnsi"/>
          <w:spacing w:val="-5"/>
          <w:sz w:val="24"/>
          <w:szCs w:val="24"/>
        </w:rPr>
        <w:t xml:space="preserve"> </w:t>
      </w:r>
      <w:r w:rsidRPr="0061389D">
        <w:rPr>
          <w:rFonts w:asciiTheme="minorHAnsi" w:hAnsiTheme="minorHAnsi" w:cstheme="minorHAnsi"/>
          <w:sz w:val="24"/>
          <w:szCs w:val="24"/>
        </w:rPr>
        <w:t>(hereinafter</w:t>
      </w:r>
      <w:r w:rsidRPr="0061389D">
        <w:rPr>
          <w:rFonts w:asciiTheme="minorHAnsi" w:hAnsiTheme="minorHAnsi" w:cstheme="minorHAnsi"/>
          <w:spacing w:val="-4"/>
          <w:sz w:val="24"/>
          <w:szCs w:val="24"/>
        </w:rPr>
        <w:t xml:space="preserve"> </w:t>
      </w:r>
      <w:r w:rsidRPr="0061389D">
        <w:rPr>
          <w:rFonts w:asciiTheme="minorHAnsi" w:hAnsiTheme="minorHAnsi" w:cstheme="minorHAnsi"/>
          <w:sz w:val="24"/>
          <w:szCs w:val="24"/>
        </w:rPr>
        <w:t>sometimes</w:t>
      </w:r>
      <w:r w:rsidRPr="0061389D">
        <w:rPr>
          <w:rFonts w:asciiTheme="minorHAnsi" w:hAnsiTheme="minorHAnsi" w:cstheme="minorHAnsi"/>
          <w:spacing w:val="-7"/>
          <w:sz w:val="24"/>
          <w:szCs w:val="24"/>
        </w:rPr>
        <w:t xml:space="preserve"> </w:t>
      </w:r>
      <w:r w:rsidRPr="0061389D">
        <w:rPr>
          <w:rFonts w:asciiTheme="minorHAnsi" w:hAnsiTheme="minorHAnsi" w:cstheme="minorHAnsi"/>
          <w:sz w:val="24"/>
          <w:szCs w:val="24"/>
        </w:rPr>
        <w:t>referred</w:t>
      </w:r>
      <w:r w:rsidRPr="0061389D">
        <w:rPr>
          <w:rFonts w:asciiTheme="minorHAnsi" w:hAnsiTheme="minorHAnsi" w:cstheme="minorHAnsi"/>
          <w:spacing w:val="-7"/>
          <w:sz w:val="24"/>
          <w:szCs w:val="24"/>
        </w:rPr>
        <w:t xml:space="preserve"> </w:t>
      </w:r>
      <w:r w:rsidRPr="0061389D">
        <w:rPr>
          <w:rFonts w:asciiTheme="minorHAnsi" w:hAnsiTheme="minorHAnsi" w:cstheme="minorHAnsi"/>
          <w:sz w:val="24"/>
          <w:szCs w:val="24"/>
        </w:rPr>
        <w:t>to</w:t>
      </w:r>
      <w:r w:rsidRPr="0061389D">
        <w:rPr>
          <w:rFonts w:asciiTheme="minorHAnsi" w:hAnsiTheme="minorHAnsi" w:cstheme="minorHAnsi"/>
          <w:spacing w:val="-7"/>
          <w:sz w:val="24"/>
          <w:szCs w:val="24"/>
        </w:rPr>
        <w:t xml:space="preserve"> </w:t>
      </w:r>
      <w:r w:rsidRPr="0061389D">
        <w:rPr>
          <w:rFonts w:asciiTheme="minorHAnsi" w:hAnsiTheme="minorHAnsi" w:cstheme="minorHAnsi"/>
          <w:sz w:val="24"/>
          <w:szCs w:val="24"/>
        </w:rPr>
        <w:t>as</w:t>
      </w:r>
      <w:r w:rsidRPr="0061389D">
        <w:rPr>
          <w:rFonts w:asciiTheme="minorHAnsi" w:hAnsiTheme="minorHAnsi" w:cstheme="minorHAnsi"/>
          <w:spacing w:val="-5"/>
          <w:sz w:val="24"/>
          <w:szCs w:val="24"/>
        </w:rPr>
        <w:t xml:space="preserve"> </w:t>
      </w:r>
      <w:r w:rsidRPr="0061389D">
        <w:rPr>
          <w:rFonts w:asciiTheme="minorHAnsi" w:hAnsiTheme="minorHAnsi" w:cstheme="minorHAnsi"/>
          <w:sz w:val="24"/>
          <w:szCs w:val="24"/>
        </w:rPr>
        <w:t>"State"</w:t>
      </w:r>
      <w:r w:rsidR="00C954F3" w:rsidRPr="0061389D">
        <w:rPr>
          <w:rFonts w:asciiTheme="minorHAnsi" w:hAnsiTheme="minorHAnsi" w:cstheme="minorHAnsi"/>
          <w:sz w:val="24"/>
          <w:szCs w:val="24"/>
        </w:rPr>
        <w:t>)</w:t>
      </w:r>
      <w:r w:rsidRPr="0061389D">
        <w:rPr>
          <w:rFonts w:asciiTheme="minorHAnsi" w:hAnsiTheme="minorHAnsi" w:cstheme="minorHAnsi"/>
          <w:spacing w:val="-4"/>
          <w:sz w:val="24"/>
          <w:szCs w:val="24"/>
        </w:rPr>
        <w:t xml:space="preserve"> </w:t>
      </w:r>
      <w:r w:rsidRPr="0061389D">
        <w:rPr>
          <w:rFonts w:asciiTheme="minorHAnsi" w:hAnsiTheme="minorHAnsi" w:cstheme="minorHAnsi"/>
          <w:sz w:val="24"/>
          <w:szCs w:val="24"/>
        </w:rPr>
        <w:t>and</w:t>
      </w:r>
      <w:r w:rsidRPr="0061389D">
        <w:rPr>
          <w:rFonts w:asciiTheme="minorHAnsi" w:hAnsiTheme="minorHAnsi" w:cstheme="minorHAnsi"/>
          <w:spacing w:val="-5"/>
          <w:sz w:val="24"/>
          <w:szCs w:val="24"/>
        </w:rPr>
        <w:t xml:space="preserve"> </w:t>
      </w:r>
      <w:r w:rsidR="00DC567C" w:rsidRPr="0061389D">
        <w:rPr>
          <w:rFonts w:asciiTheme="minorHAnsi" w:hAnsiTheme="minorHAnsi" w:cstheme="minorHAnsi"/>
          <w:sz w:val="24"/>
          <w:szCs w:val="24"/>
        </w:rPr>
        <w:t>[Contractor Name and Address]</w:t>
      </w:r>
      <w:r w:rsidRPr="0061389D">
        <w:rPr>
          <w:rFonts w:asciiTheme="minorHAnsi" w:hAnsiTheme="minorHAnsi" w:cstheme="minorHAnsi"/>
          <w:sz w:val="24"/>
          <w:szCs w:val="24"/>
        </w:rPr>
        <w:t xml:space="preserve"> (hereinafter sometimes referred to as "Contractor") do hereby enter into this Contract for </w:t>
      </w:r>
      <w:r w:rsidR="00DC567C" w:rsidRPr="0061389D">
        <w:rPr>
          <w:rFonts w:asciiTheme="minorHAnsi" w:hAnsiTheme="minorHAnsi" w:cstheme="minorHAnsi"/>
          <w:sz w:val="24"/>
          <w:szCs w:val="24"/>
          <w:highlight w:val="yellow"/>
        </w:rPr>
        <w:t>[</w:t>
      </w:r>
      <w:r w:rsidR="00575042">
        <w:rPr>
          <w:rFonts w:asciiTheme="minorHAnsi" w:hAnsiTheme="minorHAnsi" w:cstheme="minorHAnsi"/>
          <w:sz w:val="24"/>
          <w:szCs w:val="24"/>
          <w:highlight w:val="yellow"/>
        </w:rPr>
        <w:t>Enter the Service Type: Consulting Services, Interagency Services, Personal Services, Professional Services, or Social Services</w:t>
      </w:r>
      <w:r w:rsidR="00DC567C" w:rsidRPr="0061389D">
        <w:rPr>
          <w:rFonts w:asciiTheme="minorHAnsi" w:hAnsiTheme="minorHAnsi" w:cstheme="minorHAnsi"/>
          <w:sz w:val="24"/>
          <w:szCs w:val="24"/>
          <w:highlight w:val="yellow"/>
        </w:rPr>
        <w:t>]</w:t>
      </w:r>
      <w:r w:rsidRPr="0061389D">
        <w:rPr>
          <w:rFonts w:asciiTheme="minorHAnsi" w:hAnsiTheme="minorHAnsi" w:cstheme="minorHAnsi"/>
          <w:sz w:val="24"/>
          <w:szCs w:val="24"/>
        </w:rPr>
        <w:t xml:space="preserve"> under the following terms and conditions.</w:t>
      </w:r>
    </w:p>
    <w:p w14:paraId="5ECC4B5C"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t>Term of Contract</w:t>
      </w:r>
    </w:p>
    <w:p w14:paraId="5E73FE82" w14:textId="405B56A9"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This Contract</w:t>
      </w:r>
      <w:r w:rsidR="00E7398A" w:rsidRPr="0061389D">
        <w:rPr>
          <w:rFonts w:asciiTheme="minorHAnsi" w:hAnsiTheme="minorHAnsi" w:cstheme="minorHAnsi"/>
          <w:sz w:val="24"/>
          <w:szCs w:val="24"/>
        </w:rPr>
        <w:t xml:space="preserve"> shall begin </w:t>
      </w:r>
      <w:r w:rsidR="00E7398A" w:rsidRPr="00CD0559">
        <w:rPr>
          <w:rFonts w:asciiTheme="minorHAnsi" w:hAnsiTheme="minorHAnsi" w:cstheme="minorHAnsi"/>
          <w:sz w:val="24"/>
          <w:szCs w:val="24"/>
        </w:rPr>
        <w:t>on</w:t>
      </w:r>
      <w:r w:rsidR="00AB28DA" w:rsidRPr="00CD0559">
        <w:rPr>
          <w:rFonts w:asciiTheme="minorHAnsi" w:hAnsiTheme="minorHAnsi" w:cstheme="minorHAnsi"/>
          <w:sz w:val="24"/>
          <w:szCs w:val="24"/>
        </w:rPr>
        <w:t xml:space="preserve"> </w:t>
      </w:r>
      <w:r w:rsidR="00CC4934" w:rsidRPr="00575042">
        <w:rPr>
          <w:rFonts w:asciiTheme="minorHAnsi" w:hAnsiTheme="minorHAnsi" w:cstheme="minorHAnsi"/>
          <w:sz w:val="24"/>
          <w:szCs w:val="24"/>
          <w:highlight w:val="yellow"/>
        </w:rPr>
        <w:t>[Start Date]</w:t>
      </w:r>
      <w:r w:rsidR="00E7398A" w:rsidRPr="00CD0559">
        <w:rPr>
          <w:rFonts w:asciiTheme="minorHAnsi" w:hAnsiTheme="minorHAnsi" w:cstheme="minorHAnsi"/>
          <w:sz w:val="24"/>
          <w:szCs w:val="24"/>
        </w:rPr>
        <w:t xml:space="preserve"> and shall end on </w:t>
      </w:r>
      <w:r w:rsidR="00CC4934" w:rsidRPr="00575042">
        <w:rPr>
          <w:rFonts w:asciiTheme="minorHAnsi" w:hAnsiTheme="minorHAnsi" w:cstheme="minorHAnsi"/>
          <w:sz w:val="24"/>
          <w:szCs w:val="24"/>
          <w:highlight w:val="yellow"/>
        </w:rPr>
        <w:t>[End Date]</w:t>
      </w:r>
      <w:r w:rsidR="00AB28DA" w:rsidRPr="00CD0559">
        <w:rPr>
          <w:rFonts w:asciiTheme="minorHAnsi" w:hAnsiTheme="minorHAnsi" w:cstheme="minorHAnsi"/>
          <w:sz w:val="24"/>
          <w:szCs w:val="24"/>
        </w:rPr>
        <w:t xml:space="preserve"> </w:t>
      </w:r>
      <w:r w:rsidRPr="00CD0559">
        <w:rPr>
          <w:rFonts w:asciiTheme="minorHAnsi" w:hAnsiTheme="minorHAnsi" w:cstheme="minorHAnsi"/>
          <w:sz w:val="24"/>
          <w:szCs w:val="24"/>
        </w:rPr>
        <w:t>unless</w:t>
      </w:r>
      <w:r w:rsidRPr="0061389D">
        <w:rPr>
          <w:rFonts w:asciiTheme="minorHAnsi" w:hAnsiTheme="minorHAnsi" w:cstheme="minorHAnsi"/>
          <w:sz w:val="24"/>
          <w:szCs w:val="24"/>
        </w:rPr>
        <w:t xml:space="preserve"> otherwise terminated in accordance with the Termination provisions of this Contract.  At the option of the State of Louisiana and acceptance of the Contractor, </w:t>
      </w:r>
      <w:r w:rsidR="00CC4934" w:rsidRPr="0061389D">
        <w:rPr>
          <w:rFonts w:asciiTheme="minorHAnsi" w:hAnsiTheme="minorHAnsi" w:cstheme="minorHAnsi"/>
          <w:sz w:val="24"/>
          <w:szCs w:val="24"/>
        </w:rPr>
        <w:t xml:space="preserve">this Contract may be extended for </w:t>
      </w:r>
      <w:r w:rsidR="00CC4934" w:rsidRPr="0061389D">
        <w:rPr>
          <w:rFonts w:asciiTheme="minorHAnsi" w:hAnsiTheme="minorHAnsi" w:cstheme="minorHAnsi"/>
          <w:sz w:val="24"/>
          <w:szCs w:val="24"/>
          <w:highlight w:val="yellow"/>
        </w:rPr>
        <w:t>[Renewal Options]</w:t>
      </w:r>
      <w:r w:rsidR="00CC4934" w:rsidRPr="0061389D">
        <w:rPr>
          <w:rFonts w:asciiTheme="minorHAnsi" w:hAnsiTheme="minorHAnsi" w:cstheme="minorHAnsi"/>
          <w:sz w:val="24"/>
          <w:szCs w:val="24"/>
        </w:rPr>
        <w:t xml:space="preserve"> at the same prices, terms, and conditions.  Total Contract time may not exceed </w:t>
      </w:r>
      <w:r w:rsidR="00CC4934" w:rsidRPr="0061389D">
        <w:rPr>
          <w:rFonts w:asciiTheme="minorHAnsi" w:hAnsiTheme="minorHAnsi" w:cstheme="minorHAnsi"/>
          <w:sz w:val="24"/>
          <w:szCs w:val="24"/>
          <w:highlight w:val="yellow"/>
        </w:rPr>
        <w:t xml:space="preserve">[Number, usually </w:t>
      </w:r>
      <w:r w:rsidR="00575042">
        <w:rPr>
          <w:rFonts w:asciiTheme="minorHAnsi" w:hAnsiTheme="minorHAnsi" w:cstheme="minorHAnsi"/>
          <w:sz w:val="24"/>
          <w:szCs w:val="24"/>
          <w:highlight w:val="yellow"/>
        </w:rPr>
        <w:t>12, 24, or</w:t>
      </w:r>
      <w:r w:rsidR="00CC4934" w:rsidRPr="0061389D">
        <w:rPr>
          <w:rFonts w:asciiTheme="minorHAnsi" w:hAnsiTheme="minorHAnsi" w:cstheme="minorHAnsi"/>
          <w:sz w:val="24"/>
          <w:szCs w:val="24"/>
          <w:highlight w:val="yellow"/>
        </w:rPr>
        <w:t xml:space="preserve"> </w:t>
      </w:r>
      <w:r w:rsidR="00575042">
        <w:rPr>
          <w:rFonts w:asciiTheme="minorHAnsi" w:hAnsiTheme="minorHAnsi" w:cstheme="minorHAnsi"/>
          <w:sz w:val="24"/>
          <w:szCs w:val="24"/>
          <w:highlight w:val="yellow"/>
        </w:rPr>
        <w:t>36</w:t>
      </w:r>
      <w:r w:rsidR="00CC4934" w:rsidRPr="0061389D">
        <w:rPr>
          <w:rFonts w:asciiTheme="minorHAnsi" w:hAnsiTheme="minorHAnsi" w:cstheme="minorHAnsi"/>
          <w:sz w:val="24"/>
          <w:szCs w:val="24"/>
          <w:highlight w:val="yellow"/>
        </w:rPr>
        <w:t>]</w:t>
      </w:r>
      <w:r w:rsidR="00CC4934" w:rsidRPr="0061389D">
        <w:rPr>
          <w:rFonts w:asciiTheme="minorHAnsi" w:hAnsiTheme="minorHAnsi" w:cstheme="minorHAnsi"/>
          <w:sz w:val="24"/>
          <w:szCs w:val="24"/>
        </w:rPr>
        <w:t xml:space="preserve"> months</w:t>
      </w:r>
      <w:r w:rsidR="00D44FD9" w:rsidRPr="0061389D">
        <w:rPr>
          <w:rFonts w:asciiTheme="minorHAnsi" w:hAnsiTheme="minorHAnsi" w:cstheme="minorHAnsi"/>
          <w:sz w:val="24"/>
          <w:szCs w:val="24"/>
        </w:rPr>
        <w:t>.</w:t>
      </w:r>
    </w:p>
    <w:p w14:paraId="51B62682" w14:textId="77777777" w:rsidR="00995819" w:rsidRPr="0061389D" w:rsidRDefault="00995819" w:rsidP="0054461F">
      <w:pPr>
        <w:pStyle w:val="SAPHeading1"/>
        <w:keepLines w:val="0"/>
        <w:widowControl w:val="0"/>
        <w:jc w:val="left"/>
        <w:outlineLvl w:val="1"/>
        <w:rPr>
          <w:rFonts w:asciiTheme="minorHAnsi" w:hAnsiTheme="minorHAnsi" w:cstheme="minorHAnsi"/>
          <w:szCs w:val="24"/>
        </w:rPr>
      </w:pPr>
      <w:bookmarkStart w:id="6" w:name="sectionAriba47"/>
      <w:bookmarkEnd w:id="3"/>
      <w:r w:rsidRPr="0061389D">
        <w:rPr>
          <w:rFonts w:asciiTheme="minorHAnsi" w:hAnsiTheme="minorHAnsi" w:cstheme="minorHAnsi"/>
          <w:szCs w:val="24"/>
        </w:rPr>
        <w:t>Statement of Work</w:t>
      </w:r>
    </w:p>
    <w:p w14:paraId="530EAAFF" w14:textId="73DE7A3A" w:rsidR="00E17848" w:rsidRPr="0061389D" w:rsidRDefault="0046374E" w:rsidP="0054461F">
      <w:pPr>
        <w:pStyle w:val="SAPClause"/>
        <w:jc w:val="left"/>
        <w:rPr>
          <w:rFonts w:asciiTheme="minorHAnsi" w:hAnsiTheme="minorHAnsi" w:cstheme="minorHAnsi"/>
          <w:b/>
          <w:color w:val="FF0000"/>
          <w:sz w:val="24"/>
          <w:szCs w:val="24"/>
          <w:u w:val="single"/>
        </w:rPr>
      </w:pPr>
      <w:r w:rsidRPr="0061389D">
        <w:rPr>
          <w:rFonts w:asciiTheme="minorHAnsi" w:hAnsiTheme="minorHAnsi" w:cstheme="minorHAnsi"/>
          <w:sz w:val="24"/>
          <w:szCs w:val="24"/>
        </w:rPr>
        <w:t xml:space="preserve">The </w:t>
      </w:r>
      <w:r w:rsidR="00995819" w:rsidRPr="0061389D">
        <w:rPr>
          <w:rFonts w:asciiTheme="minorHAnsi" w:hAnsiTheme="minorHAnsi" w:cstheme="minorHAnsi"/>
          <w:sz w:val="24"/>
          <w:szCs w:val="24"/>
        </w:rPr>
        <w:t xml:space="preserve">Contractor hereby agrees to furnish the following services as detailed in the </w:t>
      </w:r>
      <w:r w:rsidR="00995819" w:rsidRPr="0061389D">
        <w:rPr>
          <w:rFonts w:asciiTheme="minorHAnsi" w:hAnsiTheme="minorHAnsi" w:cstheme="minorHAnsi"/>
          <w:b/>
          <w:sz w:val="24"/>
          <w:szCs w:val="24"/>
        </w:rPr>
        <w:t>Statement of Work</w:t>
      </w:r>
      <w:r w:rsidR="00995819" w:rsidRPr="0061389D">
        <w:rPr>
          <w:rFonts w:asciiTheme="minorHAnsi" w:hAnsiTheme="minorHAnsi" w:cstheme="minorHAnsi"/>
          <w:sz w:val="24"/>
          <w:szCs w:val="24"/>
        </w:rPr>
        <w:t xml:space="preserve"> </w:t>
      </w:r>
      <w:r w:rsidR="0002563A" w:rsidRPr="0061389D">
        <w:rPr>
          <w:rFonts w:asciiTheme="minorHAnsi" w:hAnsiTheme="minorHAnsi" w:cstheme="minorHAnsi"/>
          <w:sz w:val="24"/>
          <w:szCs w:val="24"/>
        </w:rPr>
        <w:t>A</w:t>
      </w:r>
      <w:r w:rsidR="00995819" w:rsidRPr="0061389D">
        <w:rPr>
          <w:rFonts w:asciiTheme="minorHAnsi" w:hAnsiTheme="minorHAnsi" w:cstheme="minorHAnsi"/>
          <w:sz w:val="24"/>
          <w:szCs w:val="24"/>
        </w:rPr>
        <w:t>ttachment</w:t>
      </w:r>
      <w:r w:rsidR="0002563A" w:rsidRPr="0061389D">
        <w:rPr>
          <w:rFonts w:asciiTheme="minorHAnsi" w:hAnsiTheme="minorHAnsi" w:cstheme="minorHAnsi"/>
          <w:sz w:val="24"/>
          <w:szCs w:val="24"/>
        </w:rPr>
        <w:t xml:space="preserve"> of this Contract</w:t>
      </w:r>
      <w:r w:rsidR="00995819" w:rsidRPr="0061389D">
        <w:rPr>
          <w:rFonts w:asciiTheme="minorHAnsi" w:hAnsiTheme="minorHAnsi" w:cstheme="minorHAnsi"/>
          <w:sz w:val="24"/>
          <w:szCs w:val="24"/>
        </w:rPr>
        <w:t>.</w:t>
      </w:r>
      <w:r w:rsidR="00E17848" w:rsidRPr="0061389D">
        <w:rPr>
          <w:rFonts w:asciiTheme="minorHAnsi" w:hAnsiTheme="minorHAnsi" w:cstheme="minorHAnsi"/>
          <w:b/>
          <w:color w:val="FF0000"/>
          <w:sz w:val="24"/>
          <w:szCs w:val="24"/>
          <w:u w:val="single"/>
        </w:rPr>
        <w:t xml:space="preserve"> </w:t>
      </w:r>
    </w:p>
    <w:bookmarkEnd w:id="6"/>
    <w:p w14:paraId="42EE0258" w14:textId="77777777" w:rsidR="007A4AB8" w:rsidRPr="0061389D" w:rsidRDefault="00B551E3" w:rsidP="00996813">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t>Payment Terms</w:t>
      </w:r>
    </w:p>
    <w:p w14:paraId="3FDCB69F" w14:textId="0018BA2E"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State shall pay the Contractor </w:t>
      </w:r>
      <w:r w:rsidR="00AD68A6" w:rsidRPr="00575042">
        <w:rPr>
          <w:rFonts w:asciiTheme="minorHAnsi" w:hAnsiTheme="minorHAnsi" w:cstheme="minorHAnsi"/>
          <w:color w:val="auto"/>
          <w:sz w:val="24"/>
          <w:szCs w:val="24"/>
        </w:rPr>
        <w:t>a maximum Contract amount of $</w:t>
      </w:r>
      <w:r w:rsidR="00575042" w:rsidRPr="00575042">
        <w:rPr>
          <w:rFonts w:asciiTheme="minorHAnsi" w:hAnsiTheme="minorHAnsi" w:cstheme="minorHAnsi"/>
          <w:color w:val="auto"/>
          <w:sz w:val="24"/>
          <w:szCs w:val="24"/>
          <w:highlight w:val="yellow"/>
        </w:rPr>
        <w:t>[enter max amount]</w:t>
      </w:r>
      <w:r w:rsidR="00AD68A6" w:rsidRPr="0061389D">
        <w:rPr>
          <w:rFonts w:asciiTheme="minorHAnsi" w:hAnsiTheme="minorHAnsi" w:cstheme="minorHAnsi"/>
          <w:color w:val="auto"/>
          <w:sz w:val="24"/>
          <w:szCs w:val="24"/>
        </w:rPr>
        <w:t xml:space="preserve"> </w:t>
      </w:r>
      <w:r w:rsidRPr="0061389D">
        <w:rPr>
          <w:rFonts w:asciiTheme="minorHAnsi" w:hAnsiTheme="minorHAnsi" w:cstheme="minorHAnsi"/>
          <w:sz w:val="24"/>
          <w:szCs w:val="24"/>
        </w:rPr>
        <w:t xml:space="preserve">in accordance with the </w:t>
      </w:r>
      <w:r w:rsidRPr="0061389D">
        <w:rPr>
          <w:rFonts w:asciiTheme="minorHAnsi" w:hAnsiTheme="minorHAnsi" w:cstheme="minorHAnsi"/>
          <w:b/>
          <w:sz w:val="24"/>
          <w:szCs w:val="24"/>
        </w:rPr>
        <w:t>Pric</w:t>
      </w:r>
      <w:r w:rsidR="005F4C6A" w:rsidRPr="0061389D">
        <w:rPr>
          <w:rFonts w:asciiTheme="minorHAnsi" w:hAnsiTheme="minorHAnsi" w:cstheme="minorHAnsi"/>
          <w:b/>
          <w:sz w:val="24"/>
          <w:szCs w:val="24"/>
        </w:rPr>
        <w:t>e</w:t>
      </w:r>
      <w:r w:rsidRPr="0061389D">
        <w:rPr>
          <w:rFonts w:asciiTheme="minorHAnsi" w:hAnsiTheme="minorHAnsi" w:cstheme="minorHAnsi"/>
          <w:b/>
          <w:sz w:val="24"/>
          <w:szCs w:val="24"/>
        </w:rPr>
        <w:t xml:space="preserve"> Schedule</w:t>
      </w:r>
      <w:r w:rsidR="00A44C1F" w:rsidRPr="0061389D">
        <w:rPr>
          <w:rFonts w:asciiTheme="minorHAnsi" w:hAnsiTheme="minorHAnsi" w:cstheme="minorHAnsi"/>
          <w:sz w:val="24"/>
          <w:szCs w:val="24"/>
        </w:rPr>
        <w:t xml:space="preserve"> Attachment</w:t>
      </w:r>
      <w:r w:rsidR="0002563A" w:rsidRPr="0061389D">
        <w:rPr>
          <w:rFonts w:asciiTheme="minorHAnsi" w:hAnsiTheme="minorHAnsi" w:cstheme="minorHAnsi"/>
          <w:sz w:val="24"/>
          <w:szCs w:val="24"/>
        </w:rPr>
        <w:t xml:space="preserve"> of this Contract</w:t>
      </w:r>
      <w:r w:rsidRPr="0061389D">
        <w:rPr>
          <w:rFonts w:asciiTheme="minorHAnsi" w:hAnsiTheme="minorHAnsi" w:cstheme="minorHAnsi"/>
          <w:sz w:val="24"/>
          <w:szCs w:val="24"/>
        </w:rPr>
        <w:t xml:space="preserve">. The Contractor may invoice the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monthly at the billing address designated by the State. Payments will be made by the State within approximately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r w:rsidR="00CD2B2D" w:rsidRPr="0061389D">
        <w:rPr>
          <w:rFonts w:asciiTheme="minorHAnsi" w:hAnsiTheme="minorHAnsi" w:cstheme="minorHAnsi"/>
          <w:sz w:val="24"/>
          <w:szCs w:val="24"/>
        </w:rPr>
        <w:t>.</w:t>
      </w:r>
    </w:p>
    <w:p w14:paraId="1156C4A3" w14:textId="0E124D73" w:rsidR="007A4AB8" w:rsidRPr="0061389D" w:rsidRDefault="00B551E3"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Payment will be made only upon approval of </w:t>
      </w:r>
      <w:r w:rsidR="00DC567C" w:rsidRPr="0061389D">
        <w:rPr>
          <w:rFonts w:asciiTheme="minorHAnsi" w:hAnsiTheme="minorHAnsi" w:cstheme="minorHAnsi"/>
          <w:sz w:val="24"/>
          <w:szCs w:val="24"/>
          <w:highlight w:val="yellow"/>
        </w:rPr>
        <w:t>[title of the personnel who will approve payments</w:t>
      </w:r>
      <w:r w:rsidR="00DC567C" w:rsidRPr="0061389D">
        <w:rPr>
          <w:rFonts w:asciiTheme="minorHAnsi" w:hAnsiTheme="minorHAnsi" w:cstheme="minorHAnsi"/>
          <w:sz w:val="24"/>
          <w:szCs w:val="24"/>
        </w:rPr>
        <w:t>]</w:t>
      </w:r>
      <w:r w:rsidR="00B54CD1" w:rsidRPr="0061389D">
        <w:rPr>
          <w:rFonts w:asciiTheme="minorHAnsi" w:hAnsiTheme="minorHAnsi" w:cstheme="minorHAnsi"/>
          <w:spacing w:val="-2"/>
          <w:sz w:val="24"/>
          <w:szCs w:val="24"/>
        </w:rPr>
        <w:t>.</w:t>
      </w:r>
    </w:p>
    <w:p w14:paraId="48C250A5" w14:textId="77777777" w:rsidR="007A4AB8" w:rsidRPr="0061389D" w:rsidRDefault="00B551E3" w:rsidP="00996813">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Late Payments</w:t>
      </w:r>
    </w:p>
    <w:p w14:paraId="619CA2F4" w14:textId="262FB372" w:rsidR="007A4AB8" w:rsidRPr="0061389D" w:rsidRDefault="00B551E3" w:rsidP="0054461F">
      <w:pPr>
        <w:pStyle w:val="SAPClause2"/>
        <w:keepNext/>
        <w:keepLines/>
        <w:jc w:val="left"/>
        <w:rPr>
          <w:rFonts w:asciiTheme="minorHAnsi" w:hAnsiTheme="minorHAnsi" w:cstheme="minorHAnsi"/>
          <w:sz w:val="24"/>
          <w:szCs w:val="24"/>
        </w:rPr>
      </w:pPr>
      <w:r w:rsidRPr="0061389D">
        <w:rPr>
          <w:rFonts w:asciiTheme="minorHAnsi" w:hAnsiTheme="minorHAnsi" w:cstheme="minorHAnsi"/>
          <w:sz w:val="24"/>
          <w:szCs w:val="24"/>
        </w:rPr>
        <w:t xml:space="preserve">Interest due by the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for late payments shall be in accordance with La. R.S. 39:1695 at the rates established in La. R.S. 13:4202.</w:t>
      </w:r>
    </w:p>
    <w:p w14:paraId="512462C0" w14:textId="77777777" w:rsidR="00BC461B" w:rsidRPr="0061389D" w:rsidRDefault="00AB28EA" w:rsidP="00996813">
      <w:pPr>
        <w:pStyle w:val="SAPHeading2"/>
        <w:keepNext/>
        <w:jc w:val="left"/>
        <w:outlineLvl w:val="2"/>
        <w:rPr>
          <w:rFonts w:asciiTheme="minorHAnsi" w:hAnsiTheme="minorHAnsi" w:cstheme="minorHAnsi"/>
          <w:szCs w:val="24"/>
        </w:rPr>
      </w:pPr>
      <w:bookmarkStart w:id="7" w:name="sectionAriba3"/>
      <w:bookmarkEnd w:id="4"/>
      <w:bookmarkEnd w:id="5"/>
      <w:r w:rsidRPr="0061389D">
        <w:rPr>
          <w:rFonts w:asciiTheme="minorHAnsi" w:hAnsiTheme="minorHAnsi" w:cstheme="minorHAnsi"/>
          <w:szCs w:val="24"/>
        </w:rPr>
        <w:t>Prohibition Against Advance Payments</w:t>
      </w:r>
    </w:p>
    <w:p w14:paraId="7BED401B" w14:textId="45A4FA93" w:rsidR="00201D47" w:rsidRPr="0061389D" w:rsidRDefault="00200850" w:rsidP="0054461F">
      <w:pPr>
        <w:pStyle w:val="SAPClause2"/>
        <w:widowControl w:val="0"/>
        <w:jc w:val="left"/>
        <w:rPr>
          <w:rFonts w:asciiTheme="minorHAnsi" w:hAnsiTheme="minorHAnsi" w:cstheme="minorHAnsi"/>
          <w:sz w:val="24"/>
          <w:szCs w:val="24"/>
        </w:rPr>
      </w:pPr>
      <w:r w:rsidRPr="0061389D">
        <w:rPr>
          <w:rFonts w:asciiTheme="minorHAnsi" w:hAnsiTheme="minorHAnsi" w:cstheme="minorHAnsi"/>
          <w:sz w:val="24"/>
          <w:szCs w:val="24"/>
        </w:rPr>
        <w:t>No compensation or payment of any nature shall be made in advance of services actually performed, unless allowed by law or otherwise stated herein.</w:t>
      </w:r>
    </w:p>
    <w:p w14:paraId="57C13C46" w14:textId="77777777" w:rsidR="007A4AB8" w:rsidRPr="0061389D" w:rsidRDefault="00B551E3" w:rsidP="0054461F">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lastRenderedPageBreak/>
        <w:t>Taxes</w:t>
      </w:r>
    </w:p>
    <w:p w14:paraId="2B323BFF" w14:textId="6A7FA814"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agrees that all applicable taxes are included in the </w:t>
      </w:r>
      <w:r w:rsidRPr="0061389D">
        <w:rPr>
          <w:rFonts w:asciiTheme="minorHAnsi" w:hAnsiTheme="minorHAnsi" w:cstheme="minorHAnsi"/>
          <w:b/>
          <w:sz w:val="24"/>
          <w:szCs w:val="24"/>
        </w:rPr>
        <w:t>Pric</w:t>
      </w:r>
      <w:r w:rsidR="005F4C6A" w:rsidRPr="0061389D">
        <w:rPr>
          <w:rFonts w:asciiTheme="minorHAnsi" w:hAnsiTheme="minorHAnsi" w:cstheme="minorHAnsi"/>
          <w:b/>
          <w:sz w:val="24"/>
          <w:szCs w:val="24"/>
        </w:rPr>
        <w:t>e</w:t>
      </w:r>
      <w:r w:rsidRPr="0061389D">
        <w:rPr>
          <w:rFonts w:asciiTheme="minorHAnsi" w:hAnsiTheme="minorHAnsi" w:cstheme="minorHAnsi"/>
          <w:b/>
          <w:sz w:val="24"/>
          <w:szCs w:val="24"/>
        </w:rPr>
        <w:t xml:space="preserve"> Schedule</w:t>
      </w:r>
      <w:r w:rsidRPr="0061389D">
        <w:rPr>
          <w:rFonts w:asciiTheme="minorHAnsi" w:hAnsiTheme="minorHAnsi" w:cstheme="minorHAnsi"/>
          <w:sz w:val="24"/>
          <w:szCs w:val="24"/>
        </w:rPr>
        <w:t xml:space="preserve"> </w:t>
      </w:r>
      <w:r w:rsidR="0002563A" w:rsidRPr="0061389D">
        <w:rPr>
          <w:rFonts w:asciiTheme="minorHAnsi" w:hAnsiTheme="minorHAnsi" w:cstheme="minorHAnsi"/>
          <w:sz w:val="24"/>
          <w:szCs w:val="24"/>
        </w:rPr>
        <w:t>Attachment of</w:t>
      </w:r>
      <w:r w:rsidRPr="0061389D">
        <w:rPr>
          <w:rFonts w:asciiTheme="minorHAnsi" w:hAnsiTheme="minorHAnsi" w:cstheme="minorHAnsi"/>
          <w:sz w:val="24"/>
          <w:szCs w:val="24"/>
        </w:rPr>
        <w:t xml:space="preserve"> this Contract.  State agencies are exempt from all State and local sales and use taxes.  </w:t>
      </w:r>
    </w:p>
    <w:p w14:paraId="147BAEF9" w14:textId="79219D63"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acknowledges that: (1) a LDR tax clearance certificate is required for approval of this </w:t>
      </w:r>
      <w:r w:rsidR="00152F5D" w:rsidRPr="0061389D">
        <w:rPr>
          <w:rFonts w:asciiTheme="minorHAnsi" w:hAnsiTheme="minorHAnsi" w:cstheme="minorHAnsi"/>
          <w:sz w:val="24"/>
          <w:szCs w:val="24"/>
        </w:rPr>
        <w:t>C</w:t>
      </w:r>
      <w:r w:rsidRPr="0061389D">
        <w:rPr>
          <w:rFonts w:asciiTheme="minorHAnsi" w:hAnsiTheme="minorHAnsi" w:cstheme="minorHAnsi"/>
          <w:sz w:val="24"/>
          <w:szCs w:val="24"/>
        </w:rPr>
        <w:t xml:space="preserve">ontract and (2) </w:t>
      </w:r>
      <w:r w:rsidR="00E05990"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is currently compliant in filing all applicable tax returns and reports, and in the payment of all taxes, interest, penalties, and fees owed to the State.  The State reserves the right to withdraw its consent to this </w:t>
      </w:r>
      <w:r w:rsidR="00FB20D7" w:rsidRPr="0061389D">
        <w:rPr>
          <w:rFonts w:asciiTheme="minorHAnsi" w:hAnsiTheme="minorHAnsi" w:cstheme="minorHAnsi"/>
          <w:sz w:val="24"/>
          <w:szCs w:val="24"/>
        </w:rPr>
        <w:t>C</w:t>
      </w:r>
      <w:r w:rsidRPr="0061389D">
        <w:rPr>
          <w:rFonts w:asciiTheme="minorHAnsi" w:hAnsiTheme="minorHAnsi" w:cstheme="minorHAnsi"/>
          <w:sz w:val="24"/>
          <w:szCs w:val="24"/>
        </w:rPr>
        <w:t>ontract without penalty and to proceed with alternate arrangements should the Contractor fail to resolve any identified outstanding tax compliance discrepancies with the LDR within seven business days of such notification.</w:t>
      </w:r>
    </w:p>
    <w:p w14:paraId="17F93CF5"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8" w:name="sectionAriba8"/>
      <w:bookmarkEnd w:id="7"/>
      <w:r w:rsidRPr="0061389D">
        <w:rPr>
          <w:rFonts w:asciiTheme="minorHAnsi" w:hAnsiTheme="minorHAnsi" w:cstheme="minorHAnsi"/>
          <w:szCs w:val="24"/>
        </w:rPr>
        <w:t>Termination</w:t>
      </w:r>
    </w:p>
    <w:p w14:paraId="4FA445C4"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6C1543F8" w14:textId="77777777" w:rsidR="00BC461B" w:rsidRPr="0061389D" w:rsidRDefault="00AB28EA" w:rsidP="0054461F">
      <w:pPr>
        <w:pStyle w:val="SAPHeading2"/>
        <w:keepNext/>
        <w:jc w:val="left"/>
        <w:outlineLvl w:val="2"/>
        <w:rPr>
          <w:rFonts w:asciiTheme="minorHAnsi" w:hAnsiTheme="minorHAnsi" w:cstheme="minorHAnsi"/>
          <w:szCs w:val="24"/>
        </w:rPr>
      </w:pPr>
      <w:bookmarkStart w:id="9" w:name="clauseAriba8_1"/>
      <w:r w:rsidRPr="0061389D">
        <w:rPr>
          <w:rFonts w:asciiTheme="minorHAnsi" w:hAnsiTheme="minorHAnsi" w:cstheme="minorHAnsi"/>
          <w:szCs w:val="24"/>
        </w:rPr>
        <w:t>Termination for Cause</w:t>
      </w:r>
    </w:p>
    <w:p w14:paraId="06DD8426" w14:textId="384C9ECC"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State </w:t>
      </w:r>
      <w:r w:rsidR="0002563A" w:rsidRPr="0061389D">
        <w:rPr>
          <w:rFonts w:asciiTheme="minorHAnsi" w:hAnsiTheme="minorHAnsi" w:cstheme="minorHAnsi"/>
          <w:sz w:val="24"/>
          <w:szCs w:val="24"/>
        </w:rPr>
        <w:t xml:space="preserve">of Louisiana </w:t>
      </w:r>
      <w:r w:rsidRPr="0061389D">
        <w:rPr>
          <w:rFonts w:asciiTheme="minorHAnsi" w:hAnsiTheme="minorHAnsi" w:cstheme="minorHAnsi"/>
          <w:sz w:val="24"/>
          <w:szCs w:val="24"/>
        </w:rPr>
        <w:t xml:space="preserve">may terminate this Contract for cause based upon the failure of </w:t>
      </w:r>
      <w:r w:rsidR="00F60672" w:rsidRPr="0061389D">
        <w:rPr>
          <w:rFonts w:asciiTheme="minorHAnsi" w:hAnsiTheme="minorHAnsi" w:cstheme="minorHAnsi"/>
          <w:sz w:val="24"/>
          <w:szCs w:val="24"/>
        </w:rPr>
        <w:t xml:space="preserve">the </w:t>
      </w:r>
      <w:r w:rsidRPr="0061389D">
        <w:rPr>
          <w:rFonts w:asciiTheme="minorHAnsi" w:hAnsiTheme="minorHAnsi" w:cstheme="minorHAnsi"/>
          <w:sz w:val="24"/>
          <w:szCs w:val="24"/>
        </w:rPr>
        <w:t>Contractor to comply with the terms and/or conditions of this Contract, or failure to fulfill its performance obligations pursuant to this Contract, provided that the State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State may, at its option, place the Contractor in default and this Contract shall terminate on the date specified in such notice.</w:t>
      </w:r>
    </w:p>
    <w:p w14:paraId="7B234D70" w14:textId="374F6272" w:rsidR="00201D47" w:rsidRPr="0061389D" w:rsidRDefault="00200850"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may exercise any rights available to it under Louisiana law to terminate for cause upon the failure of the State to comply with the terms and conditions of this Contract, provided that the Contractor shall file a claim with the Chief Procurement Officer under </w:t>
      </w:r>
      <w:r w:rsidR="00575042" w:rsidRPr="00575042">
        <w:rPr>
          <w:rFonts w:asciiTheme="minorHAnsi" w:hAnsiTheme="minorHAnsi" w:cstheme="minorHAnsi"/>
          <w:sz w:val="24"/>
          <w:szCs w:val="24"/>
        </w:rPr>
        <w:t>La. R.S. 39:1672.2– 1672.4</w:t>
      </w:r>
      <w:r w:rsidRPr="0061389D">
        <w:rPr>
          <w:rFonts w:asciiTheme="minorHAnsi" w:hAnsiTheme="minorHAnsi" w:cstheme="minorHAnsi"/>
          <w:sz w:val="24"/>
          <w:szCs w:val="24"/>
        </w:rPr>
        <w:t>.</w:t>
      </w:r>
    </w:p>
    <w:p w14:paraId="145EC544" w14:textId="77777777" w:rsidR="0051571F" w:rsidRPr="0061389D" w:rsidRDefault="0051571F" w:rsidP="0054461F">
      <w:pPr>
        <w:pStyle w:val="SAPHeading2"/>
        <w:keepNext/>
        <w:jc w:val="left"/>
        <w:outlineLvl w:val="2"/>
        <w:rPr>
          <w:rFonts w:asciiTheme="minorHAnsi" w:hAnsiTheme="minorHAnsi" w:cstheme="minorHAnsi"/>
          <w:szCs w:val="24"/>
        </w:rPr>
      </w:pPr>
      <w:bookmarkStart w:id="10" w:name="clauseAriba8_2"/>
      <w:bookmarkEnd w:id="9"/>
      <w:r w:rsidRPr="0061389D">
        <w:rPr>
          <w:rFonts w:asciiTheme="minorHAnsi" w:hAnsiTheme="minorHAnsi" w:cstheme="minorHAnsi"/>
          <w:szCs w:val="24"/>
        </w:rPr>
        <w:t>Termination for Convenience</w:t>
      </w:r>
    </w:p>
    <w:p w14:paraId="12C273AF" w14:textId="7C4FCFD2"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State of Louisiana may terminate this Contract for convenience at any time (1) by giving 30 days written notice to the Contractor of such termination; or (2) by negotiating with the Contractor an effective date.  The State shall pay the Contractor for, if applicable: (a) deliverables in progress; (b) the percentage that has been completed satisfactorily; </w:t>
      </w:r>
      <w:proofErr w:type="gramStart"/>
      <w:r w:rsidRPr="0061389D">
        <w:rPr>
          <w:rFonts w:asciiTheme="minorHAnsi" w:hAnsiTheme="minorHAnsi" w:cstheme="minorHAnsi"/>
          <w:sz w:val="24"/>
          <w:szCs w:val="24"/>
        </w:rPr>
        <w:t>and,</w:t>
      </w:r>
      <w:proofErr w:type="gramEnd"/>
      <w:r w:rsidRPr="0061389D">
        <w:rPr>
          <w:rFonts w:asciiTheme="minorHAnsi" w:hAnsiTheme="minorHAnsi" w:cstheme="minorHAnsi"/>
          <w:sz w:val="24"/>
          <w:szCs w:val="24"/>
        </w:rPr>
        <w:t xml:space="preserve"> (c) for transaction-based services up to the date of termination, to the extent work has been performed satisfactorily.</w:t>
      </w:r>
    </w:p>
    <w:p w14:paraId="48DCB9F8" w14:textId="77777777" w:rsidR="00BC461B" w:rsidRPr="0061389D" w:rsidRDefault="00AB28EA" w:rsidP="0054461F">
      <w:pPr>
        <w:pStyle w:val="SAPHeading2"/>
        <w:keepNext/>
        <w:jc w:val="left"/>
        <w:outlineLvl w:val="2"/>
        <w:rPr>
          <w:rFonts w:asciiTheme="minorHAnsi" w:hAnsiTheme="minorHAnsi" w:cstheme="minorHAnsi"/>
          <w:szCs w:val="24"/>
        </w:rPr>
      </w:pPr>
      <w:bookmarkStart w:id="11" w:name="clauseAriba8_3"/>
      <w:bookmarkEnd w:id="10"/>
      <w:r w:rsidRPr="0061389D">
        <w:rPr>
          <w:rFonts w:asciiTheme="minorHAnsi" w:hAnsiTheme="minorHAnsi" w:cstheme="minorHAnsi"/>
          <w:szCs w:val="24"/>
        </w:rPr>
        <w:t>Termination for Non-Appropriation of Funds</w:t>
      </w:r>
    </w:p>
    <w:p w14:paraId="56D73E2D" w14:textId="3CFF9DD7"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continuation of this Contract is contingent upon the appropriation of funds to fulfill the requirements of this Contract by the legislature. If the legislature fails to appropriate sufficient </w:t>
      </w:r>
      <w:r w:rsidRPr="0061389D">
        <w:rPr>
          <w:rFonts w:asciiTheme="minorHAnsi" w:hAnsiTheme="minorHAnsi" w:cstheme="minorHAnsi"/>
          <w:sz w:val="24"/>
          <w:szCs w:val="24"/>
        </w:rPr>
        <w:lastRenderedPageBreak/>
        <w:t>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3557268F" w14:textId="62EEF335" w:rsidR="008D1D06" w:rsidRPr="0061389D" w:rsidRDefault="008D1D06"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When funds are not appropriated or otherwise made available to support continuation of performance in the following fiscal year of a multiyear contract for professional or consulting services, the Contract for the remaining term shall be cancelled and the Contractor shall be reimbursed in accordance with the terms of the Contract for the reasonable value of any nonrecurring costs incurred but not amortized in the price of services delivered pursuant to the Contract. The cost of cancellation may be paid from appropr</w:t>
      </w:r>
      <w:r w:rsidR="007346B2" w:rsidRPr="0061389D">
        <w:rPr>
          <w:rFonts w:asciiTheme="minorHAnsi" w:hAnsiTheme="minorHAnsi" w:cstheme="minorHAnsi"/>
          <w:sz w:val="24"/>
          <w:szCs w:val="24"/>
        </w:rPr>
        <w:t>iations made specifically for th</w:t>
      </w:r>
      <w:r w:rsidRPr="0061389D">
        <w:rPr>
          <w:rFonts w:asciiTheme="minorHAnsi" w:hAnsiTheme="minorHAnsi" w:cstheme="minorHAnsi"/>
          <w:sz w:val="24"/>
          <w:szCs w:val="24"/>
        </w:rPr>
        <w:t>e payment of such cancellation costs or from unobligated funds of the using agency.</w:t>
      </w:r>
    </w:p>
    <w:p w14:paraId="4C714F83" w14:textId="35DF6D98" w:rsidR="008D1D06" w:rsidRPr="0061389D" w:rsidRDefault="008D1D06"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With respect to all multiyear contracts for professional services and consulting services pursuant to this Subsection, there shall be no provisions for a penalty to the state for cancellation or early payment of the Contract.</w:t>
      </w:r>
    </w:p>
    <w:p w14:paraId="1A793172"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12" w:name="sectionAriba9"/>
      <w:bookmarkEnd w:id="8"/>
      <w:bookmarkEnd w:id="11"/>
      <w:r w:rsidRPr="0061389D">
        <w:rPr>
          <w:rFonts w:asciiTheme="minorHAnsi" w:hAnsiTheme="minorHAnsi" w:cstheme="minorHAnsi"/>
          <w:szCs w:val="24"/>
        </w:rPr>
        <w:t>Contract Modifications</w:t>
      </w:r>
    </w:p>
    <w:p w14:paraId="366AA7E0"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No amendment or modification of the terms of this Contract shall be valid unless made in writing, signed by the parties and approved as required by law.  No oral understanding or agreement not incorporated in this Contract is binding on any of the parties.</w:t>
      </w:r>
    </w:p>
    <w:p w14:paraId="34B6FE76" w14:textId="77777777"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Changes to this Contract include any change in a) compensation; b) beginning/ending date of this Contract; c) scope of work; and/or d) Contractor change through the assignment of contract process.  Any such changes, once approved, will result in the issuance of an amendment to this Contract.</w:t>
      </w:r>
    </w:p>
    <w:p w14:paraId="6B4CD6A5"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13" w:name="sectionAriba10"/>
      <w:bookmarkEnd w:id="12"/>
      <w:r w:rsidRPr="0061389D">
        <w:rPr>
          <w:rFonts w:asciiTheme="minorHAnsi" w:hAnsiTheme="minorHAnsi" w:cstheme="minorHAnsi"/>
          <w:szCs w:val="24"/>
        </w:rPr>
        <w:t xml:space="preserve">Ownership of </w:t>
      </w:r>
      <w:r w:rsidR="0051571F" w:rsidRPr="0061389D">
        <w:rPr>
          <w:rFonts w:asciiTheme="minorHAnsi" w:hAnsiTheme="minorHAnsi" w:cstheme="minorHAnsi"/>
          <w:szCs w:val="24"/>
        </w:rPr>
        <w:t>Work Product</w:t>
      </w:r>
    </w:p>
    <w:p w14:paraId="7DD379B7" w14:textId="610678EC"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w:t>
      </w:r>
      <w:r w:rsidR="00503E57" w:rsidRPr="0061389D">
        <w:rPr>
          <w:rFonts w:asciiTheme="minorHAnsi" w:hAnsiTheme="minorHAnsi" w:cstheme="minorHAnsi"/>
          <w:sz w:val="24"/>
          <w:szCs w:val="24"/>
        </w:rPr>
        <w:t xml:space="preserve">The </w:t>
      </w:r>
      <w:r w:rsidRPr="0061389D">
        <w:rPr>
          <w:rFonts w:asciiTheme="minorHAnsi" w:hAnsiTheme="minorHAnsi" w:cstheme="minorHAnsi"/>
          <w:sz w:val="24"/>
          <w:szCs w:val="24"/>
        </w:rPr>
        <w:t>Contractor, at its expense, shall deliver this property to the State at the termination or expiration of this Contract, unless otherwise required by this Contract. Delivery of this property shall be in a form specified by the State.</w:t>
      </w:r>
    </w:p>
    <w:p w14:paraId="34F15266" w14:textId="77777777" w:rsidR="00BC461B" w:rsidRPr="0061389D" w:rsidRDefault="0051571F" w:rsidP="0054461F">
      <w:pPr>
        <w:pStyle w:val="SAPHeading1"/>
        <w:keepLines w:val="0"/>
        <w:widowControl w:val="0"/>
        <w:jc w:val="left"/>
        <w:outlineLvl w:val="1"/>
        <w:rPr>
          <w:rFonts w:asciiTheme="minorHAnsi" w:hAnsiTheme="minorHAnsi" w:cstheme="minorHAnsi"/>
          <w:szCs w:val="24"/>
        </w:rPr>
      </w:pPr>
      <w:bookmarkStart w:id="14" w:name="sectionAriba11"/>
      <w:bookmarkEnd w:id="13"/>
      <w:r w:rsidRPr="0061389D">
        <w:rPr>
          <w:rFonts w:asciiTheme="minorHAnsi" w:hAnsiTheme="minorHAnsi" w:cstheme="minorHAnsi"/>
          <w:szCs w:val="24"/>
        </w:rPr>
        <w:t>Record Ownership</w:t>
      </w:r>
    </w:p>
    <w:p w14:paraId="28F2E2B5" w14:textId="30FA72CE" w:rsidR="007A4AB8" w:rsidRPr="0061389D" w:rsidRDefault="00B551E3" w:rsidP="0054461F">
      <w:pPr>
        <w:pStyle w:val="SAPClause"/>
        <w:keepNext/>
        <w:widowControl w:val="0"/>
        <w:jc w:val="left"/>
        <w:rPr>
          <w:rFonts w:asciiTheme="minorHAnsi" w:hAnsiTheme="minorHAnsi" w:cstheme="minorHAnsi"/>
          <w:sz w:val="24"/>
          <w:szCs w:val="24"/>
        </w:rPr>
      </w:pPr>
      <w:r w:rsidRPr="0061389D">
        <w:rPr>
          <w:rFonts w:asciiTheme="minorHAnsi" w:hAnsiTheme="minorHAnsi" w:cstheme="minorHAnsi"/>
          <w:sz w:val="24"/>
          <w:szCs w:val="24"/>
        </w:rPr>
        <w:t>All records, reports, documents</w:t>
      </w:r>
      <w:r w:rsidR="00E442F8" w:rsidRPr="0061389D">
        <w:rPr>
          <w:rFonts w:asciiTheme="minorHAnsi" w:hAnsiTheme="minorHAnsi" w:cstheme="minorHAnsi"/>
          <w:sz w:val="24"/>
          <w:szCs w:val="24"/>
        </w:rPr>
        <w:t>,</w:t>
      </w:r>
      <w:r w:rsidRPr="0061389D">
        <w:rPr>
          <w:rFonts w:asciiTheme="minorHAnsi" w:hAnsiTheme="minorHAnsi" w:cstheme="minorHAnsi"/>
          <w:sz w:val="24"/>
          <w:szCs w:val="24"/>
        </w:rPr>
        <w:t xml:space="preserve"> and other material delivered or transmitted to </w:t>
      </w:r>
      <w:r w:rsidR="0002563A"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by the State shall remain the property of the State. </w:t>
      </w:r>
      <w:r w:rsidR="0002563A"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at its expense, shall return this property to the State at the termination or expiration of this Contract, unless otherwise required by this Contract. Delivery of this property shall be in a form specified by the State.  </w:t>
      </w:r>
    </w:p>
    <w:p w14:paraId="08EFF075"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15" w:name="sectionAriba12"/>
      <w:bookmarkEnd w:id="14"/>
      <w:r w:rsidRPr="0061389D">
        <w:rPr>
          <w:rFonts w:asciiTheme="minorHAnsi" w:hAnsiTheme="minorHAnsi" w:cstheme="minorHAnsi"/>
          <w:szCs w:val="24"/>
        </w:rPr>
        <w:t>Use of State Property</w:t>
      </w:r>
    </w:p>
    <w:p w14:paraId="77E85C8B" w14:textId="328A91A9"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Any property of the State furnished to the Contractor shall, unless otherwise provided herein, or approved by the State and/or </w:t>
      </w:r>
      <w:r w:rsidR="00B76FED" w:rsidRPr="0061389D">
        <w:rPr>
          <w:rFonts w:asciiTheme="minorHAnsi" w:hAnsiTheme="minorHAnsi" w:cstheme="minorHAnsi"/>
          <w:sz w:val="24"/>
          <w:szCs w:val="24"/>
        </w:rPr>
        <w:t xml:space="preserve">Using </w:t>
      </w:r>
      <w:r w:rsidRPr="0061389D">
        <w:rPr>
          <w:rFonts w:asciiTheme="minorHAnsi" w:hAnsiTheme="minorHAnsi" w:cstheme="minorHAnsi"/>
          <w:sz w:val="24"/>
          <w:szCs w:val="24"/>
        </w:rPr>
        <w:t>Agency, be used only for the performance of this Contract.</w:t>
      </w:r>
    </w:p>
    <w:p w14:paraId="28332880" w14:textId="25CAC6BC"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lastRenderedPageBreak/>
        <w:t xml:space="preserve">The Contractor shall be responsible for any loss or damage to property of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4DA56E79" w14:textId="76F35B74"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shall surrender to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all property of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prior to completion, termination, or cancellation of this Contract, unless otherwise specified herein.  All </w:t>
      </w:r>
      <w:r w:rsidR="00E442F8" w:rsidRPr="0061389D">
        <w:rPr>
          <w:rFonts w:asciiTheme="minorHAnsi" w:hAnsiTheme="minorHAnsi" w:cstheme="minorHAnsi"/>
          <w:sz w:val="24"/>
          <w:szCs w:val="24"/>
        </w:rPr>
        <w:t>references</w:t>
      </w:r>
      <w:r w:rsidRPr="0061389D">
        <w:rPr>
          <w:rFonts w:asciiTheme="minorHAnsi" w:hAnsiTheme="minorHAnsi" w:cstheme="minorHAnsi"/>
          <w:sz w:val="24"/>
          <w:szCs w:val="24"/>
        </w:rPr>
        <w:t xml:space="preserve"> to the Contractor under this section shall include any of its employees, agents, or subcontractors.</w:t>
      </w:r>
    </w:p>
    <w:p w14:paraId="5E8BE5BB" w14:textId="77777777" w:rsidR="00BC461B" w:rsidRPr="0061389D" w:rsidRDefault="0051571F" w:rsidP="0054461F">
      <w:pPr>
        <w:pStyle w:val="SAPHeading1"/>
        <w:keepLines w:val="0"/>
        <w:widowControl w:val="0"/>
        <w:jc w:val="left"/>
        <w:outlineLvl w:val="1"/>
        <w:rPr>
          <w:rFonts w:asciiTheme="minorHAnsi" w:hAnsiTheme="minorHAnsi" w:cstheme="minorHAnsi"/>
          <w:szCs w:val="24"/>
        </w:rPr>
      </w:pPr>
      <w:bookmarkStart w:id="16" w:name="sectionAriba13"/>
      <w:bookmarkEnd w:id="15"/>
      <w:r w:rsidRPr="0061389D">
        <w:rPr>
          <w:rFonts w:asciiTheme="minorHAnsi" w:hAnsiTheme="minorHAnsi" w:cstheme="minorHAnsi"/>
          <w:szCs w:val="24"/>
        </w:rPr>
        <w:t>State Project Manager</w:t>
      </w:r>
    </w:p>
    <w:p w14:paraId="37F9259A" w14:textId="43CDFA1F" w:rsidR="00201D47" w:rsidRPr="0061389D" w:rsidRDefault="006305C9"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w:t>
      </w:r>
      <w:r w:rsidR="003E5AD3" w:rsidRPr="0061389D">
        <w:rPr>
          <w:rFonts w:asciiTheme="minorHAnsi" w:hAnsiTheme="minorHAnsi" w:cstheme="minorHAnsi"/>
          <w:sz w:val="24"/>
          <w:szCs w:val="24"/>
        </w:rPr>
        <w:t xml:space="preserve"> the</w:t>
      </w:r>
      <w:r w:rsidR="00200850" w:rsidRPr="0061389D">
        <w:rPr>
          <w:rFonts w:asciiTheme="minorHAnsi" w:hAnsiTheme="minorHAnsi" w:cstheme="minorHAnsi"/>
          <w:sz w:val="24"/>
          <w:szCs w:val="24"/>
        </w:rPr>
        <w:t xml:space="preserve"> Contractor concerning</w:t>
      </w:r>
      <w:r w:rsidR="003E5AD3" w:rsidRPr="0061389D">
        <w:rPr>
          <w:rFonts w:asciiTheme="minorHAnsi" w:hAnsiTheme="minorHAnsi" w:cstheme="minorHAnsi"/>
          <w:sz w:val="24"/>
          <w:szCs w:val="24"/>
        </w:rPr>
        <w:t xml:space="preserve"> the</w:t>
      </w:r>
      <w:r w:rsidR="00200850" w:rsidRPr="0061389D">
        <w:rPr>
          <w:rFonts w:asciiTheme="minorHAnsi" w:hAnsiTheme="minorHAnsi" w:cstheme="minorHAnsi"/>
          <w:sz w:val="24"/>
          <w:szCs w:val="24"/>
        </w:rPr>
        <w:t xml:space="preserve"> Contractor’s performance under this Contract</w:t>
      </w:r>
      <w:r w:rsidR="00A44C1F" w:rsidRPr="0061389D">
        <w:rPr>
          <w:rFonts w:asciiTheme="minorHAnsi" w:hAnsiTheme="minorHAnsi" w:cstheme="minorHAnsi"/>
          <w:sz w:val="24"/>
          <w:szCs w:val="24"/>
        </w:rPr>
        <w:t>.</w:t>
      </w:r>
    </w:p>
    <w:p w14:paraId="6C2469A6"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17" w:name="sectionAriba14"/>
      <w:bookmarkEnd w:id="16"/>
      <w:r w:rsidRPr="0061389D">
        <w:rPr>
          <w:rFonts w:asciiTheme="minorHAnsi" w:hAnsiTheme="minorHAnsi" w:cstheme="minorHAnsi"/>
          <w:szCs w:val="24"/>
        </w:rPr>
        <w:t>Waiver</w:t>
      </w:r>
    </w:p>
    <w:p w14:paraId="4BF5E3F0" w14:textId="0FA95EF8"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Waiver of any breach of any term or condition of this Contract shall not be deemed a waiver of any prior or subsequent breach.  No term or condition of this Contract shall be held to be waived, modified</w:t>
      </w:r>
      <w:r w:rsidR="00E442F8" w:rsidRPr="0061389D">
        <w:rPr>
          <w:rFonts w:asciiTheme="minorHAnsi" w:hAnsiTheme="minorHAnsi" w:cstheme="minorHAnsi"/>
          <w:sz w:val="24"/>
          <w:szCs w:val="24"/>
        </w:rPr>
        <w:t>,</w:t>
      </w:r>
      <w:r w:rsidRPr="0061389D">
        <w:rPr>
          <w:rFonts w:asciiTheme="minorHAnsi" w:hAnsiTheme="minorHAnsi" w:cstheme="minorHAnsi"/>
          <w:sz w:val="24"/>
          <w:szCs w:val="24"/>
        </w:rPr>
        <w:t xml:space="preserve"> or deleted except by the written consent of both parties.</w:t>
      </w:r>
    </w:p>
    <w:p w14:paraId="333657EA"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18" w:name="clauseAriba15_1"/>
      <w:bookmarkStart w:id="19" w:name="sectionAriba15"/>
      <w:bookmarkEnd w:id="17"/>
      <w:r w:rsidRPr="0061389D">
        <w:rPr>
          <w:rFonts w:asciiTheme="minorHAnsi" w:hAnsiTheme="minorHAnsi" w:cstheme="minorHAnsi"/>
          <w:szCs w:val="24"/>
        </w:rPr>
        <w:t>Warranties</w:t>
      </w:r>
    </w:p>
    <w:p w14:paraId="46D76ACC" w14:textId="5C7FBC1F" w:rsidR="00201D47" w:rsidRPr="0061389D" w:rsidRDefault="0002563A"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5128F631" w14:textId="7B4F02C1" w:rsidR="00201D47" w:rsidRPr="0061389D" w:rsidRDefault="00575042" w:rsidP="0054461F">
      <w:pPr>
        <w:pStyle w:val="CombineNormal1"/>
        <w:jc w:val="left"/>
        <w:rPr>
          <w:rFonts w:asciiTheme="minorHAnsi" w:hAnsiTheme="minorHAnsi" w:cstheme="minorHAnsi"/>
          <w:sz w:val="24"/>
          <w:szCs w:val="24"/>
        </w:rPr>
      </w:pPr>
      <w:r w:rsidRPr="00575042">
        <w:rPr>
          <w:b/>
          <w:color w:val="FF0000"/>
          <w:sz w:val="24"/>
          <w:szCs w:val="24"/>
        </w:rPr>
        <w:t xml:space="preserve">(Agency Staff: </w:t>
      </w:r>
      <w:r w:rsidRPr="00575042">
        <w:rPr>
          <w:bCs/>
          <w:color w:val="FF0000"/>
          <w:sz w:val="24"/>
          <w:szCs w:val="24"/>
        </w:rPr>
        <w:t xml:space="preserve">Keep this paragraph if </w:t>
      </w:r>
      <w:r>
        <w:rPr>
          <w:bCs/>
          <w:color w:val="FF0000"/>
          <w:sz w:val="24"/>
          <w:szCs w:val="24"/>
        </w:rPr>
        <w:t>contract contains</w:t>
      </w:r>
      <w:r w:rsidRPr="00575042">
        <w:rPr>
          <w:bCs/>
          <w:color w:val="FF0000"/>
          <w:sz w:val="24"/>
          <w:szCs w:val="24"/>
        </w:rPr>
        <w:t xml:space="preserve"> IT </w:t>
      </w:r>
      <w:r>
        <w:rPr>
          <w:bCs/>
          <w:color w:val="FF0000"/>
          <w:sz w:val="24"/>
          <w:szCs w:val="24"/>
        </w:rPr>
        <w:t>services</w:t>
      </w:r>
      <w:r w:rsidRPr="00575042">
        <w:rPr>
          <w:b/>
          <w:color w:val="FF0000"/>
          <w:sz w:val="24"/>
          <w:szCs w:val="24"/>
        </w:rPr>
        <w:t>)</w:t>
      </w:r>
      <w:r w:rsidRPr="00575042">
        <w:rPr>
          <w:color w:val="FF0000"/>
          <w:sz w:val="24"/>
          <w:szCs w:val="24"/>
        </w:rPr>
        <w:t xml:space="preserve"> </w:t>
      </w:r>
      <w:r w:rsidR="00200850" w:rsidRPr="0061389D">
        <w:rPr>
          <w:rFonts w:asciiTheme="minorHAnsi" w:hAnsiTheme="minorHAnsi" w:cstheme="minorHAnsi"/>
          <w:sz w:val="24"/>
          <w:szCs w:val="24"/>
        </w:rPr>
        <w:t xml:space="preserve">No Surreptitious Code Warranty. </w:t>
      </w:r>
      <w:r w:rsidR="00FB20D7"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warrants that </w:t>
      </w:r>
      <w:r w:rsidR="00FB20D7"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will make all commercially reasonable efforts not to include any Unauthorized Code in the software provided hereunder. "Unauthorized Code" means any virus, Trojan horse, worm</w:t>
      </w:r>
      <w:r w:rsidR="00E442F8" w:rsidRPr="0061389D">
        <w:rPr>
          <w:rFonts w:asciiTheme="minorHAnsi" w:hAnsiTheme="minorHAnsi" w:cstheme="minorHAnsi"/>
          <w:sz w:val="24"/>
          <w:szCs w:val="24"/>
        </w:rPr>
        <w:t>,</w:t>
      </w:r>
      <w:r w:rsidR="00200850" w:rsidRPr="0061389D">
        <w:rPr>
          <w:rFonts w:asciiTheme="minorHAnsi" w:hAnsiTheme="minorHAnsi" w:cstheme="minorHAnsi"/>
          <w:sz w:val="24"/>
          <w:szCs w:val="24"/>
        </w:rPr>
        <w:t xml:space="preserve"> or other software routine or component designed to permit unauthorized access to disable, erase, or otherwise harm software, equipment, or data, or to perform any other such actions.  Excluded from this prohibition are identified and State-authorized features designed for purposes of maintenance or technical support.</w:t>
      </w:r>
    </w:p>
    <w:p w14:paraId="2B7986BA" w14:textId="14724A6F" w:rsidR="00201D47" w:rsidRPr="0061389D" w:rsidRDefault="0002563A"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further warrants that it has the right to provide and or license its product to the State and that it will operate in accordance with this Contract. In the event of a material failure of</w:t>
      </w:r>
      <w:r w:rsidR="003E5AD3" w:rsidRPr="0061389D">
        <w:rPr>
          <w:rFonts w:asciiTheme="minorHAnsi" w:hAnsiTheme="minorHAnsi" w:cstheme="minorHAnsi"/>
          <w:sz w:val="24"/>
          <w:szCs w:val="24"/>
        </w:rPr>
        <w:t xml:space="preserve"> the</w:t>
      </w:r>
      <w:r w:rsidR="00200850" w:rsidRPr="0061389D">
        <w:rPr>
          <w:rFonts w:asciiTheme="minorHAnsi" w:hAnsiTheme="minorHAnsi" w:cstheme="minorHAnsi"/>
          <w:sz w:val="24"/>
          <w:szCs w:val="24"/>
        </w:rPr>
        <w:t xml:space="preserve"> Contractor’s product to function and operate, and/or failure by the Contractor to perform its obligations, in accordance with the terms and conditions of this Contract that results in the termination of this Contract for cause by the State, the State will not be obligated to compensate the Contractor of any costs incurred by </w:t>
      </w:r>
      <w:r w:rsidR="00A96EA1"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w:t>
      </w:r>
    </w:p>
    <w:p w14:paraId="703247A3" w14:textId="1916A2DA"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lastRenderedPageBreak/>
        <w:t xml:space="preserve">Extent of Warranty: </w:t>
      </w:r>
      <w:r w:rsidR="0000721C" w:rsidRPr="0061389D">
        <w:rPr>
          <w:rFonts w:asciiTheme="minorHAnsi" w:hAnsiTheme="minorHAnsi" w:cstheme="minorHAnsi"/>
          <w:sz w:val="24"/>
          <w:szCs w:val="24"/>
        </w:rPr>
        <w:t>These warranties replace all other warranties, express or implied, including the implied warranties of merchantability and fitness for a particular purpose</w:t>
      </w:r>
      <w:r w:rsidR="00A44C1F" w:rsidRPr="0061389D">
        <w:rPr>
          <w:rFonts w:asciiTheme="minorHAnsi" w:hAnsiTheme="minorHAnsi" w:cstheme="minorHAnsi"/>
          <w:sz w:val="24"/>
          <w:szCs w:val="24"/>
        </w:rPr>
        <w:t>.</w:t>
      </w:r>
    </w:p>
    <w:p w14:paraId="3878C827" w14:textId="77777777" w:rsidR="00581F0F" w:rsidRPr="0061389D" w:rsidRDefault="00581F0F" w:rsidP="0054461F">
      <w:pPr>
        <w:pStyle w:val="SAPHeading1"/>
        <w:keepLines w:val="0"/>
        <w:widowControl w:val="0"/>
        <w:jc w:val="left"/>
        <w:outlineLvl w:val="1"/>
        <w:rPr>
          <w:rFonts w:asciiTheme="minorHAnsi" w:hAnsiTheme="minorHAnsi" w:cstheme="minorHAnsi"/>
          <w:szCs w:val="24"/>
        </w:rPr>
      </w:pPr>
      <w:bookmarkStart w:id="20" w:name="sectionAriba16"/>
      <w:bookmarkEnd w:id="18"/>
      <w:bookmarkEnd w:id="19"/>
      <w:r w:rsidRPr="0061389D">
        <w:rPr>
          <w:rFonts w:asciiTheme="minorHAnsi" w:hAnsiTheme="minorHAnsi" w:cstheme="minorHAnsi"/>
          <w:szCs w:val="24"/>
        </w:rPr>
        <w:t>Duty to Defend</w:t>
      </w:r>
    </w:p>
    <w:p w14:paraId="57E5F5CB" w14:textId="07CAE5D6" w:rsidR="00581F0F" w:rsidRPr="0061389D" w:rsidRDefault="00581F0F"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Upon notice of any claim, demand, suit, or cause of action against the State, alleged to arise out of or be related to this Contract, </w:t>
      </w:r>
      <w:r w:rsidR="00A96EA1"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w:t>
      </w:r>
      <w:r w:rsidR="00A96EA1" w:rsidRPr="0061389D">
        <w:rPr>
          <w:rFonts w:asciiTheme="minorHAnsi" w:hAnsiTheme="minorHAnsi" w:cstheme="minorHAnsi"/>
          <w:sz w:val="24"/>
          <w:szCs w:val="24"/>
        </w:rPr>
        <w:t xml:space="preserve">The </w:t>
      </w:r>
      <w:r w:rsidRPr="0061389D">
        <w:rPr>
          <w:rFonts w:asciiTheme="minorHAnsi" w:hAnsiTheme="minorHAnsi" w:cstheme="minorHAnsi"/>
          <w:sz w:val="24"/>
          <w:szCs w:val="24"/>
        </w:rPr>
        <w:t>Contractor shall obtain the State’s written consent before entering into any settlement or dismissal.</w:t>
      </w:r>
    </w:p>
    <w:p w14:paraId="53F32FA6" w14:textId="7C3D54AA" w:rsidR="00EB18A9" w:rsidRPr="0061389D" w:rsidRDefault="00AB28EA" w:rsidP="0054461F">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t xml:space="preserve">Liability and Indemnification </w:t>
      </w:r>
    </w:p>
    <w:p w14:paraId="3377E1D3" w14:textId="77777777" w:rsidR="00EB18A9" w:rsidRPr="0061389D" w:rsidRDefault="0051571F"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Contractor Liability</w:t>
      </w:r>
    </w:p>
    <w:p w14:paraId="191F326C" w14:textId="29FAC119" w:rsidR="00201D47" w:rsidRPr="0061389D" w:rsidRDefault="00A96EA1"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its owners, agents, employees, partners or subcontractors.</w:t>
      </w:r>
    </w:p>
    <w:p w14:paraId="5CDE19BF" w14:textId="77777777" w:rsidR="00EB18A9" w:rsidRPr="0061389D" w:rsidRDefault="00AB28EA"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Force Majeure</w:t>
      </w:r>
    </w:p>
    <w:p w14:paraId="4F8E9D49" w14:textId="77777777"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2D34DEC0" w14:textId="77777777" w:rsidR="00AB28EA" w:rsidRPr="0061389D" w:rsidRDefault="0051571F"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Indemnification</w:t>
      </w:r>
    </w:p>
    <w:p w14:paraId="60522E6F" w14:textId="7208274E" w:rsidR="00201D47" w:rsidRPr="0061389D" w:rsidRDefault="00A96EA1"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its owners, agents, employees, partners or subcontractors. The Contractor shall not indemnify for the portion of any loss or damage arising from the State’s act or failure to act.   </w:t>
      </w:r>
    </w:p>
    <w:p w14:paraId="4BCC4B7D" w14:textId="77777777" w:rsidR="00AB28EA" w:rsidRPr="0061389D" w:rsidRDefault="00AB28EA"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Intellectual Property Indemnification</w:t>
      </w:r>
    </w:p>
    <w:p w14:paraId="7778DB37" w14:textId="7C35EC50" w:rsidR="00201D47" w:rsidRPr="0061389D" w:rsidRDefault="007956FD"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727EC0E4" w14:textId="77777777" w:rsidR="00201D47" w:rsidRPr="0061389D" w:rsidRDefault="00200850"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lastRenderedPageBreak/>
        <w:t xml:space="preserve">When a dispute or claim arises relative to a real or anticipated infringement, the Contractor, at its sole expense, shall submit information and documentation, including formal patent attorney opinions, as required by the State. </w:t>
      </w:r>
    </w:p>
    <w:p w14:paraId="03BAEB09" w14:textId="2283BEAC" w:rsidR="00201D47" w:rsidRPr="0061389D" w:rsidRDefault="00200850"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t xml:space="preserve">If the use of the product, material, service, or any component thereof is enjoined for any reason or if the Contractor believes that it may be enjoined, </w:t>
      </w:r>
      <w:r w:rsidR="007956FD"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w:t>
      </w:r>
      <w:r w:rsidR="007956FD"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34D763A7" w14:textId="50C2D680" w:rsidR="00201D47" w:rsidRPr="0061389D" w:rsidRDefault="00200850"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shall not be obligated to indemnify that portion of a claim or dispute based upon the State’s unauthorized: </w:t>
      </w:r>
      <w:r w:rsidR="00D453DD" w:rsidRPr="0061389D">
        <w:rPr>
          <w:rFonts w:asciiTheme="minorHAnsi" w:hAnsiTheme="minorHAnsi" w:cstheme="minorHAnsi"/>
          <w:sz w:val="24"/>
          <w:szCs w:val="24"/>
        </w:rPr>
        <w:t>(</w:t>
      </w:r>
      <w:r w:rsidRPr="0061389D">
        <w:rPr>
          <w:rFonts w:asciiTheme="minorHAnsi" w:hAnsiTheme="minorHAnsi" w:cstheme="minorHAnsi"/>
          <w:sz w:val="24"/>
          <w:szCs w:val="24"/>
        </w:rPr>
        <w:t xml:space="preserve">i) modification or alteration of the product, material or service; </w:t>
      </w:r>
      <w:r w:rsidR="00D453DD" w:rsidRPr="0061389D">
        <w:rPr>
          <w:rFonts w:asciiTheme="minorHAnsi" w:hAnsiTheme="minorHAnsi" w:cstheme="minorHAnsi"/>
          <w:sz w:val="24"/>
          <w:szCs w:val="24"/>
        </w:rPr>
        <w:t>(</w:t>
      </w:r>
      <w:r w:rsidRPr="0061389D">
        <w:rPr>
          <w:rFonts w:asciiTheme="minorHAnsi" w:hAnsiTheme="minorHAnsi" w:cstheme="minorHAnsi"/>
          <w:sz w:val="24"/>
          <w:szCs w:val="24"/>
        </w:rPr>
        <w:t xml:space="preserve">ii) use of the product, material or service in combination with other products not furnished by </w:t>
      </w:r>
      <w:r w:rsidR="007956FD"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or, </w:t>
      </w:r>
      <w:r w:rsidR="00D453DD" w:rsidRPr="0061389D">
        <w:rPr>
          <w:rFonts w:asciiTheme="minorHAnsi" w:hAnsiTheme="minorHAnsi" w:cstheme="minorHAnsi"/>
          <w:sz w:val="24"/>
          <w:szCs w:val="24"/>
        </w:rPr>
        <w:t>(</w:t>
      </w:r>
      <w:r w:rsidRPr="0061389D">
        <w:rPr>
          <w:rFonts w:asciiTheme="minorHAnsi" w:hAnsiTheme="minorHAnsi" w:cstheme="minorHAnsi"/>
          <w:sz w:val="24"/>
          <w:szCs w:val="24"/>
        </w:rPr>
        <w:t>iii) use of the product, material or service in other than the specified operating conditions and environment.</w:t>
      </w:r>
    </w:p>
    <w:p w14:paraId="4616DE07" w14:textId="77777777" w:rsidR="00AB28EA" w:rsidRPr="0061389D" w:rsidRDefault="00AB28EA"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Limitations of Liability</w:t>
      </w:r>
    </w:p>
    <w:p w14:paraId="76507CA5" w14:textId="46857D11"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For all claims against the Contractor not governed by any other provision of this Section, regardless of the basis on which the claim is made, the Contractor's liability for direct damages shall be limited to two times the maximum dollar amount of </w:t>
      </w:r>
      <w:r w:rsidR="007956FD"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Contract.</w:t>
      </w:r>
    </w:p>
    <w:p w14:paraId="08CAB86F" w14:textId="77777777" w:rsidR="00201D47" w:rsidRPr="0061389D" w:rsidRDefault="00200850"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t>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damages; lost profits; lost revenue; or lost institutional operating savings.</w:t>
      </w:r>
    </w:p>
    <w:p w14:paraId="641242C7" w14:textId="77777777" w:rsidR="00AB28EA" w:rsidRPr="0061389D" w:rsidRDefault="00AB28EA"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Other Remedies</w:t>
      </w:r>
    </w:p>
    <w:p w14:paraId="2B98BEEF" w14:textId="77777777"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DE1AD38"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1" w:name="sectionAriba17"/>
      <w:bookmarkEnd w:id="20"/>
      <w:r w:rsidRPr="0061389D">
        <w:rPr>
          <w:rFonts w:asciiTheme="minorHAnsi" w:hAnsiTheme="minorHAnsi" w:cstheme="minorHAnsi"/>
          <w:szCs w:val="24"/>
        </w:rPr>
        <w:t>Insurance</w:t>
      </w:r>
    </w:p>
    <w:bookmarkEnd w:id="21"/>
    <w:p w14:paraId="75BF0160" w14:textId="64DD7235" w:rsidR="00995819" w:rsidRPr="0061389D" w:rsidRDefault="00995819"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shall purchase and maintain for the duration of </w:t>
      </w:r>
      <w:r w:rsidR="007956FD"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w:t>
      </w:r>
      <w:r w:rsidR="00FD5D89" w:rsidRPr="0061389D">
        <w:rPr>
          <w:rFonts w:asciiTheme="minorHAnsi" w:hAnsiTheme="minorHAnsi" w:cstheme="minorHAnsi"/>
          <w:sz w:val="24"/>
          <w:szCs w:val="24"/>
        </w:rPr>
        <w:t>C</w:t>
      </w:r>
      <w:r w:rsidRPr="0061389D">
        <w:rPr>
          <w:rFonts w:asciiTheme="minorHAnsi" w:hAnsiTheme="minorHAnsi" w:cstheme="minorHAnsi"/>
          <w:sz w:val="24"/>
          <w:szCs w:val="24"/>
        </w:rPr>
        <w:t>ontract insurance against claims for injuries to persons or damages to property which may arise from or in connection with the performance of the work hereunder by the Contractor, its agents, representatives, employees</w:t>
      </w:r>
      <w:r w:rsidR="00E442F8" w:rsidRPr="0061389D">
        <w:rPr>
          <w:rFonts w:asciiTheme="minorHAnsi" w:hAnsiTheme="minorHAnsi" w:cstheme="minorHAnsi"/>
          <w:sz w:val="24"/>
          <w:szCs w:val="24"/>
        </w:rPr>
        <w:t>,</w:t>
      </w:r>
      <w:r w:rsidRPr="0061389D">
        <w:rPr>
          <w:rFonts w:asciiTheme="minorHAnsi" w:hAnsiTheme="minorHAnsi" w:cstheme="minorHAnsi"/>
          <w:sz w:val="24"/>
          <w:szCs w:val="24"/>
        </w:rPr>
        <w:t xml:space="preserve"> or subcontractors. </w:t>
      </w:r>
    </w:p>
    <w:p w14:paraId="3BA4BD61" w14:textId="3F22A99F" w:rsidR="00995819" w:rsidRPr="0061389D" w:rsidRDefault="00995819"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lastRenderedPageBreak/>
        <w:t xml:space="preserve">The Contractor shall furnish the State with certificates of insurance effecting coverage(s) required by this </w:t>
      </w:r>
      <w:r w:rsidR="00FB20D7" w:rsidRPr="0061389D">
        <w:rPr>
          <w:rFonts w:asciiTheme="minorHAnsi" w:hAnsiTheme="minorHAnsi" w:cstheme="minorHAnsi"/>
          <w:sz w:val="24"/>
          <w:szCs w:val="24"/>
        </w:rPr>
        <w:t>C</w:t>
      </w:r>
      <w:r w:rsidRPr="0061389D">
        <w:rPr>
          <w:rFonts w:asciiTheme="minorHAnsi" w:hAnsiTheme="minorHAnsi" w:cstheme="minorHAnsi"/>
          <w:sz w:val="24"/>
          <w:szCs w:val="24"/>
        </w:rPr>
        <w:t xml:space="preserve">ontract in accordance with the </w:t>
      </w:r>
      <w:r w:rsidRPr="0061389D">
        <w:rPr>
          <w:rFonts w:asciiTheme="minorHAnsi" w:hAnsiTheme="minorHAnsi" w:cstheme="minorHAnsi"/>
          <w:b/>
          <w:sz w:val="24"/>
          <w:szCs w:val="24"/>
        </w:rPr>
        <w:t>Insurance Requirements for Contractors</w:t>
      </w:r>
      <w:r w:rsidRPr="0061389D">
        <w:rPr>
          <w:rFonts w:asciiTheme="minorHAnsi" w:hAnsiTheme="minorHAnsi" w:cstheme="minorHAnsi"/>
          <w:sz w:val="24"/>
          <w:szCs w:val="24"/>
        </w:rPr>
        <w:t xml:space="preserve"> Attachment</w:t>
      </w:r>
      <w:r w:rsidR="00D43D1C" w:rsidRPr="0061389D">
        <w:rPr>
          <w:rFonts w:asciiTheme="minorHAnsi" w:hAnsiTheme="minorHAnsi" w:cstheme="minorHAnsi"/>
          <w:sz w:val="24"/>
          <w:szCs w:val="24"/>
        </w:rPr>
        <w:t xml:space="preserve"> of this </w:t>
      </w:r>
      <w:r w:rsidR="00FD5D89" w:rsidRPr="0061389D">
        <w:rPr>
          <w:rFonts w:asciiTheme="minorHAnsi" w:hAnsiTheme="minorHAnsi" w:cstheme="minorHAnsi"/>
          <w:sz w:val="24"/>
          <w:szCs w:val="24"/>
        </w:rPr>
        <w:t>C</w:t>
      </w:r>
      <w:r w:rsidR="00D43D1C" w:rsidRPr="0061389D">
        <w:rPr>
          <w:rFonts w:asciiTheme="minorHAnsi" w:hAnsiTheme="minorHAnsi" w:cstheme="minorHAnsi"/>
          <w:sz w:val="24"/>
          <w:szCs w:val="24"/>
        </w:rPr>
        <w:t>ontract</w:t>
      </w:r>
      <w:r w:rsidRPr="0061389D">
        <w:rPr>
          <w:rFonts w:asciiTheme="minorHAnsi" w:hAnsiTheme="minorHAnsi" w:cstheme="minorHAnsi"/>
          <w:sz w:val="24"/>
          <w:szCs w:val="24"/>
        </w:rPr>
        <w:t xml:space="preserve">.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in the </w:t>
      </w:r>
      <w:r w:rsidRPr="0061389D">
        <w:rPr>
          <w:rFonts w:asciiTheme="minorHAnsi" w:hAnsiTheme="minorHAnsi" w:cstheme="minorHAnsi"/>
          <w:b/>
          <w:sz w:val="24"/>
          <w:szCs w:val="24"/>
        </w:rPr>
        <w:t>Insurance Requirements for Contractors</w:t>
      </w:r>
      <w:r w:rsidRPr="0061389D">
        <w:rPr>
          <w:rFonts w:asciiTheme="minorHAnsi" w:hAnsiTheme="minorHAnsi" w:cstheme="minorHAnsi"/>
          <w:sz w:val="24"/>
          <w:szCs w:val="24"/>
        </w:rPr>
        <w:t xml:space="preserve"> Attachment </w:t>
      </w:r>
      <w:r w:rsidR="00D43D1C" w:rsidRPr="0061389D">
        <w:rPr>
          <w:rFonts w:asciiTheme="minorHAnsi" w:hAnsiTheme="minorHAnsi" w:cstheme="minorHAnsi"/>
          <w:sz w:val="24"/>
          <w:szCs w:val="24"/>
        </w:rPr>
        <w:t xml:space="preserve">of this </w:t>
      </w:r>
      <w:r w:rsidR="00FD5D89" w:rsidRPr="0061389D">
        <w:rPr>
          <w:rFonts w:asciiTheme="minorHAnsi" w:hAnsiTheme="minorHAnsi" w:cstheme="minorHAnsi"/>
          <w:sz w:val="24"/>
          <w:szCs w:val="24"/>
        </w:rPr>
        <w:t>C</w:t>
      </w:r>
      <w:r w:rsidR="00D43D1C" w:rsidRPr="0061389D">
        <w:rPr>
          <w:rFonts w:asciiTheme="minorHAnsi" w:hAnsiTheme="minorHAnsi" w:cstheme="minorHAnsi"/>
          <w:sz w:val="24"/>
          <w:szCs w:val="24"/>
        </w:rPr>
        <w:t xml:space="preserve">ontract </w:t>
      </w:r>
      <w:r w:rsidRPr="0061389D">
        <w:rPr>
          <w:rFonts w:asciiTheme="minorHAnsi" w:hAnsiTheme="minorHAnsi" w:cstheme="minorHAnsi"/>
          <w:sz w:val="24"/>
          <w:szCs w:val="24"/>
        </w:rPr>
        <w:t xml:space="preserve">for the full term of </w:t>
      </w:r>
      <w:r w:rsidR="00FD5D89"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Contract.  Failure to comply shall be grounds for termination of </w:t>
      </w:r>
      <w:r w:rsidR="00D43D1C"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Contract.</w:t>
      </w:r>
    </w:p>
    <w:p w14:paraId="73EE791A"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2" w:name="sectionAriba20"/>
      <w:r w:rsidRPr="0061389D">
        <w:rPr>
          <w:rFonts w:asciiTheme="minorHAnsi" w:hAnsiTheme="minorHAnsi" w:cstheme="minorHAnsi"/>
          <w:szCs w:val="24"/>
        </w:rPr>
        <w:t>Licenses and Permits</w:t>
      </w:r>
    </w:p>
    <w:p w14:paraId="1EA8E0F2" w14:textId="18D0CC1D"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secure and maintain all licenses and </w:t>
      </w:r>
      <w:proofErr w:type="gramStart"/>
      <w:r w:rsidR="00200850" w:rsidRPr="0061389D">
        <w:rPr>
          <w:rFonts w:asciiTheme="minorHAnsi" w:hAnsiTheme="minorHAnsi" w:cstheme="minorHAnsi"/>
          <w:sz w:val="24"/>
          <w:szCs w:val="24"/>
        </w:rPr>
        <w:t>permits, and</w:t>
      </w:r>
      <w:proofErr w:type="gramEnd"/>
      <w:r w:rsidR="00200850" w:rsidRPr="0061389D">
        <w:rPr>
          <w:rFonts w:asciiTheme="minorHAnsi" w:hAnsiTheme="minorHAnsi" w:cstheme="minorHAnsi"/>
          <w:sz w:val="24"/>
          <w:szCs w:val="24"/>
        </w:rPr>
        <w:t xml:space="preserve"> pay inspection fees required to do the work required to complete this Contract, if applicable.</w:t>
      </w:r>
    </w:p>
    <w:p w14:paraId="4FCA5930" w14:textId="77777777" w:rsidR="00BC461B" w:rsidRPr="0061389D" w:rsidRDefault="00F803F5" w:rsidP="0054461F">
      <w:pPr>
        <w:pStyle w:val="SAPHeading1"/>
        <w:keepLines w:val="0"/>
        <w:widowControl w:val="0"/>
        <w:jc w:val="left"/>
        <w:outlineLvl w:val="1"/>
        <w:rPr>
          <w:rFonts w:asciiTheme="minorHAnsi" w:hAnsiTheme="minorHAnsi" w:cstheme="minorHAnsi"/>
          <w:szCs w:val="24"/>
        </w:rPr>
      </w:pPr>
      <w:bookmarkStart w:id="23" w:name="sectionAriba21"/>
      <w:bookmarkEnd w:id="22"/>
      <w:r w:rsidRPr="0061389D">
        <w:rPr>
          <w:rFonts w:asciiTheme="minorHAnsi" w:hAnsiTheme="minorHAnsi" w:cstheme="minorHAnsi"/>
          <w:szCs w:val="24"/>
        </w:rPr>
        <w:t>Severability</w:t>
      </w:r>
    </w:p>
    <w:p w14:paraId="20CC65E6"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5C6DEBC4" w14:textId="77777777" w:rsidR="00BC461B" w:rsidRPr="0061389D" w:rsidRDefault="00F803F5" w:rsidP="0054461F">
      <w:pPr>
        <w:pStyle w:val="SAPHeading1"/>
        <w:keepLines w:val="0"/>
        <w:widowControl w:val="0"/>
        <w:jc w:val="left"/>
        <w:outlineLvl w:val="1"/>
        <w:rPr>
          <w:rFonts w:asciiTheme="minorHAnsi" w:hAnsiTheme="minorHAnsi" w:cstheme="minorHAnsi"/>
          <w:szCs w:val="24"/>
        </w:rPr>
      </w:pPr>
      <w:bookmarkStart w:id="24" w:name="sectionAriba22"/>
      <w:bookmarkEnd w:id="23"/>
      <w:r w:rsidRPr="0061389D">
        <w:rPr>
          <w:rFonts w:asciiTheme="minorHAnsi" w:hAnsiTheme="minorHAnsi" w:cstheme="minorHAnsi"/>
          <w:szCs w:val="24"/>
        </w:rPr>
        <w:t>Subcontractors</w:t>
      </w:r>
    </w:p>
    <w:p w14:paraId="7FFA956B" w14:textId="685A757E"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may, with prior written permission from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enter into subcontracts with third parties for the performance of any part of the Contractor’s duties and obligations. In no event shall the existence of a subcontract operate to release or reduce the liability of the Contractor to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for any breach in the performance of the Contractor's duties. The Contractor will be the single point of contact for all subcontractor work.</w:t>
      </w:r>
    </w:p>
    <w:p w14:paraId="4B431432"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5" w:name="sectionAriba23"/>
      <w:bookmarkEnd w:id="24"/>
      <w:r w:rsidRPr="0061389D">
        <w:rPr>
          <w:rFonts w:asciiTheme="minorHAnsi" w:hAnsiTheme="minorHAnsi" w:cstheme="minorHAnsi"/>
          <w:szCs w:val="24"/>
        </w:rPr>
        <w:t xml:space="preserve">Substitution of </w:t>
      </w:r>
      <w:r w:rsidR="00F803F5" w:rsidRPr="0061389D">
        <w:rPr>
          <w:rFonts w:asciiTheme="minorHAnsi" w:hAnsiTheme="minorHAnsi" w:cstheme="minorHAnsi"/>
          <w:szCs w:val="24"/>
        </w:rPr>
        <w:t>Personnel</w:t>
      </w:r>
    </w:p>
    <w:p w14:paraId="676A9269" w14:textId="58493C09"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If, during the term of </w:t>
      </w:r>
      <w:r w:rsidR="00D43D1C"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w:t>
      </w:r>
      <w:r w:rsidR="00FB20D7" w:rsidRPr="0061389D">
        <w:rPr>
          <w:rFonts w:asciiTheme="minorHAnsi" w:hAnsiTheme="minorHAnsi" w:cstheme="minorHAnsi"/>
          <w:sz w:val="24"/>
          <w:szCs w:val="24"/>
        </w:rPr>
        <w:t>C</w:t>
      </w:r>
      <w:r w:rsidRPr="0061389D">
        <w:rPr>
          <w:rFonts w:asciiTheme="minorHAnsi" w:hAnsiTheme="minorHAnsi" w:cstheme="minorHAnsi"/>
          <w:sz w:val="24"/>
          <w:szCs w:val="24"/>
        </w:rPr>
        <w:t xml:space="preserve">ontract, the Contractor or subcontractor cannot provide the personnel as proposed and requests a substitution, that substitution shall meet or exceed the requirements stated herein. A detailed resume of qualifications and justification is to be submitted to the State for approval prior to any personnel substitution.  In the event that any Contractor personnel become unavailable due to resignation, illness, or other factors, excluding assignment to </w:t>
      </w:r>
      <w:r w:rsidR="00B54CD1" w:rsidRPr="0061389D">
        <w:rPr>
          <w:rFonts w:asciiTheme="minorHAnsi" w:hAnsiTheme="minorHAnsi" w:cstheme="minorHAnsi"/>
          <w:sz w:val="24"/>
          <w:szCs w:val="24"/>
        </w:rPr>
        <w:t xml:space="preserve">a </w:t>
      </w:r>
      <w:r w:rsidRPr="0061389D">
        <w:rPr>
          <w:rFonts w:asciiTheme="minorHAnsi" w:hAnsiTheme="minorHAnsi" w:cstheme="minorHAnsi"/>
          <w:sz w:val="24"/>
          <w:szCs w:val="24"/>
        </w:rPr>
        <w:t xml:space="preserve">project outside this </w:t>
      </w:r>
      <w:r w:rsidR="00FB20D7" w:rsidRPr="0061389D">
        <w:rPr>
          <w:rFonts w:asciiTheme="minorHAnsi" w:hAnsiTheme="minorHAnsi" w:cstheme="minorHAnsi"/>
          <w:sz w:val="24"/>
          <w:szCs w:val="24"/>
        </w:rPr>
        <w:t>C</w:t>
      </w:r>
      <w:r w:rsidRPr="0061389D">
        <w:rPr>
          <w:rFonts w:asciiTheme="minorHAnsi" w:hAnsiTheme="minorHAnsi" w:cstheme="minorHAnsi"/>
          <w:sz w:val="24"/>
          <w:szCs w:val="24"/>
        </w:rPr>
        <w:t>ontract, outside of the Contractor's reasonable control, as the case may be, the Contractor shall be responsible for providing an equally qualified replacement in time to avoid delays in completing tasks. It shall be acknowledged by the Contractor that every reasonable attempt shall be made to assign the personnel listed in the Contractor’s proposal.</w:t>
      </w:r>
    </w:p>
    <w:p w14:paraId="7E7FB496" w14:textId="77777777"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The State shall reserve the right to require removal and replacement of any contract personnel whose performance it considers unacceptable.</w:t>
      </w:r>
    </w:p>
    <w:p w14:paraId="043FD4A8"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6" w:name="sectionAriba24"/>
      <w:bookmarkEnd w:id="25"/>
      <w:r w:rsidRPr="0061389D">
        <w:rPr>
          <w:rFonts w:asciiTheme="minorHAnsi" w:hAnsiTheme="minorHAnsi" w:cstheme="minorHAnsi"/>
          <w:szCs w:val="24"/>
        </w:rPr>
        <w:t>Assignability</w:t>
      </w:r>
    </w:p>
    <w:p w14:paraId="1FCDF5BE" w14:textId="7C0B2A3E"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may assign its interest in the proceeds of this Contract to a bank, trust company, or other financial institution. Within 10 calendar days of the assignment, the Contractor shall provide notice of the assignment to the State and the Office of State Procurement. The State will continue to </w:t>
      </w:r>
      <w:r w:rsidR="00200850" w:rsidRPr="0061389D">
        <w:rPr>
          <w:rFonts w:asciiTheme="minorHAnsi" w:hAnsiTheme="minorHAnsi" w:cstheme="minorHAnsi"/>
          <w:sz w:val="24"/>
          <w:szCs w:val="24"/>
        </w:rPr>
        <w:lastRenderedPageBreak/>
        <w:t xml:space="preserve">pay the Contractor and will not be obligated to direct payments to the assignee until the State has processed the assignment. </w:t>
      </w:r>
    </w:p>
    <w:p w14:paraId="3B594327" w14:textId="01C7DA41"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Except as stated in the preceding paragraph, </w:t>
      </w:r>
      <w:r w:rsidR="00D43D1C"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shall only transfer an interest in </w:t>
      </w:r>
      <w:r w:rsidR="00D43D1C"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Contract by assignment, novation, or otherwise, with prior written consent of the State. The State’s written consent of the transfer shall not diminish the State’s rights or the Contractor’s responsibilities and obligations.</w:t>
      </w:r>
    </w:p>
    <w:p w14:paraId="6A7213CB"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7" w:name="sectionAriba25"/>
      <w:bookmarkEnd w:id="26"/>
      <w:r w:rsidRPr="0061389D">
        <w:rPr>
          <w:rFonts w:asciiTheme="minorHAnsi" w:hAnsiTheme="minorHAnsi" w:cstheme="minorHAnsi"/>
          <w:szCs w:val="24"/>
        </w:rPr>
        <w:t>Code of Ethics</w:t>
      </w:r>
    </w:p>
    <w:p w14:paraId="356E50C7"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The Contractor acknowledges that Chapter 15 of Title 42 of the Louisiana Revised Statutes (La.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641DA9B3"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8" w:name="sectionAriba26"/>
      <w:bookmarkEnd w:id="27"/>
      <w:r w:rsidRPr="0061389D">
        <w:rPr>
          <w:rFonts w:asciiTheme="minorHAnsi" w:hAnsiTheme="minorHAnsi" w:cstheme="minorHAnsi"/>
          <w:szCs w:val="24"/>
        </w:rPr>
        <w:t>Confidentiality</w:t>
      </w:r>
    </w:p>
    <w:p w14:paraId="610415D6" w14:textId="7FABAD0E"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All financial, statistical, personal, technical and other data and information relating to the State's operation which are designated confidential by the State and made available to the Contractor in order to carry out </w:t>
      </w:r>
      <w:r w:rsidR="00D43D1C"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w:t>
      </w:r>
      <w:r w:rsidR="00D43D1C" w:rsidRPr="0061389D">
        <w:rPr>
          <w:rFonts w:asciiTheme="minorHAnsi" w:hAnsiTheme="minorHAnsi" w:cstheme="minorHAnsi"/>
          <w:sz w:val="24"/>
          <w:szCs w:val="24"/>
        </w:rPr>
        <w:t>C</w:t>
      </w:r>
      <w:r w:rsidRPr="0061389D">
        <w:rPr>
          <w:rFonts w:asciiTheme="minorHAnsi" w:hAnsiTheme="minorHAnsi" w:cstheme="minorHAnsi"/>
          <w:sz w:val="24"/>
          <w:szCs w:val="24"/>
        </w:rPr>
        <w:t xml:space="preserve">ontract, or which become available to the Contractor in carrying out </w:t>
      </w:r>
      <w:r w:rsidR="00D43D1C"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w:t>
      </w:r>
      <w:r w:rsidR="00D43D1C" w:rsidRPr="0061389D">
        <w:rPr>
          <w:rFonts w:asciiTheme="minorHAnsi" w:hAnsiTheme="minorHAnsi" w:cstheme="minorHAnsi"/>
          <w:sz w:val="24"/>
          <w:szCs w:val="24"/>
        </w:rPr>
        <w:t>C</w:t>
      </w:r>
      <w:r w:rsidRPr="0061389D">
        <w:rPr>
          <w:rFonts w:asciiTheme="minorHAnsi" w:hAnsiTheme="minorHAnsi" w:cstheme="minorHAnsi"/>
          <w:sz w:val="24"/>
          <w:szCs w:val="24"/>
        </w:rPr>
        <w:t xml:space="preserve">ontract, shall be protected by the Contractor from unauthorized use and disclosure through the observance of the same or more effective procedural requirements as are applicable to the State. The identification of all such confidential data and </w:t>
      </w:r>
      <w:proofErr w:type="gramStart"/>
      <w:r w:rsidRPr="0061389D">
        <w:rPr>
          <w:rFonts w:asciiTheme="minorHAnsi" w:hAnsiTheme="minorHAnsi" w:cstheme="minorHAnsi"/>
          <w:sz w:val="24"/>
          <w:szCs w:val="24"/>
        </w:rPr>
        <w:t xml:space="preserve">information </w:t>
      </w:r>
      <w:r w:rsidR="00B54CD1" w:rsidRPr="0061389D">
        <w:rPr>
          <w:rFonts w:asciiTheme="minorHAnsi" w:hAnsiTheme="minorHAnsi" w:cstheme="minorHAnsi"/>
          <w:sz w:val="24"/>
          <w:szCs w:val="24"/>
        </w:rPr>
        <w:t>,</w:t>
      </w:r>
      <w:proofErr w:type="gramEnd"/>
      <w:r w:rsidR="00B54CD1" w:rsidRPr="0061389D">
        <w:rPr>
          <w:rFonts w:asciiTheme="minorHAnsi" w:hAnsiTheme="minorHAnsi" w:cstheme="minorHAnsi"/>
          <w:sz w:val="24"/>
          <w:szCs w:val="24"/>
        </w:rPr>
        <w:t xml:space="preserve"> as well as the State's procedural requirements for protection of such data and information from unauthorized use and </w:t>
      </w:r>
      <w:proofErr w:type="gramStart"/>
      <w:r w:rsidR="00B54CD1" w:rsidRPr="0061389D">
        <w:rPr>
          <w:rFonts w:asciiTheme="minorHAnsi" w:hAnsiTheme="minorHAnsi" w:cstheme="minorHAnsi"/>
          <w:sz w:val="24"/>
          <w:szCs w:val="24"/>
        </w:rPr>
        <w:t xml:space="preserve">disclosure, </w:t>
      </w:r>
      <w:r w:rsidRPr="0061389D">
        <w:rPr>
          <w:rFonts w:asciiTheme="minorHAnsi" w:hAnsiTheme="minorHAnsi" w:cstheme="minorHAnsi"/>
          <w:sz w:val="24"/>
          <w:szCs w:val="24"/>
        </w:rPr>
        <w:t xml:space="preserve"> shall</w:t>
      </w:r>
      <w:proofErr w:type="gramEnd"/>
      <w:r w:rsidRPr="0061389D">
        <w:rPr>
          <w:rFonts w:asciiTheme="minorHAnsi" w:hAnsiTheme="minorHAnsi" w:cstheme="minorHAnsi"/>
          <w:sz w:val="24"/>
          <w:szCs w:val="24"/>
        </w:rPr>
        <w:t xml:space="preserve">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w:t>
      </w:r>
      <w:r w:rsidR="00A44C1F" w:rsidRPr="0061389D">
        <w:rPr>
          <w:rFonts w:asciiTheme="minorHAnsi" w:hAnsiTheme="minorHAnsi" w:cstheme="minorHAnsi"/>
          <w:sz w:val="24"/>
          <w:szCs w:val="24"/>
        </w:rPr>
        <w:t>ired under the provisions of this</w:t>
      </w:r>
      <w:r w:rsidRPr="0061389D">
        <w:rPr>
          <w:rFonts w:asciiTheme="minorHAnsi" w:hAnsiTheme="minorHAnsi" w:cstheme="minorHAnsi"/>
          <w:sz w:val="24"/>
          <w:szCs w:val="24"/>
        </w:rPr>
        <w:t xml:space="preserve"> paragraph to keep confidential any data or information which is or becomes publicly available, is already rightfully in the Contractor's possession, is independently developed by the Con</w:t>
      </w:r>
      <w:r w:rsidR="00A44C1F" w:rsidRPr="0061389D">
        <w:rPr>
          <w:rFonts w:asciiTheme="minorHAnsi" w:hAnsiTheme="minorHAnsi" w:cstheme="minorHAnsi"/>
          <w:sz w:val="24"/>
          <w:szCs w:val="24"/>
        </w:rPr>
        <w:t>tractor outside the scope of this</w:t>
      </w:r>
      <w:r w:rsidRPr="0061389D">
        <w:rPr>
          <w:rFonts w:asciiTheme="minorHAnsi" w:hAnsiTheme="minorHAnsi" w:cstheme="minorHAnsi"/>
          <w:sz w:val="24"/>
          <w:szCs w:val="24"/>
        </w:rPr>
        <w:t xml:space="preserve"> </w:t>
      </w:r>
      <w:proofErr w:type="gramStart"/>
      <w:r w:rsidR="00FB20D7" w:rsidRPr="0061389D">
        <w:rPr>
          <w:rFonts w:asciiTheme="minorHAnsi" w:hAnsiTheme="minorHAnsi" w:cstheme="minorHAnsi"/>
          <w:sz w:val="24"/>
          <w:szCs w:val="24"/>
        </w:rPr>
        <w:t>C</w:t>
      </w:r>
      <w:r w:rsidRPr="0061389D">
        <w:rPr>
          <w:rFonts w:asciiTheme="minorHAnsi" w:hAnsiTheme="minorHAnsi" w:cstheme="minorHAnsi"/>
          <w:sz w:val="24"/>
          <w:szCs w:val="24"/>
        </w:rPr>
        <w:t>ontract, or</w:t>
      </w:r>
      <w:proofErr w:type="gramEnd"/>
      <w:r w:rsidRPr="0061389D">
        <w:rPr>
          <w:rFonts w:asciiTheme="minorHAnsi" w:hAnsiTheme="minorHAnsi" w:cstheme="minorHAnsi"/>
          <w:sz w:val="24"/>
          <w:szCs w:val="24"/>
        </w:rPr>
        <w:t xml:space="preserve"> is rightfully obtained from third parties.</w:t>
      </w:r>
    </w:p>
    <w:p w14:paraId="74C69C77" w14:textId="248E5D5B"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Under no circumstance shall the Contractor discuss and/or release information to the media concerning this </w:t>
      </w:r>
      <w:r w:rsidR="00D453DD" w:rsidRPr="0061389D">
        <w:rPr>
          <w:rFonts w:asciiTheme="minorHAnsi" w:hAnsiTheme="minorHAnsi" w:cstheme="minorHAnsi"/>
          <w:sz w:val="24"/>
          <w:szCs w:val="24"/>
        </w:rPr>
        <w:t>Contract</w:t>
      </w:r>
      <w:r w:rsidRPr="0061389D">
        <w:rPr>
          <w:rFonts w:asciiTheme="minorHAnsi" w:hAnsiTheme="minorHAnsi" w:cstheme="minorHAnsi"/>
          <w:sz w:val="24"/>
          <w:szCs w:val="24"/>
        </w:rPr>
        <w:t xml:space="preserve"> without prior express written approval of </w:t>
      </w:r>
      <w:r w:rsidR="00AB28DA" w:rsidRPr="0061389D">
        <w:rPr>
          <w:rFonts w:asciiTheme="minorHAnsi" w:hAnsiTheme="minorHAnsi" w:cstheme="minorHAnsi"/>
          <w:sz w:val="24"/>
          <w:szCs w:val="24"/>
          <w:highlight w:val="yellow"/>
        </w:rPr>
        <w:t>[</w:t>
      </w:r>
      <w:r w:rsidRPr="0061389D">
        <w:rPr>
          <w:rFonts w:asciiTheme="minorHAnsi" w:hAnsiTheme="minorHAnsi" w:cstheme="minorHAnsi"/>
          <w:sz w:val="24"/>
          <w:szCs w:val="24"/>
          <w:highlight w:val="yellow"/>
        </w:rPr>
        <w:t>Agency Name</w:t>
      </w:r>
      <w:r w:rsidR="00AB28DA" w:rsidRPr="0061389D">
        <w:rPr>
          <w:rFonts w:asciiTheme="minorHAnsi" w:hAnsiTheme="minorHAnsi" w:cstheme="minorHAnsi"/>
          <w:sz w:val="24"/>
          <w:szCs w:val="24"/>
        </w:rPr>
        <w:t>]</w:t>
      </w:r>
      <w:r w:rsidRPr="0061389D">
        <w:rPr>
          <w:rFonts w:asciiTheme="minorHAnsi" w:hAnsiTheme="minorHAnsi" w:cstheme="minorHAnsi"/>
          <w:sz w:val="24"/>
          <w:szCs w:val="24"/>
        </w:rPr>
        <w:t>.</w:t>
      </w:r>
    </w:p>
    <w:p w14:paraId="026D6663"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9" w:name="sectionAriba27"/>
      <w:bookmarkEnd w:id="28"/>
      <w:r w:rsidRPr="0061389D">
        <w:rPr>
          <w:rFonts w:asciiTheme="minorHAnsi" w:hAnsiTheme="minorHAnsi" w:cstheme="minorHAnsi"/>
          <w:szCs w:val="24"/>
        </w:rPr>
        <w:t>Contract Controversies</w:t>
      </w:r>
    </w:p>
    <w:p w14:paraId="39FD9FD5" w14:textId="095B5C93"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Any claim or controversy arising out of this Contract shall be resolved by the provisions of Louisiana Revised </w:t>
      </w:r>
      <w:r w:rsidR="00E442F8" w:rsidRPr="0061389D">
        <w:rPr>
          <w:rFonts w:asciiTheme="minorHAnsi" w:hAnsiTheme="minorHAnsi" w:cstheme="minorHAnsi"/>
          <w:sz w:val="24"/>
          <w:szCs w:val="24"/>
        </w:rPr>
        <w:t>Statutes</w:t>
      </w:r>
      <w:r w:rsidRPr="0061389D">
        <w:rPr>
          <w:rFonts w:asciiTheme="minorHAnsi" w:hAnsiTheme="minorHAnsi" w:cstheme="minorHAnsi"/>
          <w:sz w:val="24"/>
          <w:szCs w:val="24"/>
        </w:rPr>
        <w:t xml:space="preserve"> </w:t>
      </w:r>
      <w:r w:rsidR="00D74120">
        <w:t>39:1672.2 – 1672.4</w:t>
      </w:r>
      <w:r w:rsidRPr="0061389D">
        <w:rPr>
          <w:rFonts w:asciiTheme="minorHAnsi" w:hAnsiTheme="minorHAnsi" w:cstheme="minorHAnsi"/>
          <w:sz w:val="24"/>
          <w:szCs w:val="24"/>
        </w:rPr>
        <w:t>.</w:t>
      </w:r>
    </w:p>
    <w:p w14:paraId="51E98D3D"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0" w:name="sectionAriba28"/>
      <w:bookmarkEnd w:id="29"/>
      <w:r w:rsidRPr="0061389D">
        <w:rPr>
          <w:rFonts w:asciiTheme="minorHAnsi" w:hAnsiTheme="minorHAnsi" w:cstheme="minorHAnsi"/>
          <w:szCs w:val="24"/>
        </w:rPr>
        <w:t>Right to Audit</w:t>
      </w:r>
    </w:p>
    <w:p w14:paraId="07DC4C5C" w14:textId="5131ED0E"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The State Legislative auditor, federal auditors</w:t>
      </w:r>
      <w:r w:rsidR="00E442F8" w:rsidRPr="0061389D">
        <w:rPr>
          <w:rFonts w:asciiTheme="minorHAnsi" w:hAnsiTheme="minorHAnsi" w:cstheme="minorHAnsi"/>
          <w:sz w:val="24"/>
          <w:szCs w:val="24"/>
        </w:rPr>
        <w:t>,</w:t>
      </w:r>
      <w:r w:rsidRPr="0061389D">
        <w:rPr>
          <w:rFonts w:asciiTheme="minorHAnsi" w:hAnsiTheme="minorHAnsi" w:cstheme="minorHAnsi"/>
          <w:sz w:val="24"/>
          <w:szCs w:val="24"/>
        </w:rPr>
        <w:t xml:space="preserve"> and internal auditors of the </w:t>
      </w:r>
      <w:r w:rsidR="00AB28DA" w:rsidRPr="0061389D">
        <w:rPr>
          <w:rFonts w:asciiTheme="minorHAnsi" w:hAnsiTheme="minorHAnsi" w:cstheme="minorHAnsi"/>
          <w:sz w:val="24"/>
          <w:szCs w:val="24"/>
          <w:highlight w:val="yellow"/>
        </w:rPr>
        <w:t>[</w:t>
      </w:r>
      <w:r w:rsidRPr="0061389D">
        <w:rPr>
          <w:rFonts w:asciiTheme="minorHAnsi" w:hAnsiTheme="minorHAnsi" w:cstheme="minorHAnsi"/>
          <w:sz w:val="24"/>
          <w:szCs w:val="24"/>
          <w:highlight w:val="yellow"/>
        </w:rPr>
        <w:t>Agency Name</w:t>
      </w:r>
      <w:r w:rsidR="00AB28DA" w:rsidRPr="0061389D">
        <w:rPr>
          <w:rFonts w:asciiTheme="minorHAnsi" w:hAnsiTheme="minorHAnsi" w:cstheme="minorHAnsi"/>
          <w:sz w:val="24"/>
          <w:szCs w:val="24"/>
        </w:rPr>
        <w:t>]</w:t>
      </w:r>
      <w:r w:rsidRPr="0061389D">
        <w:rPr>
          <w:rFonts w:asciiTheme="minorHAnsi" w:hAnsiTheme="minorHAnsi" w:cstheme="minorHAnsi"/>
          <w:sz w:val="24"/>
          <w:szCs w:val="24"/>
        </w:rPr>
        <w:t xml:space="preserve">, Division of Administration, or others so designated by the DOA, shall have the option to audit all accounts directly pertaining to this Contract for a period of five years from the date of final payment or as required by applicable State and Federal Law. The Contractor and subcontractor shall maintain such books and </w:t>
      </w:r>
      <w:r w:rsidRPr="0061389D">
        <w:rPr>
          <w:rFonts w:asciiTheme="minorHAnsi" w:hAnsiTheme="minorHAnsi" w:cstheme="minorHAnsi"/>
          <w:sz w:val="24"/>
          <w:szCs w:val="24"/>
        </w:rPr>
        <w:lastRenderedPageBreak/>
        <w:t>records for this five-year period and cooperate fully with the authorized auditing agency. Records shall be made available during normal working hours for this purpose.</w:t>
      </w:r>
    </w:p>
    <w:p w14:paraId="296A07D1"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1" w:name="sectionAriba29"/>
      <w:bookmarkEnd w:id="30"/>
      <w:r w:rsidRPr="0061389D">
        <w:rPr>
          <w:rFonts w:asciiTheme="minorHAnsi" w:hAnsiTheme="minorHAnsi" w:cstheme="minorHAnsi"/>
          <w:szCs w:val="24"/>
        </w:rPr>
        <w:t xml:space="preserve">Data/Record Retention </w:t>
      </w:r>
    </w:p>
    <w:p w14:paraId="63BA9EB6" w14:textId="4338C406"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09679864"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2" w:name="sectionAriba30"/>
      <w:bookmarkEnd w:id="31"/>
      <w:r w:rsidRPr="0061389D">
        <w:rPr>
          <w:rFonts w:asciiTheme="minorHAnsi" w:hAnsiTheme="minorHAnsi" w:cstheme="minorHAnsi"/>
          <w:szCs w:val="24"/>
        </w:rPr>
        <w:t>Sanitization of State Data/Records in Contractor’s Custody</w:t>
      </w:r>
    </w:p>
    <w:p w14:paraId="664DF9DC" w14:textId="05914DEF"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sanitize all State data and records in compliance with NIST SP 800-88 Rev 1, and any future revisions thereto, unless a specific alternative is approved in writing by the Louisiana DOA OTS Information Security Team. </w:t>
      </w: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provide quarterly a Certificate of Sanitization to the </w:t>
      </w:r>
      <w:r w:rsidR="00B76FED" w:rsidRPr="0061389D">
        <w:rPr>
          <w:rFonts w:asciiTheme="minorHAnsi" w:hAnsiTheme="minorHAnsi" w:cstheme="minorHAnsi"/>
          <w:sz w:val="24"/>
          <w:szCs w:val="24"/>
        </w:rPr>
        <w:t xml:space="preserve">Using </w:t>
      </w:r>
      <w:r w:rsidR="00200850" w:rsidRPr="0061389D">
        <w:rPr>
          <w:rFonts w:asciiTheme="minorHAnsi" w:hAnsiTheme="minorHAnsi" w:cstheme="minorHAnsi"/>
          <w:sz w:val="24"/>
          <w:szCs w:val="24"/>
        </w:rPr>
        <w:t>Agency’s contract monitor.</w:t>
      </w:r>
    </w:p>
    <w:p w14:paraId="58775C57"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3" w:name="sectionAriba31"/>
      <w:bookmarkEnd w:id="32"/>
      <w:r w:rsidRPr="0061389D">
        <w:rPr>
          <w:rFonts w:asciiTheme="minorHAnsi" w:hAnsiTheme="minorHAnsi" w:cstheme="minorHAnsi"/>
          <w:szCs w:val="24"/>
        </w:rPr>
        <w:t xml:space="preserve">Contractor’s Certification of No Federal Suspension or Debarment </w:t>
      </w:r>
    </w:p>
    <w:p w14:paraId="761E5343" w14:textId="6218A987"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has a continuing obligation to disclose any suspensions or debarment by any government entity, including but not limited to General Services Administration (GSA). Failure to disclose may constitute grounds for suspension and/or termination of </w:t>
      </w:r>
      <w:r w:rsidRPr="0061389D">
        <w:rPr>
          <w:rFonts w:asciiTheme="minorHAnsi" w:hAnsiTheme="minorHAnsi" w:cstheme="minorHAnsi"/>
          <w:sz w:val="24"/>
          <w:szCs w:val="24"/>
        </w:rPr>
        <w:t>this</w:t>
      </w:r>
      <w:r w:rsidR="00200850" w:rsidRPr="0061389D">
        <w:rPr>
          <w:rFonts w:asciiTheme="minorHAnsi" w:hAnsiTheme="minorHAnsi" w:cstheme="minorHAnsi"/>
          <w:sz w:val="24"/>
          <w:szCs w:val="24"/>
        </w:rPr>
        <w:t xml:space="preserve"> Contract and debarment from future Contracts.</w:t>
      </w:r>
    </w:p>
    <w:p w14:paraId="046D337F"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4" w:name="sectionAriba32"/>
      <w:bookmarkEnd w:id="33"/>
      <w:r w:rsidRPr="0061389D">
        <w:rPr>
          <w:rFonts w:asciiTheme="minorHAnsi" w:hAnsiTheme="minorHAnsi" w:cstheme="minorHAnsi"/>
          <w:szCs w:val="24"/>
        </w:rPr>
        <w:t>Contractor’s Cooperation</w:t>
      </w:r>
    </w:p>
    <w:p w14:paraId="6C5D2FE1"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4E02B30A"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5" w:name="sectionAriba33"/>
      <w:bookmarkEnd w:id="34"/>
      <w:r w:rsidRPr="0061389D">
        <w:rPr>
          <w:rFonts w:asciiTheme="minorHAnsi" w:hAnsiTheme="minorHAnsi" w:cstheme="minorHAnsi"/>
          <w:szCs w:val="24"/>
        </w:rPr>
        <w:t>Security</w:t>
      </w:r>
    </w:p>
    <w:p w14:paraId="589B5A7A" w14:textId="18966314"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01177D54" w14:textId="04711155" w:rsidR="00ED2084" w:rsidRPr="0061389D" w:rsidRDefault="00200850" w:rsidP="0054461F">
      <w:pPr>
        <w:pStyle w:val="CombineNormal1"/>
        <w:jc w:val="left"/>
        <w:rPr>
          <w:rFonts w:asciiTheme="minorHAnsi" w:hAnsiTheme="minorHAnsi" w:cstheme="minorHAnsi"/>
          <w:sz w:val="24"/>
          <w:szCs w:val="24"/>
        </w:rPr>
      </w:pPr>
      <w:bookmarkStart w:id="36" w:name="_Hlk230689067"/>
      <w:r w:rsidRPr="0061389D">
        <w:rPr>
          <w:rFonts w:asciiTheme="minorHAnsi" w:hAnsiTheme="minorHAnsi" w:cstheme="minorHAnsi"/>
          <w:sz w:val="24"/>
          <w:szCs w:val="24"/>
        </w:rPr>
        <w:t xml:space="preserve">The Contractor shall comply with the Office of Technology Services’ Information Security Policy at </w:t>
      </w:r>
      <w:hyperlink r:id="rId8" w:history="1">
        <w:r w:rsidR="00ED2084" w:rsidRPr="0061389D">
          <w:rPr>
            <w:rStyle w:val="Hyperlink"/>
            <w:rFonts w:asciiTheme="minorHAnsi" w:hAnsiTheme="minorHAnsi" w:cstheme="minorHAnsi"/>
            <w:sz w:val="24"/>
            <w:szCs w:val="24"/>
          </w:rPr>
          <w:t>https://www.doa.la.gov/doa/ots/about-us/infosec/</w:t>
        </w:r>
      </w:hyperlink>
      <w:r w:rsidR="00ED2084" w:rsidRPr="0061389D">
        <w:rPr>
          <w:rFonts w:asciiTheme="minorHAnsi" w:hAnsiTheme="minorHAnsi" w:cstheme="minorHAnsi"/>
          <w:sz w:val="24"/>
          <w:szCs w:val="24"/>
        </w:rPr>
        <w:t>.</w:t>
      </w:r>
    </w:p>
    <w:bookmarkEnd w:id="36"/>
    <w:p w14:paraId="7F52899F" w14:textId="3A9C3B28" w:rsidR="00201D47" w:rsidRPr="0061389D" w:rsidRDefault="00D43D1C"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is responsible for promptly reporting to the State any known breach of physical or information security.</w:t>
      </w:r>
    </w:p>
    <w:p w14:paraId="1C7695BF" w14:textId="77777777" w:rsidR="000F3B70" w:rsidRPr="0061389D" w:rsidRDefault="00076DBE"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Cybersecurity Training</w:t>
      </w:r>
    </w:p>
    <w:p w14:paraId="0C5B72F8" w14:textId="2CA3DF76" w:rsidR="000F3B70" w:rsidRPr="0061389D" w:rsidRDefault="00076DBE"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w:t>
      </w:r>
      <w:r w:rsidRPr="0061389D">
        <w:rPr>
          <w:rFonts w:asciiTheme="minorHAnsi" w:hAnsiTheme="minorHAnsi" w:cstheme="minorHAnsi"/>
          <w:sz w:val="24"/>
          <w:szCs w:val="24"/>
        </w:rPr>
        <w:lastRenderedPageBreak/>
        <w:t>evidence of such compliance annually and upon request. The Contractor may use the cybersecurity training course offered by the Louisiana Department of State Civil Service without additional cost.</w:t>
      </w:r>
    </w:p>
    <w:p w14:paraId="2B563883" w14:textId="1D24630D" w:rsidR="000F3B70" w:rsidRPr="0061389D" w:rsidRDefault="00076DBE"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p>
    <w:p w14:paraId="43CE34B6"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7" w:name="sectionAriba34"/>
      <w:bookmarkEnd w:id="35"/>
      <w:r w:rsidRPr="0061389D">
        <w:rPr>
          <w:rFonts w:asciiTheme="minorHAnsi" w:hAnsiTheme="minorHAnsi" w:cstheme="minorHAnsi"/>
          <w:szCs w:val="24"/>
        </w:rPr>
        <w:t>Commencement of Work</w:t>
      </w:r>
    </w:p>
    <w:p w14:paraId="58C8F3C5" w14:textId="6E3BDC60"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No work shall be performed by </w:t>
      </w:r>
      <w:r w:rsidR="00D43D1C" w:rsidRPr="0061389D">
        <w:rPr>
          <w:rFonts w:asciiTheme="minorHAnsi" w:hAnsiTheme="minorHAnsi" w:cstheme="minorHAnsi"/>
          <w:sz w:val="24"/>
          <w:szCs w:val="24"/>
        </w:rPr>
        <w:t xml:space="preserve">the </w:t>
      </w:r>
      <w:r w:rsidRPr="0061389D">
        <w:rPr>
          <w:rFonts w:asciiTheme="minorHAnsi" w:hAnsiTheme="minorHAnsi" w:cstheme="minorHAnsi"/>
          <w:sz w:val="24"/>
          <w:szCs w:val="24"/>
        </w:rPr>
        <w:t>Contractor and the State shall not be bound until such time as this Contract is fully executed between the State and the Contractor and all required approvals are obtained.</w:t>
      </w:r>
    </w:p>
    <w:p w14:paraId="303CBB9D"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8" w:name="sectionAriba35"/>
      <w:bookmarkEnd w:id="37"/>
      <w:r w:rsidRPr="0061389D">
        <w:rPr>
          <w:rFonts w:asciiTheme="minorHAnsi" w:hAnsiTheme="minorHAnsi" w:cstheme="minorHAnsi"/>
          <w:szCs w:val="24"/>
        </w:rPr>
        <w:t>Compliance with Civil Rights Laws</w:t>
      </w:r>
    </w:p>
    <w:p w14:paraId="24F630DB" w14:textId="6D0D31B4"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w:t>
      </w:r>
      <w:r w:rsidR="00D43D1C"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agrees to abide by the requirements of the Americans with Disabilities Act of 1990.  </w:t>
      </w:r>
    </w:p>
    <w:p w14:paraId="13BD0B97" w14:textId="34887D92" w:rsidR="00201D47" w:rsidRPr="0061389D" w:rsidRDefault="00D43D1C" w:rsidP="0054461F">
      <w:pPr>
        <w:pStyle w:val="CombineNormal1"/>
        <w:keepLines/>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agrees not to discriminate in its employment </w:t>
      </w:r>
      <w:proofErr w:type="gramStart"/>
      <w:r w:rsidR="00200850" w:rsidRPr="0061389D">
        <w:rPr>
          <w:rFonts w:asciiTheme="minorHAnsi" w:hAnsiTheme="minorHAnsi" w:cstheme="minorHAnsi"/>
          <w:sz w:val="24"/>
          <w:szCs w:val="24"/>
        </w:rPr>
        <w:t>practices, and</w:t>
      </w:r>
      <w:proofErr w:type="gramEnd"/>
      <w:r w:rsidR="00200850" w:rsidRPr="0061389D">
        <w:rPr>
          <w:rFonts w:asciiTheme="minorHAnsi" w:hAnsiTheme="minorHAnsi" w:cstheme="minorHAnsi"/>
          <w:sz w:val="24"/>
          <w:szCs w:val="24"/>
        </w:rPr>
        <w:t xml:space="preserve"> will render services under this Contract without regard to race, color, religion, sex, sexual orientation, national origin, veteran status, political affiliation, disability or age in any matter relating to employment.  Any act of discrimination committed by </w:t>
      </w: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or failure to comply with these statutory obligations when applicable shall be grounds for termination of this Contract.</w:t>
      </w:r>
    </w:p>
    <w:p w14:paraId="05F15A60"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9" w:name="sectionAriba41"/>
      <w:bookmarkEnd w:id="38"/>
      <w:r w:rsidRPr="0061389D">
        <w:rPr>
          <w:rFonts w:asciiTheme="minorHAnsi" w:hAnsiTheme="minorHAnsi" w:cstheme="minorHAnsi"/>
          <w:szCs w:val="24"/>
        </w:rPr>
        <w:t>Prohibition of Discriminatory Boycotts of Israel</w:t>
      </w:r>
    </w:p>
    <w:p w14:paraId="1724B6BF" w14:textId="6A4576B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In accordance with La. R.S. 39:1602.1, for any contracts with a value of $100,000 or more and for any Contractor with five or more employees, the Contractor certifies that it is not engaging in a boycott of </w:t>
      </w:r>
      <w:proofErr w:type="gramStart"/>
      <w:r w:rsidRPr="0061389D">
        <w:rPr>
          <w:rFonts w:asciiTheme="minorHAnsi" w:hAnsiTheme="minorHAnsi" w:cstheme="minorHAnsi"/>
          <w:sz w:val="24"/>
          <w:szCs w:val="24"/>
        </w:rPr>
        <w:t>Israel</w:t>
      </w:r>
      <w:proofErr w:type="gramEnd"/>
      <w:r w:rsidRPr="0061389D">
        <w:rPr>
          <w:rFonts w:asciiTheme="minorHAnsi" w:hAnsiTheme="minorHAnsi" w:cstheme="minorHAnsi"/>
          <w:sz w:val="24"/>
          <w:szCs w:val="24"/>
        </w:rPr>
        <w:t xml:space="preserve"> and it will, for the duration of its contractual obligations, refrain from a boycott of Israel.</w:t>
      </w:r>
    </w:p>
    <w:p w14:paraId="768374C1" w14:textId="27317167"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The State reserves the right to terminate this Contract if the Contractor, or any Subcontractor, engages in a boycott of Israel during the term of this Contract.</w:t>
      </w:r>
    </w:p>
    <w:p w14:paraId="778F7130" w14:textId="1A402151" w:rsidR="00CC5131" w:rsidRPr="0061389D" w:rsidRDefault="00CC5131" w:rsidP="00996813">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t xml:space="preserve">Prohibition of Companies That Discriminate Against Firearm and Ammunition </w:t>
      </w:r>
      <w:r w:rsidR="00954C0A" w:rsidRPr="0061389D">
        <w:rPr>
          <w:rFonts w:asciiTheme="minorHAnsi" w:hAnsiTheme="minorHAnsi" w:cstheme="minorHAnsi"/>
          <w:szCs w:val="24"/>
        </w:rPr>
        <w:t>I</w:t>
      </w:r>
      <w:r w:rsidRPr="0061389D">
        <w:rPr>
          <w:rFonts w:asciiTheme="minorHAnsi" w:hAnsiTheme="minorHAnsi" w:cstheme="minorHAnsi"/>
          <w:szCs w:val="24"/>
        </w:rPr>
        <w:t>ndustries</w:t>
      </w:r>
    </w:p>
    <w:p w14:paraId="053E31CC" w14:textId="5465C777" w:rsidR="00CC5131" w:rsidRPr="0061389D" w:rsidRDefault="00CC5131" w:rsidP="0054461F">
      <w:pPr>
        <w:keepNext/>
        <w:keepLines/>
        <w:jc w:val="left"/>
        <w:rPr>
          <w:rFonts w:asciiTheme="minorHAnsi" w:hAnsiTheme="minorHAnsi" w:cstheme="minorHAnsi"/>
          <w:sz w:val="24"/>
          <w:szCs w:val="24"/>
        </w:rPr>
      </w:pPr>
      <w:r w:rsidRPr="0061389D">
        <w:rPr>
          <w:rFonts w:asciiTheme="minorHAnsi" w:hAnsiTheme="minorHAnsi" w:cstheme="minorHAnsi"/>
          <w:sz w:val="24"/>
          <w:szCs w:val="24"/>
        </w:rPr>
        <w:t xml:space="preserve">In accordance with La. R.S. 39:1602.2, the following applies to any competitive sealed bids, competitive sealed proposals, or contract(s) with a value of $100,000 or more involving a for-profit company with at least </w:t>
      </w:r>
      <w:r w:rsidR="00B56A29" w:rsidRPr="0061389D">
        <w:rPr>
          <w:rFonts w:asciiTheme="minorHAnsi" w:hAnsiTheme="minorHAnsi" w:cstheme="minorHAnsi"/>
          <w:sz w:val="24"/>
          <w:szCs w:val="24"/>
        </w:rPr>
        <w:t>50</w:t>
      </w:r>
      <w:r w:rsidRPr="0061389D">
        <w:rPr>
          <w:rFonts w:asciiTheme="minorHAnsi" w:hAnsiTheme="minorHAnsi" w:cstheme="minorHAnsi"/>
          <w:sz w:val="24"/>
          <w:szCs w:val="24"/>
        </w:rPr>
        <w:t xml:space="preserve"> full-time employees:</w:t>
      </w:r>
    </w:p>
    <w:p w14:paraId="3E0900FA" w14:textId="37D2974A" w:rsidR="00CC5131" w:rsidRPr="0061389D" w:rsidRDefault="00CC5131" w:rsidP="0054461F">
      <w:pPr>
        <w:jc w:val="left"/>
        <w:rPr>
          <w:rFonts w:asciiTheme="minorHAnsi" w:hAnsiTheme="minorHAnsi" w:cstheme="minorHAnsi"/>
          <w:sz w:val="24"/>
          <w:szCs w:val="24"/>
        </w:rPr>
      </w:pPr>
      <w:r w:rsidRPr="0061389D">
        <w:rPr>
          <w:rFonts w:asciiTheme="minorHAnsi" w:hAnsiTheme="minorHAnsi" w:cstheme="minorHAnsi"/>
          <w:sz w:val="24"/>
          <w:szCs w:val="24"/>
        </w:rPr>
        <w:t>Unless otherwise exempted by law, by submitting a response to this soli</w:t>
      </w:r>
      <w:r w:rsidR="003A7F1C" w:rsidRPr="0061389D">
        <w:rPr>
          <w:rFonts w:asciiTheme="minorHAnsi" w:hAnsiTheme="minorHAnsi" w:cstheme="minorHAnsi"/>
          <w:sz w:val="24"/>
          <w:szCs w:val="24"/>
        </w:rPr>
        <w:t>citation or entering into this C</w:t>
      </w:r>
      <w:r w:rsidRPr="0061389D">
        <w:rPr>
          <w:rFonts w:asciiTheme="minorHAnsi" w:hAnsiTheme="minorHAnsi" w:cstheme="minorHAnsi"/>
          <w:sz w:val="24"/>
          <w:szCs w:val="24"/>
        </w:rPr>
        <w:t xml:space="preserve">ontract, the Bidder, Proposer or Contractor certifies the following: </w:t>
      </w:r>
    </w:p>
    <w:p w14:paraId="7A77548D" w14:textId="77777777" w:rsidR="00CC5131" w:rsidRPr="0061389D" w:rsidRDefault="00CC5131" w:rsidP="0030257A">
      <w:pPr>
        <w:pStyle w:val="ListParagraph"/>
        <w:numPr>
          <w:ilvl w:val="0"/>
          <w:numId w:val="10"/>
        </w:numPr>
        <w:spacing w:after="0"/>
        <w:jc w:val="left"/>
        <w:rPr>
          <w:rFonts w:asciiTheme="minorHAnsi" w:hAnsiTheme="minorHAnsi" w:cstheme="minorHAnsi"/>
          <w:sz w:val="24"/>
          <w:szCs w:val="24"/>
        </w:rPr>
      </w:pPr>
      <w:r w:rsidRPr="0061389D">
        <w:rPr>
          <w:rFonts w:asciiTheme="minorHAnsi" w:hAnsiTheme="minorHAnsi" w:cstheme="minorHAnsi"/>
          <w:sz w:val="24"/>
          <w:szCs w:val="24"/>
        </w:rPr>
        <w:lastRenderedPageBreak/>
        <w:t xml:space="preserve">The company does not have a practice, policy, guidance, or directive that discriminates against a firearm entity or firearm trade association based solely on the </w:t>
      </w:r>
      <w:proofErr w:type="gramStart"/>
      <w:r w:rsidRPr="0061389D">
        <w:rPr>
          <w:rFonts w:asciiTheme="minorHAnsi" w:hAnsiTheme="minorHAnsi" w:cstheme="minorHAnsi"/>
          <w:sz w:val="24"/>
          <w:szCs w:val="24"/>
        </w:rPr>
        <w:t>entity’s</w:t>
      </w:r>
      <w:proofErr w:type="gramEnd"/>
      <w:r w:rsidRPr="0061389D">
        <w:rPr>
          <w:rFonts w:asciiTheme="minorHAnsi" w:hAnsiTheme="minorHAnsi" w:cstheme="minorHAnsi"/>
          <w:sz w:val="24"/>
          <w:szCs w:val="24"/>
        </w:rPr>
        <w:t xml:space="preserve"> or association’s status as a firearm entity or firearm trade </w:t>
      </w:r>
      <w:proofErr w:type="gramStart"/>
      <w:r w:rsidRPr="0061389D">
        <w:rPr>
          <w:rFonts w:asciiTheme="minorHAnsi" w:hAnsiTheme="minorHAnsi" w:cstheme="minorHAnsi"/>
          <w:sz w:val="24"/>
          <w:szCs w:val="24"/>
        </w:rPr>
        <w:t>association;</w:t>
      </w:r>
      <w:proofErr w:type="gramEnd"/>
    </w:p>
    <w:p w14:paraId="75742907" w14:textId="77777777" w:rsidR="00CC5131" w:rsidRPr="0061389D" w:rsidRDefault="00CC5131" w:rsidP="0030257A">
      <w:pPr>
        <w:pStyle w:val="ListParagraph"/>
        <w:numPr>
          <w:ilvl w:val="0"/>
          <w:numId w:val="10"/>
        </w:numPr>
        <w:contextualSpacing w:val="0"/>
        <w:jc w:val="left"/>
        <w:rPr>
          <w:rFonts w:asciiTheme="minorHAnsi" w:hAnsiTheme="minorHAnsi" w:cstheme="minorHAnsi"/>
          <w:sz w:val="24"/>
          <w:szCs w:val="24"/>
        </w:rPr>
      </w:pPr>
      <w:r w:rsidRPr="0061389D">
        <w:rPr>
          <w:rFonts w:asciiTheme="minorHAnsi" w:hAnsiTheme="minorHAnsi" w:cstheme="minorHAnsi"/>
          <w:sz w:val="24"/>
          <w:szCs w:val="24"/>
        </w:rPr>
        <w:t xml:space="preserve">The company will not discriminate against a firearm entity or firearm trade association during the term of the contract based solely on the </w:t>
      </w:r>
      <w:proofErr w:type="gramStart"/>
      <w:r w:rsidRPr="0061389D">
        <w:rPr>
          <w:rFonts w:asciiTheme="minorHAnsi" w:hAnsiTheme="minorHAnsi" w:cstheme="minorHAnsi"/>
          <w:sz w:val="24"/>
          <w:szCs w:val="24"/>
        </w:rPr>
        <w:t>entity’s</w:t>
      </w:r>
      <w:proofErr w:type="gramEnd"/>
      <w:r w:rsidRPr="0061389D">
        <w:rPr>
          <w:rFonts w:asciiTheme="minorHAnsi" w:hAnsiTheme="minorHAnsi" w:cstheme="minorHAnsi"/>
          <w:sz w:val="24"/>
          <w:szCs w:val="24"/>
        </w:rPr>
        <w:t xml:space="preserve"> or association’s status as a firearm entity or firearm trade association.  </w:t>
      </w:r>
    </w:p>
    <w:p w14:paraId="2ED856EF" w14:textId="72C4D017" w:rsidR="00CC5131" w:rsidRPr="0061389D" w:rsidRDefault="00CC5131" w:rsidP="0054461F">
      <w:pPr>
        <w:jc w:val="left"/>
        <w:rPr>
          <w:rFonts w:asciiTheme="minorHAnsi" w:hAnsiTheme="minorHAnsi" w:cstheme="minorHAnsi"/>
          <w:sz w:val="24"/>
          <w:szCs w:val="24"/>
        </w:rPr>
      </w:pPr>
      <w:r w:rsidRPr="0061389D">
        <w:rPr>
          <w:rFonts w:asciiTheme="minorHAnsi" w:hAnsiTheme="minorHAnsi" w:cstheme="minorHAnsi"/>
          <w:sz w:val="24"/>
          <w:szCs w:val="24"/>
        </w:rPr>
        <w:t>The State reserves the right to reject the response of the Bidder, Proposer</w:t>
      </w:r>
      <w:r w:rsidR="00ED21BF" w:rsidRPr="0061389D">
        <w:rPr>
          <w:rFonts w:asciiTheme="minorHAnsi" w:hAnsiTheme="minorHAnsi" w:cstheme="minorHAnsi"/>
          <w:sz w:val="24"/>
          <w:szCs w:val="24"/>
        </w:rPr>
        <w:t>,</w:t>
      </w:r>
      <w:r w:rsidRPr="0061389D">
        <w:rPr>
          <w:rFonts w:asciiTheme="minorHAnsi" w:hAnsiTheme="minorHAnsi" w:cstheme="minorHAnsi"/>
          <w:sz w:val="24"/>
          <w:szCs w:val="24"/>
        </w:rPr>
        <w:t xml:space="preserve"> or Contractor if this certification is subsequently determined to be false, and to terminate any contract awarded based on such a false response or if the certification is no longer true.</w:t>
      </w:r>
    </w:p>
    <w:p w14:paraId="2C23193C"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40" w:name="sectionAriba42"/>
      <w:bookmarkEnd w:id="39"/>
      <w:r w:rsidRPr="0061389D">
        <w:rPr>
          <w:rFonts w:asciiTheme="minorHAnsi" w:hAnsiTheme="minorHAnsi" w:cstheme="minorHAnsi"/>
          <w:szCs w:val="24"/>
        </w:rPr>
        <w:t>Prohibited Use of Funds</w:t>
      </w:r>
    </w:p>
    <w:p w14:paraId="598BD5DB" w14:textId="58879C59"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agrees not to use contract proceeds to urge any elector to vote for or against any candidate or proposition on an election ballot</w:t>
      </w:r>
      <w:r w:rsidR="00ED21BF" w:rsidRPr="0061389D">
        <w:rPr>
          <w:rFonts w:asciiTheme="minorHAnsi" w:hAnsiTheme="minorHAnsi" w:cstheme="minorHAnsi"/>
          <w:sz w:val="24"/>
          <w:szCs w:val="24"/>
        </w:rPr>
        <w:t>,</w:t>
      </w:r>
      <w:r w:rsidR="00200850" w:rsidRPr="0061389D">
        <w:rPr>
          <w:rFonts w:asciiTheme="minorHAnsi" w:hAnsiTheme="minorHAnsi" w:cstheme="minorHAnsi"/>
          <w:sz w:val="24"/>
          <w:szCs w:val="24"/>
        </w:rPr>
        <w:t xml:space="preserve"> nor shall such funds be used to lobby for or against any proposition or matter having the effect of law being considered by the Louisiana Legislature or any local governing authority.  This provision shall not prevent the normal dissemination of factual information relative to a proposition on any election ballot or a proposition or matter having the effect of law being considered by the Louisiana Legislature or any local governing authority.</w:t>
      </w:r>
    </w:p>
    <w:p w14:paraId="64982233" w14:textId="77777777" w:rsidR="007A4AB8" w:rsidRPr="0061389D" w:rsidRDefault="00B551E3" w:rsidP="0054461F">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t>E-Verify</w:t>
      </w:r>
    </w:p>
    <w:p w14:paraId="3B64F118" w14:textId="6899EC38"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The Contractor shall comply with the provisions of La. R.S. 23:995 and federal law pertaining to E-Verify in the performance of services under this Contract.</w:t>
      </w:r>
    </w:p>
    <w:p w14:paraId="2A81F525"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41" w:name="sectionAriba43"/>
      <w:bookmarkEnd w:id="40"/>
      <w:r w:rsidRPr="0061389D">
        <w:rPr>
          <w:rFonts w:asciiTheme="minorHAnsi" w:hAnsiTheme="minorHAnsi" w:cstheme="minorHAnsi"/>
          <w:szCs w:val="24"/>
        </w:rPr>
        <w:t>Headings</w:t>
      </w:r>
    </w:p>
    <w:p w14:paraId="56A65499"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Descriptive headings in this Contract are for convenience only and shall not affect the construction of this Contract or meaning of contractual language.</w:t>
      </w:r>
    </w:p>
    <w:p w14:paraId="46084859"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42" w:name="sectionAriba44"/>
      <w:bookmarkEnd w:id="41"/>
      <w:r w:rsidRPr="0061389D">
        <w:rPr>
          <w:rFonts w:asciiTheme="minorHAnsi" w:hAnsiTheme="minorHAnsi" w:cstheme="minorHAnsi"/>
          <w:szCs w:val="24"/>
        </w:rPr>
        <w:t>Governing Law</w:t>
      </w:r>
    </w:p>
    <w:p w14:paraId="46CC6535" w14:textId="481BBCA9"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This Contract shall be interpreted under Louisiana Law, including but not limited to La. R.S. 39:1551-1736 (Louisiana Procurement Code)</w:t>
      </w:r>
      <w:r w:rsidR="00E35796" w:rsidRPr="0061389D">
        <w:rPr>
          <w:rFonts w:asciiTheme="minorHAnsi" w:hAnsiTheme="minorHAnsi" w:cstheme="minorHAnsi"/>
          <w:sz w:val="24"/>
          <w:szCs w:val="24"/>
        </w:rPr>
        <w:t xml:space="preserve"> and La. R.S. 39:196-200 (Information Technology Procurement Code), if applicable</w:t>
      </w:r>
      <w:r w:rsidRPr="0061389D">
        <w:rPr>
          <w:rFonts w:asciiTheme="minorHAnsi" w:hAnsiTheme="minorHAnsi" w:cstheme="minorHAnsi"/>
          <w:sz w:val="24"/>
          <w:szCs w:val="24"/>
        </w:rPr>
        <w:t xml:space="preserve">; purchasing rules and regulations; executive orders; terms and conditions; and specifications listed in the </w:t>
      </w:r>
      <w:r w:rsidR="002E74B5" w:rsidRPr="0061389D">
        <w:rPr>
          <w:rFonts w:asciiTheme="minorHAnsi" w:hAnsiTheme="minorHAnsi" w:cstheme="minorHAnsi"/>
          <w:sz w:val="24"/>
          <w:szCs w:val="24"/>
        </w:rPr>
        <w:t>Request for Proposal (</w:t>
      </w:r>
      <w:r w:rsidRPr="0061389D">
        <w:rPr>
          <w:rFonts w:asciiTheme="minorHAnsi" w:hAnsiTheme="minorHAnsi" w:cstheme="minorHAnsi"/>
          <w:sz w:val="24"/>
          <w:szCs w:val="24"/>
        </w:rPr>
        <w:t>RFP</w:t>
      </w:r>
      <w:r w:rsidR="002E74B5" w:rsidRPr="0061389D">
        <w:rPr>
          <w:rFonts w:asciiTheme="minorHAnsi" w:hAnsiTheme="minorHAnsi" w:cstheme="minorHAnsi"/>
          <w:sz w:val="24"/>
          <w:szCs w:val="24"/>
        </w:rPr>
        <w:t>)</w:t>
      </w:r>
      <w:r w:rsidRPr="0061389D">
        <w:rPr>
          <w:rFonts w:asciiTheme="minorHAnsi" w:hAnsiTheme="minorHAnsi" w:cstheme="minorHAnsi"/>
          <w:sz w:val="24"/>
          <w:szCs w:val="24"/>
        </w:rPr>
        <w:t xml:space="preserve"> and this Contract.  Venue of any action brought, after exhaustion of administrative remedies, with regard to all activities associated with this Contract shall be in the Nineteenth Judicial District Court, Parish of East Baton Rouge, State of Louisiana.</w:t>
      </w:r>
    </w:p>
    <w:p w14:paraId="620E3C65"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43" w:name="sectionAriba45"/>
      <w:bookmarkEnd w:id="42"/>
      <w:r w:rsidRPr="0061389D">
        <w:rPr>
          <w:rFonts w:asciiTheme="minorHAnsi" w:hAnsiTheme="minorHAnsi" w:cstheme="minorHAnsi"/>
          <w:szCs w:val="24"/>
        </w:rPr>
        <w:t>Complete Contract</w:t>
      </w:r>
    </w:p>
    <w:p w14:paraId="572FD7BD"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p w14:paraId="5E9085A2" w14:textId="515948BD" w:rsidR="00995819" w:rsidRPr="0061389D" w:rsidRDefault="00363935" w:rsidP="0054461F">
      <w:pPr>
        <w:keepNext/>
        <w:keepLines/>
        <w:spacing w:after="0"/>
        <w:jc w:val="left"/>
        <w:rPr>
          <w:rFonts w:asciiTheme="minorHAnsi" w:hAnsiTheme="minorHAnsi" w:cstheme="minorHAnsi"/>
          <w:sz w:val="24"/>
          <w:szCs w:val="24"/>
        </w:rPr>
      </w:pPr>
      <w:bookmarkStart w:id="44" w:name="sectionAriba46"/>
      <w:bookmarkEnd w:id="43"/>
      <w:r w:rsidRPr="0061389D">
        <w:rPr>
          <w:rFonts w:asciiTheme="minorHAnsi" w:hAnsiTheme="minorHAnsi" w:cstheme="minorHAnsi"/>
          <w:sz w:val="24"/>
          <w:szCs w:val="24"/>
        </w:rPr>
        <w:lastRenderedPageBreak/>
        <w:t xml:space="preserve">In </w:t>
      </w:r>
      <w:r w:rsidR="00A84B1F">
        <w:rPr>
          <w:rFonts w:asciiTheme="minorHAnsi" w:hAnsiTheme="minorHAnsi" w:cstheme="minorHAnsi"/>
          <w:sz w:val="24"/>
          <w:szCs w:val="24"/>
        </w:rPr>
        <w:t>W</w:t>
      </w:r>
      <w:r w:rsidRPr="0061389D">
        <w:rPr>
          <w:rFonts w:asciiTheme="minorHAnsi" w:hAnsiTheme="minorHAnsi" w:cstheme="minorHAnsi"/>
          <w:sz w:val="24"/>
          <w:szCs w:val="24"/>
        </w:rPr>
        <w:t xml:space="preserve">itness </w:t>
      </w:r>
      <w:r w:rsidR="00A84B1F">
        <w:rPr>
          <w:rFonts w:asciiTheme="minorHAnsi" w:hAnsiTheme="minorHAnsi" w:cstheme="minorHAnsi"/>
          <w:sz w:val="24"/>
          <w:szCs w:val="24"/>
        </w:rPr>
        <w:t>W</w:t>
      </w:r>
      <w:r w:rsidRPr="0061389D">
        <w:rPr>
          <w:rFonts w:asciiTheme="minorHAnsi" w:hAnsiTheme="minorHAnsi" w:cstheme="minorHAnsi"/>
          <w:sz w:val="24"/>
          <w:szCs w:val="24"/>
        </w:rPr>
        <w:t>hereof</w:t>
      </w:r>
      <w:r w:rsidR="00995819" w:rsidRPr="0061389D">
        <w:rPr>
          <w:rFonts w:asciiTheme="minorHAnsi" w:hAnsiTheme="minorHAnsi" w:cstheme="minorHAnsi"/>
          <w:sz w:val="24"/>
          <w:szCs w:val="24"/>
        </w:rPr>
        <w:t>, the parties have executed this Contract.</w:t>
      </w:r>
    </w:p>
    <w:p w14:paraId="696388EB" w14:textId="77777777" w:rsidR="00995819" w:rsidRPr="0061389D" w:rsidRDefault="00995819" w:rsidP="0054461F">
      <w:pPr>
        <w:keepNext/>
        <w:keepLines/>
        <w:spacing w:after="0"/>
        <w:jc w:val="left"/>
        <w:rPr>
          <w:rFonts w:asciiTheme="minorHAnsi" w:hAnsiTheme="minorHAnsi" w:cstheme="minorHAnsi"/>
          <w:sz w:val="24"/>
          <w:szCs w:val="24"/>
        </w:rPr>
      </w:pPr>
    </w:p>
    <w:p w14:paraId="3B77BEF1" w14:textId="29900638" w:rsidR="00B028B9" w:rsidRPr="0061389D" w:rsidRDefault="00E35796" w:rsidP="0054461F">
      <w:pPr>
        <w:pStyle w:val="SAPClause"/>
        <w:keepNext/>
        <w:keepLines/>
        <w:spacing w:after="0"/>
        <w:jc w:val="left"/>
        <w:rPr>
          <w:rFonts w:asciiTheme="minorHAnsi" w:hAnsiTheme="minorHAnsi" w:cstheme="minorHAnsi"/>
          <w:sz w:val="24"/>
          <w:szCs w:val="24"/>
        </w:rPr>
      </w:pPr>
      <w:bookmarkStart w:id="45" w:name="_Hlk230689250"/>
      <w:bookmarkEnd w:id="2"/>
      <w:bookmarkEnd w:id="44"/>
      <w:r w:rsidRPr="0061389D">
        <w:rPr>
          <w:rFonts w:asciiTheme="minorHAnsi" w:hAnsiTheme="minorHAnsi" w:cstheme="minorHAnsi"/>
          <w:sz w:val="24"/>
          <w:szCs w:val="24"/>
          <w:highlight w:val="yellow"/>
        </w:rPr>
        <w:t>[Contractor Name]</w:t>
      </w:r>
      <w:r w:rsidR="00B028B9" w:rsidRPr="0061389D">
        <w:rPr>
          <w:rFonts w:asciiTheme="minorHAnsi" w:hAnsiTheme="minorHAnsi" w:cstheme="minorHAnsi"/>
          <w:sz w:val="24"/>
          <w:szCs w:val="24"/>
        </w:rPr>
        <w:t xml:space="preserve"> </w:t>
      </w:r>
      <w:r w:rsidR="0054461F" w:rsidRPr="0061389D">
        <w:rPr>
          <w:rFonts w:asciiTheme="minorHAnsi" w:hAnsiTheme="minorHAnsi" w:cstheme="minorHAnsi"/>
          <w:sz w:val="24"/>
          <w:szCs w:val="24"/>
        </w:rPr>
        <w:t>Signature:</w:t>
      </w:r>
      <w:r w:rsidR="0054461F" w:rsidRPr="0061389D">
        <w:rPr>
          <w:rFonts w:asciiTheme="minorHAnsi" w:hAnsiTheme="minorHAnsi" w:cstheme="minorHAnsi"/>
          <w:sz w:val="24"/>
          <w:szCs w:val="24"/>
        </w:rPr>
        <w:tab/>
      </w:r>
      <w:r w:rsidR="0054461F" w:rsidRPr="0061389D">
        <w:rPr>
          <w:rFonts w:asciiTheme="minorHAnsi" w:hAnsiTheme="minorHAnsi" w:cstheme="minorHAnsi"/>
          <w:sz w:val="24"/>
          <w:szCs w:val="24"/>
        </w:rPr>
        <w:tab/>
      </w:r>
      <w:r w:rsidR="0054461F" w:rsidRPr="0061389D">
        <w:rPr>
          <w:rFonts w:asciiTheme="minorHAnsi" w:hAnsiTheme="minorHAnsi" w:cstheme="minorHAnsi"/>
          <w:sz w:val="24"/>
          <w:szCs w:val="24"/>
        </w:rPr>
        <w:tab/>
      </w:r>
      <w:r w:rsidR="0054461F" w:rsidRPr="0061389D">
        <w:rPr>
          <w:rFonts w:asciiTheme="minorHAnsi" w:hAnsiTheme="minorHAnsi" w:cstheme="minorHAnsi"/>
          <w:sz w:val="24"/>
          <w:szCs w:val="24"/>
          <w:highlight w:val="yellow"/>
        </w:rPr>
        <w:t>[State Agency]</w:t>
      </w:r>
      <w:r w:rsidR="0054461F" w:rsidRPr="0061389D">
        <w:rPr>
          <w:rFonts w:asciiTheme="minorHAnsi" w:hAnsiTheme="minorHAnsi" w:cstheme="minorHAnsi"/>
          <w:sz w:val="24"/>
          <w:szCs w:val="24"/>
        </w:rPr>
        <w:t xml:space="preserve"> Signature:</w:t>
      </w:r>
    </w:p>
    <w:p w14:paraId="6643CC66" w14:textId="1E0EF7EF" w:rsidR="00B028B9" w:rsidRPr="0061389D" w:rsidRDefault="00B028B9" w:rsidP="0054461F">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By:</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By:</w:t>
      </w:r>
    </w:p>
    <w:p w14:paraId="18F3ECDC" w14:textId="056D7DAC" w:rsidR="00B028B9" w:rsidRPr="0061389D" w:rsidRDefault="00B028B9" w:rsidP="0054461F">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Name:</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Name:</w:t>
      </w:r>
    </w:p>
    <w:p w14:paraId="60D26CF1" w14:textId="16EFA403" w:rsidR="00B028B9" w:rsidRPr="0061389D" w:rsidRDefault="00B028B9" w:rsidP="0054461F">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Title:</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Title:</w:t>
      </w:r>
    </w:p>
    <w:p w14:paraId="03AA3C29" w14:textId="77777777" w:rsidR="00B028B9" w:rsidRPr="0061389D" w:rsidRDefault="00B028B9" w:rsidP="0054461F">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Date:</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Date:</w:t>
      </w:r>
    </w:p>
    <w:p w14:paraId="131FD2D4" w14:textId="2C01545E" w:rsidR="00995819" w:rsidRPr="0061389D" w:rsidRDefault="00A84B1F" w:rsidP="00D74120">
      <w:pPr>
        <w:pStyle w:val="SAPClause"/>
        <w:keepNext/>
        <w:keepLines/>
        <w:tabs>
          <w:tab w:val="left" w:pos="720"/>
        </w:tabs>
        <w:spacing w:before="720"/>
        <w:jc w:val="left"/>
        <w:rPr>
          <w:rFonts w:asciiTheme="minorHAnsi" w:hAnsiTheme="minorHAnsi" w:cstheme="minorHAnsi"/>
          <w:sz w:val="24"/>
          <w:szCs w:val="24"/>
        </w:rPr>
      </w:pPr>
      <w:r>
        <w:rPr>
          <w:rFonts w:asciiTheme="minorHAnsi" w:hAnsiTheme="minorHAnsi" w:cstheme="minorHAnsi"/>
          <w:sz w:val="24"/>
          <w:szCs w:val="24"/>
        </w:rPr>
        <w:tab/>
      </w:r>
    </w:p>
    <w:bookmarkEnd w:id="45"/>
    <w:p w14:paraId="1DDF57B6" w14:textId="45B0450A" w:rsidR="00D5013F" w:rsidRPr="0061389D" w:rsidRDefault="00D5013F" w:rsidP="0054461F">
      <w:pPr>
        <w:pStyle w:val="SAPClause"/>
        <w:keepNext/>
        <w:keepLines/>
        <w:contextualSpacing/>
        <w:jc w:val="left"/>
        <w:rPr>
          <w:rFonts w:asciiTheme="minorHAnsi" w:hAnsiTheme="minorHAnsi" w:cstheme="minorHAnsi"/>
          <w:sz w:val="24"/>
          <w:szCs w:val="24"/>
        </w:rPr>
      </w:pPr>
    </w:p>
    <w:p w14:paraId="16557497" w14:textId="4E9E3E1E" w:rsidR="00D5013F" w:rsidRPr="0061389D" w:rsidRDefault="00D5013F" w:rsidP="0054461F">
      <w:pPr>
        <w:pStyle w:val="SAPClause"/>
        <w:contextualSpacing/>
        <w:jc w:val="left"/>
        <w:rPr>
          <w:rFonts w:asciiTheme="minorHAnsi" w:hAnsiTheme="minorHAnsi" w:cstheme="minorHAnsi"/>
          <w:sz w:val="24"/>
          <w:szCs w:val="24"/>
        </w:rPr>
      </w:pPr>
      <w:r w:rsidRPr="0061389D">
        <w:rPr>
          <w:rFonts w:asciiTheme="minorHAnsi" w:hAnsiTheme="minorHAnsi" w:cstheme="minorHAnsi"/>
          <w:sz w:val="24"/>
          <w:szCs w:val="24"/>
        </w:rPr>
        <w:br w:type="page"/>
      </w:r>
    </w:p>
    <w:p w14:paraId="27C1F72A" w14:textId="44A4EA03" w:rsidR="00D5013F" w:rsidRPr="0061389D" w:rsidRDefault="00D5013F" w:rsidP="0054461F">
      <w:pPr>
        <w:pStyle w:val="ListParagraph"/>
        <w:spacing w:line="259" w:lineRule="auto"/>
        <w:ind w:left="0"/>
        <w:contextualSpacing w:val="0"/>
        <w:jc w:val="center"/>
        <w:outlineLvl w:val="1"/>
        <w:rPr>
          <w:rFonts w:asciiTheme="minorHAnsi" w:hAnsiTheme="minorHAnsi" w:cstheme="minorHAnsi"/>
          <w:b/>
          <w:color w:val="auto"/>
          <w:sz w:val="28"/>
          <w:szCs w:val="28"/>
        </w:rPr>
      </w:pPr>
      <w:bookmarkStart w:id="46" w:name="_Hlk230688516"/>
      <w:r w:rsidRPr="0061389D">
        <w:rPr>
          <w:rFonts w:asciiTheme="minorHAnsi" w:hAnsiTheme="minorHAnsi" w:cstheme="minorHAnsi"/>
          <w:b/>
          <w:color w:val="auto"/>
          <w:sz w:val="28"/>
          <w:szCs w:val="28"/>
        </w:rPr>
        <w:lastRenderedPageBreak/>
        <w:t>Insurance Requirements for Contractors Attachment</w:t>
      </w:r>
    </w:p>
    <w:p w14:paraId="0F0A5D32" w14:textId="6E304272" w:rsidR="00D5013F" w:rsidRPr="0061389D" w:rsidRDefault="00D5013F" w:rsidP="00996813">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Contractor shall purchase and maintain for the duration of </w:t>
      </w:r>
      <w:r w:rsidR="00FD5D89"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Contract insurance against claims for injuries to persons or damages to property which may arise from or in connection with the performance of the work hereunder by the Contractor, its agents, representatives, employees or subcontractors.</w:t>
      </w:r>
    </w:p>
    <w:p w14:paraId="2070E205" w14:textId="02974E75" w:rsidR="00D5013F" w:rsidRPr="0061389D" w:rsidRDefault="0000721C" w:rsidP="0030257A">
      <w:pPr>
        <w:pStyle w:val="SAPClause"/>
        <w:numPr>
          <w:ilvl w:val="0"/>
          <w:numId w:val="11"/>
        </w:numPr>
        <w:spacing w:after="160"/>
        <w:ind w:left="360"/>
        <w:jc w:val="left"/>
        <w:rPr>
          <w:rFonts w:asciiTheme="minorHAnsi" w:hAnsiTheme="minorHAnsi" w:cstheme="minorHAnsi"/>
          <w:b/>
          <w:snapToGrid w:val="0"/>
          <w:sz w:val="24"/>
          <w:szCs w:val="24"/>
        </w:rPr>
      </w:pPr>
      <w:bookmarkStart w:id="47" w:name="_Hlk226124399"/>
      <w:r w:rsidRPr="0061389D">
        <w:rPr>
          <w:rFonts w:asciiTheme="minorHAnsi" w:hAnsiTheme="minorHAnsi" w:cstheme="minorHAnsi"/>
          <w:b/>
          <w:snapToGrid w:val="0"/>
          <w:sz w:val="24"/>
          <w:szCs w:val="24"/>
        </w:rPr>
        <w:t>Minimum Scope and Limits of Insurance</w:t>
      </w:r>
    </w:p>
    <w:bookmarkEnd w:id="47"/>
    <w:p w14:paraId="2A28BB82" w14:textId="220433A8" w:rsidR="007400A6" w:rsidRPr="0061389D" w:rsidRDefault="00D74120" w:rsidP="00996813">
      <w:pPr>
        <w:pStyle w:val="SAPClause"/>
        <w:spacing w:after="160"/>
        <w:jc w:val="left"/>
        <w:rPr>
          <w:rFonts w:asciiTheme="minorHAnsi" w:hAnsiTheme="minorHAnsi" w:cstheme="minorHAnsi"/>
          <w:sz w:val="24"/>
          <w:szCs w:val="24"/>
        </w:rPr>
      </w:pPr>
      <w:r w:rsidRPr="00D74120">
        <w:rPr>
          <w:rFonts w:asciiTheme="minorHAnsi" w:hAnsiTheme="minorHAnsi" w:cstheme="minorHAnsi"/>
          <w:b/>
          <w:color w:val="FF0000"/>
          <w:sz w:val="24"/>
          <w:szCs w:val="24"/>
        </w:rPr>
        <w:t>Agency</w:t>
      </w:r>
      <w:r w:rsidR="007400A6" w:rsidRPr="00D74120">
        <w:rPr>
          <w:rFonts w:asciiTheme="minorHAnsi" w:hAnsiTheme="minorHAnsi" w:cstheme="minorHAnsi"/>
          <w:b/>
          <w:color w:val="FF0000"/>
          <w:sz w:val="24"/>
          <w:szCs w:val="24"/>
        </w:rPr>
        <w:t xml:space="preserve"> Staff</w:t>
      </w:r>
      <w:r w:rsidR="007400A6" w:rsidRPr="00D74120">
        <w:rPr>
          <w:rFonts w:asciiTheme="minorHAnsi" w:hAnsiTheme="minorHAnsi" w:cstheme="minorHAnsi"/>
          <w:color w:val="FF0000"/>
          <w:sz w:val="24"/>
          <w:szCs w:val="24"/>
        </w:rPr>
        <w:t>:</w:t>
      </w:r>
      <w:r w:rsidR="007400A6" w:rsidRPr="0061389D">
        <w:rPr>
          <w:rFonts w:asciiTheme="minorHAnsi" w:hAnsiTheme="minorHAnsi" w:cstheme="minorHAnsi"/>
          <w:color w:val="FF0000"/>
          <w:sz w:val="24"/>
          <w:szCs w:val="24"/>
        </w:rPr>
        <w:t xml:space="preserve"> Coverage listed below as mandatory cannot be removed. Delete the word</w:t>
      </w:r>
      <w:r>
        <w:rPr>
          <w:rFonts w:asciiTheme="minorHAnsi" w:hAnsiTheme="minorHAnsi" w:cstheme="minorHAnsi"/>
          <w:color w:val="FF0000"/>
          <w:sz w:val="24"/>
          <w:szCs w:val="24"/>
        </w:rPr>
        <w:t>s in red</w:t>
      </w:r>
      <w:r w:rsidR="007400A6" w:rsidRPr="0061389D">
        <w:rPr>
          <w:rFonts w:asciiTheme="minorHAnsi" w:hAnsiTheme="minorHAnsi" w:cstheme="minorHAnsi"/>
          <w:color w:val="FF0000"/>
          <w:sz w:val="24"/>
          <w:szCs w:val="24"/>
        </w:rPr>
        <w:t xml:space="preserve"> prior to </w:t>
      </w:r>
      <w:r>
        <w:rPr>
          <w:rFonts w:asciiTheme="minorHAnsi" w:hAnsiTheme="minorHAnsi" w:cstheme="minorHAnsi"/>
          <w:color w:val="FF0000"/>
          <w:sz w:val="24"/>
          <w:szCs w:val="24"/>
        </w:rPr>
        <w:t>routing for signature</w:t>
      </w:r>
      <w:r w:rsidR="007400A6" w:rsidRPr="0061389D">
        <w:rPr>
          <w:rFonts w:asciiTheme="minorHAnsi" w:hAnsiTheme="minorHAnsi" w:cstheme="minorHAnsi"/>
          <w:color w:val="FF0000"/>
          <w:sz w:val="24"/>
          <w:szCs w:val="24"/>
        </w:rPr>
        <w:t>.</w:t>
      </w:r>
    </w:p>
    <w:p w14:paraId="259B90BE" w14:textId="6054ED90" w:rsidR="00D5013F" w:rsidRPr="0061389D" w:rsidRDefault="00D5013F" w:rsidP="00996813">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Workers Compensation</w:t>
      </w:r>
      <w:r w:rsidR="007400A6" w:rsidRPr="0061389D">
        <w:rPr>
          <w:rFonts w:asciiTheme="minorHAnsi" w:hAnsiTheme="minorHAnsi" w:cstheme="minorHAnsi"/>
          <w:snapToGrid w:val="0"/>
          <w:sz w:val="24"/>
          <w:szCs w:val="24"/>
        </w:rPr>
        <w:t xml:space="preserve"> </w:t>
      </w:r>
      <w:r w:rsidR="007400A6" w:rsidRPr="0061389D">
        <w:rPr>
          <w:rFonts w:asciiTheme="minorHAnsi" w:hAnsiTheme="minorHAnsi" w:cstheme="minorHAnsi"/>
          <w:color w:val="FF0000"/>
          <w:sz w:val="24"/>
          <w:szCs w:val="24"/>
        </w:rPr>
        <w:t>Mandatory</w:t>
      </w:r>
    </w:p>
    <w:p w14:paraId="5C0C81F8" w14:textId="552AA2E4" w:rsidR="00D5013F" w:rsidRPr="0061389D" w:rsidRDefault="00D5013F" w:rsidP="00996813">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w:t>
      </w:r>
    </w:p>
    <w:p w14:paraId="7CEC94E2" w14:textId="7A0CA263" w:rsidR="007400A6" w:rsidRPr="00D74120" w:rsidRDefault="00D5013F" w:rsidP="00D74120">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Commercial General Liability</w:t>
      </w:r>
      <w:r w:rsidR="007400A6" w:rsidRPr="0061389D">
        <w:rPr>
          <w:rFonts w:asciiTheme="minorHAnsi" w:hAnsiTheme="minorHAnsi" w:cstheme="minorHAnsi"/>
          <w:snapToGrid w:val="0"/>
          <w:sz w:val="24"/>
          <w:szCs w:val="24"/>
        </w:rPr>
        <w:t xml:space="preserve"> </w:t>
      </w:r>
      <w:r w:rsidR="007400A6" w:rsidRPr="00D74120">
        <w:rPr>
          <w:rFonts w:asciiTheme="minorHAnsi" w:hAnsiTheme="minorHAnsi" w:cstheme="minorHAnsi"/>
          <w:color w:val="EE0000"/>
          <w:sz w:val="24"/>
          <w:szCs w:val="24"/>
        </w:rPr>
        <w:t>Mandatory</w:t>
      </w:r>
      <w:r w:rsidR="00D74120" w:rsidRPr="00D74120">
        <w:rPr>
          <w:rFonts w:asciiTheme="minorHAnsi" w:hAnsiTheme="minorHAnsi" w:cstheme="minorHAnsi"/>
          <w:snapToGrid w:val="0"/>
          <w:color w:val="EE0000"/>
          <w:sz w:val="24"/>
          <w:szCs w:val="24"/>
        </w:rPr>
        <w:t xml:space="preserve"> - </w:t>
      </w:r>
      <w:r w:rsidR="007400A6" w:rsidRPr="00D74120">
        <w:rPr>
          <w:rFonts w:asciiTheme="minorHAnsi" w:hAnsiTheme="minorHAnsi" w:cstheme="minorHAnsi"/>
          <w:color w:val="FF0000"/>
          <w:sz w:val="24"/>
          <w:szCs w:val="24"/>
        </w:rPr>
        <w:t>Consult with ORM to determine appropriate amounts for IT.</w:t>
      </w:r>
    </w:p>
    <w:p w14:paraId="2920FF65" w14:textId="77777777" w:rsidR="00D5013F" w:rsidRPr="0061389D" w:rsidRDefault="00D5013F" w:rsidP="00996813">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form CG 00 01 (current form approved for use in Louisiana), or equivalent, is to be used in the policy.  Claims-made form is unacceptable.</w:t>
      </w:r>
    </w:p>
    <w:p w14:paraId="71F288E6" w14:textId="6F617D16" w:rsidR="00D5013F" w:rsidRPr="00D74120" w:rsidRDefault="00D5013F" w:rsidP="00D74120">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Automobile Liability</w:t>
      </w:r>
      <w:r w:rsidR="007400A6" w:rsidRPr="0061389D">
        <w:rPr>
          <w:rFonts w:asciiTheme="minorHAnsi" w:hAnsiTheme="minorHAnsi" w:cstheme="minorHAnsi"/>
          <w:snapToGrid w:val="0"/>
          <w:sz w:val="24"/>
          <w:szCs w:val="24"/>
        </w:rPr>
        <w:t xml:space="preserve"> </w:t>
      </w:r>
      <w:r w:rsidR="007400A6" w:rsidRPr="00D74120">
        <w:rPr>
          <w:rFonts w:asciiTheme="minorHAnsi" w:hAnsiTheme="minorHAnsi" w:cstheme="minorHAnsi"/>
          <w:color w:val="EE0000"/>
          <w:sz w:val="24"/>
          <w:szCs w:val="24"/>
        </w:rPr>
        <w:t xml:space="preserve">Mandatory </w:t>
      </w:r>
      <w:r w:rsidR="00D74120" w:rsidRPr="00D74120">
        <w:rPr>
          <w:rFonts w:asciiTheme="minorHAnsi" w:hAnsiTheme="minorHAnsi" w:cstheme="minorHAnsi"/>
          <w:snapToGrid w:val="0"/>
          <w:color w:val="EE0000"/>
          <w:sz w:val="24"/>
          <w:szCs w:val="24"/>
        </w:rPr>
        <w:t xml:space="preserve">- </w:t>
      </w:r>
      <w:r w:rsidR="00A84B1F" w:rsidRPr="00D74120">
        <w:rPr>
          <w:rFonts w:asciiTheme="minorHAnsi" w:hAnsiTheme="minorHAnsi" w:cstheme="minorHAnsi"/>
          <w:bCs/>
          <w:snapToGrid w:val="0"/>
          <w:color w:val="EE0000"/>
          <w:sz w:val="24"/>
          <w:szCs w:val="24"/>
        </w:rPr>
        <w:t>Can be waived by the Agency if the</w:t>
      </w:r>
      <w:r w:rsidR="007400A6" w:rsidRPr="00D74120">
        <w:rPr>
          <w:rFonts w:asciiTheme="minorHAnsi" w:hAnsiTheme="minorHAnsi" w:cstheme="minorHAnsi"/>
          <w:color w:val="EE0000"/>
          <w:sz w:val="24"/>
          <w:szCs w:val="24"/>
        </w:rPr>
        <w:t xml:space="preserve"> </w:t>
      </w:r>
      <w:r w:rsidR="007400A6" w:rsidRPr="00D74120">
        <w:rPr>
          <w:rFonts w:asciiTheme="minorHAnsi" w:hAnsiTheme="minorHAnsi" w:cstheme="minorHAnsi"/>
          <w:color w:val="FF0000"/>
          <w:sz w:val="24"/>
          <w:szCs w:val="24"/>
        </w:rPr>
        <w:t>Contractor will not be using a vehicle in the performance of the contract. Consult with ORM prior to removal.</w:t>
      </w:r>
    </w:p>
    <w:p w14:paraId="007ADD24" w14:textId="77777777" w:rsidR="00D5013F" w:rsidRPr="0061389D" w:rsidRDefault="00D5013F" w:rsidP="00996813">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1389D">
        <w:rPr>
          <w:rFonts w:asciiTheme="minorHAnsi" w:hAnsiTheme="minorHAnsi" w:cstheme="minorHAnsi"/>
          <w:snapToGrid w:val="0"/>
          <w:sz w:val="24"/>
          <w:szCs w:val="24"/>
        </w:rPr>
        <w:noBreakHyphen/>
        <w:t>owned automobiles.</w:t>
      </w:r>
    </w:p>
    <w:p w14:paraId="3D6D6F39" w14:textId="77777777" w:rsidR="000E271F" w:rsidRPr="0061389D" w:rsidRDefault="00D5013F" w:rsidP="00996813">
      <w:pPr>
        <w:pStyle w:val="ListParagraph"/>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Professional Liability (Errors and Omissions)</w:t>
      </w:r>
    </w:p>
    <w:p w14:paraId="37CCA41D" w14:textId="63EA5C2E" w:rsidR="000E271F" w:rsidRPr="0061389D" w:rsidRDefault="00D74120" w:rsidP="000E271F">
      <w:pPr>
        <w:pStyle w:val="ListParagraph"/>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Pr>
          <w:rFonts w:asciiTheme="minorHAnsi" w:hAnsiTheme="minorHAnsi" w:cstheme="minorHAnsi"/>
          <w:b/>
          <w:color w:val="FF0000"/>
          <w:sz w:val="24"/>
          <w:szCs w:val="24"/>
        </w:rPr>
        <w:t xml:space="preserve">Agency </w:t>
      </w:r>
      <w:r w:rsidR="006E3A26" w:rsidRPr="0061389D">
        <w:rPr>
          <w:rFonts w:asciiTheme="minorHAnsi" w:hAnsiTheme="minorHAnsi" w:cstheme="minorHAnsi"/>
          <w:b/>
          <w:color w:val="FF0000"/>
          <w:sz w:val="24"/>
          <w:szCs w:val="24"/>
        </w:rPr>
        <w:t xml:space="preserve">Staff: </w:t>
      </w:r>
      <w:r w:rsidR="006E3A26" w:rsidRPr="0061389D">
        <w:rPr>
          <w:rFonts w:asciiTheme="minorHAnsi" w:hAnsiTheme="minorHAnsi" w:cstheme="minorHAnsi"/>
          <w:color w:val="FF0000"/>
          <w:sz w:val="24"/>
          <w:szCs w:val="24"/>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r w:rsidR="00996813" w:rsidRPr="0061389D">
        <w:rPr>
          <w:rFonts w:asciiTheme="minorHAnsi" w:hAnsiTheme="minorHAnsi" w:cstheme="minorHAnsi"/>
          <w:color w:val="FF0000"/>
          <w:sz w:val="24"/>
          <w:szCs w:val="24"/>
        </w:rPr>
        <w:t>.</w:t>
      </w:r>
    </w:p>
    <w:p w14:paraId="159DFC06" w14:textId="6E546C53" w:rsidR="00D5013F" w:rsidRPr="0061389D" w:rsidRDefault="00D5013F" w:rsidP="000E271F">
      <w:pPr>
        <w:pStyle w:val="ListParagraph"/>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val="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Professional Liability (Error &amp; Omissions) insurance, which covers the professional errors, acts, or omissions of the Contractor, shall have a minimum limit of $</w:t>
      </w:r>
      <w:r w:rsidR="006E3A26" w:rsidRPr="0061389D">
        <w:rPr>
          <w:rFonts w:asciiTheme="minorHAnsi" w:hAnsiTheme="minorHAnsi" w:cstheme="minorHAnsi"/>
          <w:snapToGrid w:val="0"/>
          <w:sz w:val="24"/>
          <w:szCs w:val="24"/>
          <w:highlight w:val="yellow"/>
        </w:rPr>
        <w:t>[dollar amount]</w:t>
      </w:r>
      <w:r w:rsidRPr="0061389D">
        <w:rPr>
          <w:rFonts w:asciiTheme="minorHAnsi" w:hAnsiTheme="minorHAnsi" w:cstheme="minorHAnsi"/>
          <w:snapToGrid w:val="0"/>
          <w:sz w:val="24"/>
          <w:szCs w:val="24"/>
        </w:rPr>
        <w:t xml:space="preserve">.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w:t>
      </w:r>
      <w:r w:rsidR="00FB20D7"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Contract.  The policy shall provide an extended reporting period of not less than 24 months, with full reinstatement of limits, from the expiration date of the policy.</w:t>
      </w:r>
    </w:p>
    <w:p w14:paraId="5828C546" w14:textId="40BFA870" w:rsidR="006E3A26" w:rsidRPr="0061389D" w:rsidRDefault="006E3A26" w:rsidP="00D74120">
      <w:pPr>
        <w:pStyle w:val="ListParagraph"/>
        <w:keepNext/>
        <w:keepLines/>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lastRenderedPageBreak/>
        <w:t>Professional Liability (Errors and Omissions)</w:t>
      </w:r>
      <w:r w:rsidRPr="0061389D">
        <w:rPr>
          <w:rFonts w:asciiTheme="minorHAnsi" w:hAnsiTheme="minorHAnsi" w:cstheme="minorHAnsi"/>
          <w:snapToGrid w:val="0"/>
          <w:sz w:val="24"/>
          <w:szCs w:val="24"/>
        </w:rPr>
        <w:t xml:space="preserve"> </w:t>
      </w:r>
      <w:r w:rsidRPr="0061389D">
        <w:rPr>
          <w:rFonts w:asciiTheme="minorHAnsi" w:hAnsiTheme="minorHAnsi" w:cstheme="minorHAnsi"/>
          <w:color w:val="FF0000"/>
          <w:sz w:val="24"/>
          <w:szCs w:val="24"/>
        </w:rPr>
        <w:t>Medical Malpractice</w:t>
      </w:r>
    </w:p>
    <w:p w14:paraId="539E8B02" w14:textId="60695C10" w:rsidR="006E3A26" w:rsidRPr="0061389D" w:rsidRDefault="00D74120" w:rsidP="00D74120">
      <w:pPr>
        <w:pStyle w:val="ListParagraph"/>
        <w:keepNext/>
        <w:keepLines/>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color w:val="FF0000"/>
          <w:sz w:val="24"/>
          <w:szCs w:val="24"/>
        </w:rPr>
      </w:pPr>
      <w:r>
        <w:rPr>
          <w:rFonts w:asciiTheme="minorHAnsi" w:hAnsiTheme="minorHAnsi" w:cstheme="minorHAnsi"/>
          <w:b/>
          <w:color w:val="FF0000"/>
          <w:sz w:val="24"/>
          <w:szCs w:val="24"/>
        </w:rPr>
        <w:t>Agency</w:t>
      </w:r>
      <w:r w:rsidR="006E3A26" w:rsidRPr="0061389D">
        <w:rPr>
          <w:rFonts w:asciiTheme="minorHAnsi" w:hAnsiTheme="minorHAnsi" w:cstheme="minorHAnsi"/>
          <w:b/>
          <w:color w:val="FF0000"/>
          <w:sz w:val="24"/>
          <w:szCs w:val="24"/>
        </w:rPr>
        <w:t xml:space="preserve"> Staff: </w:t>
      </w:r>
      <w:r w:rsidR="006E3A26" w:rsidRPr="0061389D">
        <w:rPr>
          <w:rFonts w:asciiTheme="minorHAnsi" w:hAnsiTheme="minorHAnsi" w:cstheme="minorHAnsi"/>
          <w:color w:val="FF0000"/>
          <w:sz w:val="24"/>
          <w:szCs w:val="24"/>
        </w:rPr>
        <w:t>Include this clause if the Contractor is providing work done by direct medical providers, such as Doctors, Nurses, etc.</w:t>
      </w:r>
    </w:p>
    <w:p w14:paraId="29C5BAE7" w14:textId="12397653" w:rsidR="006E3A26" w:rsidRPr="0061389D" w:rsidRDefault="006E3A26" w:rsidP="00D74120">
      <w:pPr>
        <w:pStyle w:val="ListParagraph"/>
        <w:keepNext/>
        <w:keepLines/>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val="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Professional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 xml:space="preserve">ontract. It shall provide coverage for the duration of this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 xml:space="preserve">ontract and shall have an expiration date no earlier than 30 days after the anticipated completion of </w:t>
      </w:r>
      <w:r w:rsidR="00FB20D7"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ontract. The policy shall provide an extended reporting period of not less than 36 months from the expiration date of the policy, if the policy is not renewed.</w:t>
      </w:r>
    </w:p>
    <w:p w14:paraId="382A3ECD" w14:textId="5B480D0D" w:rsidR="00C05033" w:rsidRPr="0061389D" w:rsidRDefault="00C05033" w:rsidP="000E271F">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Cyber Liability</w:t>
      </w:r>
    </w:p>
    <w:p w14:paraId="5C2BE207" w14:textId="4171CFCA" w:rsidR="000E271F" w:rsidRPr="0061389D" w:rsidRDefault="00D74120" w:rsidP="000E271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color w:val="FF0000"/>
          <w:sz w:val="24"/>
          <w:szCs w:val="24"/>
        </w:rPr>
      </w:pPr>
      <w:r>
        <w:rPr>
          <w:rFonts w:asciiTheme="minorHAnsi" w:hAnsiTheme="minorHAnsi" w:cstheme="minorHAnsi"/>
          <w:b/>
          <w:color w:val="FF0000"/>
          <w:sz w:val="24"/>
          <w:szCs w:val="24"/>
        </w:rPr>
        <w:t>Agency</w:t>
      </w:r>
      <w:r w:rsidR="00C05033" w:rsidRPr="0061389D">
        <w:rPr>
          <w:rFonts w:asciiTheme="minorHAnsi" w:hAnsiTheme="minorHAnsi" w:cstheme="minorHAnsi"/>
          <w:b/>
          <w:color w:val="FF0000"/>
          <w:sz w:val="24"/>
          <w:szCs w:val="24"/>
        </w:rPr>
        <w:t xml:space="preserve"> Staff: </w:t>
      </w:r>
      <w:r w:rsidR="00C05033" w:rsidRPr="0061389D">
        <w:rPr>
          <w:rFonts w:asciiTheme="minorHAnsi" w:hAnsiTheme="minorHAnsi" w:cstheme="minorHAnsi"/>
          <w:color w:val="FF0000"/>
          <w:sz w:val="24"/>
          <w:szCs w:val="24"/>
        </w:rPr>
        <w:t>Include this clause if the Contractor will house State information or records on a Contractor controlled network. If the Contractor 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w:t>
      </w:r>
    </w:p>
    <w:p w14:paraId="1B333379" w14:textId="66FEE88A" w:rsidR="006E3A26" w:rsidRPr="0061389D" w:rsidRDefault="00C05033" w:rsidP="000E271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val="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Cyber liability insurance, including first-party costs, due to an electronic breach that compromises the State’s confidential data shall have a minimum limit per occurrence of $[</w:t>
      </w:r>
      <w:r w:rsidRPr="0061389D">
        <w:rPr>
          <w:rFonts w:asciiTheme="minorHAnsi" w:hAnsiTheme="minorHAnsi" w:cstheme="minorHAnsi"/>
          <w:snapToGrid w:val="0"/>
          <w:sz w:val="24"/>
          <w:szCs w:val="24"/>
          <w:highlight w:val="yellow"/>
        </w:rPr>
        <w:t>dollar amount]</w:t>
      </w:r>
      <w:r w:rsidRPr="0061389D">
        <w:rPr>
          <w:rFonts w:asciiTheme="minorHAnsi" w:hAnsiTheme="minorHAnsi" w:cstheme="minorHAnsi"/>
          <w:snapToGrid w:val="0"/>
          <w:sz w:val="24"/>
          <w:szCs w:val="24"/>
        </w:rPr>
        <w:t xml:space="preserve">. Claims-made coverage is acceptable. The date of the inception of the policy must be no later than the first date of the anticipated work under this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 xml:space="preserve">ontract. It shall provide coverage for the duration of this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 xml:space="preserve">ontract and shall have an expiration date no earlier than 30 days after the anticipated completion of </w:t>
      </w:r>
      <w:r w:rsidR="00FB20D7"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ontract. The policy shall provide an extended reporting period of not less than 36 months from the expiration date of the policy, if the policy is not renewed.</w:t>
      </w:r>
    </w:p>
    <w:p w14:paraId="255BBBD0" w14:textId="77777777" w:rsidR="000E271F" w:rsidRPr="0061389D" w:rsidRDefault="0088210F" w:rsidP="000E271F">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Pollution</w:t>
      </w:r>
    </w:p>
    <w:p w14:paraId="314C5796" w14:textId="1E66D662" w:rsidR="000E271F" w:rsidRPr="0061389D" w:rsidRDefault="00D74120" w:rsidP="000E271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color w:val="FF0000"/>
          <w:sz w:val="24"/>
          <w:szCs w:val="24"/>
        </w:rPr>
      </w:pPr>
      <w:r>
        <w:rPr>
          <w:rFonts w:asciiTheme="minorHAnsi" w:hAnsiTheme="minorHAnsi" w:cstheme="minorHAnsi"/>
          <w:b/>
          <w:color w:val="FF0000"/>
          <w:sz w:val="24"/>
          <w:szCs w:val="24"/>
        </w:rPr>
        <w:t>Agency</w:t>
      </w:r>
      <w:r w:rsidR="0088210F" w:rsidRPr="0061389D">
        <w:rPr>
          <w:rFonts w:asciiTheme="minorHAnsi" w:hAnsiTheme="minorHAnsi" w:cstheme="minorHAnsi"/>
          <w:b/>
          <w:color w:val="FF0000"/>
          <w:sz w:val="24"/>
          <w:szCs w:val="24"/>
        </w:rPr>
        <w:t xml:space="preserve"> Staff: </w:t>
      </w:r>
      <w:r w:rsidR="0088210F" w:rsidRPr="0061389D">
        <w:rPr>
          <w:rFonts w:asciiTheme="minorHAnsi" w:hAnsiTheme="minorHAnsi" w:cstheme="minorHAnsi"/>
          <w:color w:val="FF0000"/>
          <w:sz w:val="24"/>
          <w:szCs w:val="24"/>
        </w:rPr>
        <w:t xml:space="preserve">Include this clause if the Contractor is utilizing, remediating, or hauling hazardous materials or substances.  For pick up or disposal of medical waste OR for a contract with limited scope, </w:t>
      </w:r>
      <w:proofErr w:type="gramStart"/>
      <w:r w:rsidR="0088210F" w:rsidRPr="0061389D">
        <w:rPr>
          <w:rFonts w:asciiTheme="minorHAnsi" w:hAnsiTheme="minorHAnsi" w:cstheme="minorHAnsi"/>
          <w:color w:val="FF0000"/>
          <w:sz w:val="24"/>
          <w:szCs w:val="24"/>
        </w:rPr>
        <w:t>low cost</w:t>
      </w:r>
      <w:proofErr w:type="gramEnd"/>
      <w:r w:rsidR="0088210F" w:rsidRPr="0061389D">
        <w:rPr>
          <w:rFonts w:asciiTheme="minorHAnsi" w:hAnsiTheme="minorHAnsi" w:cstheme="minorHAnsi"/>
          <w:color w:val="FF0000"/>
          <w:sz w:val="24"/>
          <w:szCs w:val="24"/>
        </w:rPr>
        <w:t xml:space="preserve"> removal services, a minimum of $1,000,000 may be adequate. For a large scope contract, ultra-hazardous activities, and/or outdoor exposure / clean-up / removal services, a minimum of $5,000,000 should be required. Otherwise, remove this clause</w:t>
      </w:r>
      <w:r w:rsidR="000E271F" w:rsidRPr="0061389D">
        <w:rPr>
          <w:rFonts w:asciiTheme="minorHAnsi" w:hAnsiTheme="minorHAnsi" w:cstheme="minorHAnsi"/>
          <w:color w:val="FF0000"/>
          <w:sz w:val="24"/>
          <w:szCs w:val="24"/>
        </w:rPr>
        <w:t>.</w:t>
      </w:r>
    </w:p>
    <w:p w14:paraId="2D273314" w14:textId="6D5D59D6" w:rsidR="0088210F" w:rsidRPr="0061389D" w:rsidRDefault="0088210F" w:rsidP="000E271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Project Specific Pollution Liability insurance, including gradual release as well as sudden and accidental, shall have a minimum limit of not less than $</w:t>
      </w:r>
      <w:r w:rsidRPr="0061389D">
        <w:rPr>
          <w:rFonts w:asciiTheme="minorHAnsi" w:hAnsiTheme="minorHAnsi" w:cstheme="minorHAnsi"/>
          <w:snapToGrid w:val="0"/>
          <w:sz w:val="24"/>
          <w:szCs w:val="24"/>
          <w:highlight w:val="yellow"/>
        </w:rPr>
        <w:t>[dollar amount]</w:t>
      </w:r>
      <w:r w:rsidRPr="0061389D">
        <w:rPr>
          <w:rFonts w:asciiTheme="minorHAnsi" w:hAnsiTheme="minorHAnsi" w:cstheme="minorHAnsi"/>
          <w:snapToGrid w:val="0"/>
          <w:sz w:val="24"/>
          <w:szCs w:val="24"/>
        </w:rPr>
        <w:t xml:space="preserve">. A claims-made policy form is acceptable. A policy period inception date of no later than the first day of anticipated work under this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 xml:space="preserve">ontract and an expiration date of no earlier than 30 days after anticipated completion of all work under </w:t>
      </w:r>
      <w:r w:rsidR="00FD5D89"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ontract shall be provided. There shall be an extended reporting period of at least 36 months from the expiration date of the policy if policy is not renewed. The policy shall not be cancelled for any reason, except non-payment of premium.</w:t>
      </w:r>
    </w:p>
    <w:p w14:paraId="68DA3EC9" w14:textId="298888AC" w:rsidR="00D5013F" w:rsidRPr="0061389D" w:rsidRDefault="0000721C" w:rsidP="0030257A">
      <w:pPr>
        <w:pStyle w:val="SAPClause"/>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Deductibles and Self</w:t>
      </w:r>
      <w:r w:rsidRPr="0061389D">
        <w:rPr>
          <w:rFonts w:asciiTheme="minorHAnsi" w:hAnsiTheme="minorHAnsi" w:cstheme="minorHAnsi"/>
          <w:b/>
          <w:snapToGrid w:val="0"/>
          <w:sz w:val="24"/>
          <w:szCs w:val="24"/>
        </w:rPr>
        <w:noBreakHyphen/>
        <w:t>Insured Retentions</w:t>
      </w:r>
    </w:p>
    <w:p w14:paraId="17A7A654" w14:textId="5FB7E269" w:rsidR="00D5013F" w:rsidRPr="0061389D" w:rsidRDefault="00D5013F" w:rsidP="00996813">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Any deductibles or self-insured retentions must be declared to and accepted by the Agency. The Contractor shall be responsible for all deductibles and self-insured retentions.  </w:t>
      </w:r>
    </w:p>
    <w:p w14:paraId="15A4B37E" w14:textId="4C7EA8B0" w:rsidR="00D5013F" w:rsidRPr="0061389D" w:rsidRDefault="0000721C" w:rsidP="0030257A">
      <w:pPr>
        <w:pStyle w:val="SAPClause"/>
        <w:keepNext/>
        <w:keepLines/>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lastRenderedPageBreak/>
        <w:t>Other Insurance Provisions</w:t>
      </w:r>
    </w:p>
    <w:p w14:paraId="6A86AD7B" w14:textId="77777777" w:rsidR="00D5013F" w:rsidRPr="0061389D" w:rsidRDefault="00D5013F" w:rsidP="000E271F">
      <w:pPr>
        <w:keepNext/>
        <w:keepLines/>
        <w:ind w:left="360"/>
        <w:rPr>
          <w:rFonts w:asciiTheme="minorHAnsi" w:hAnsiTheme="minorHAnsi" w:cstheme="minorHAnsi"/>
        </w:rPr>
      </w:pPr>
      <w:r w:rsidRPr="0061389D">
        <w:rPr>
          <w:rFonts w:asciiTheme="minorHAnsi" w:hAnsiTheme="minorHAnsi" w:cstheme="minorHAnsi"/>
        </w:rPr>
        <w:t>The policies are to contain, or be endorsed to contain, the following provisions:</w:t>
      </w:r>
    </w:p>
    <w:p w14:paraId="4BBA372D" w14:textId="094A614E" w:rsidR="00D5013F" w:rsidRPr="0061389D" w:rsidRDefault="00D5013F" w:rsidP="003F204B">
      <w:pPr>
        <w:widowControl w:val="0"/>
        <w:numPr>
          <w:ilvl w:val="0"/>
          <w:numId w:val="1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Commercial General Liability and Automobile Liability Coverages</w:t>
      </w:r>
    </w:p>
    <w:p w14:paraId="41E39DFA" w14:textId="77777777" w:rsidR="00D5013F" w:rsidRPr="0061389D" w:rsidRDefault="00D5013F" w:rsidP="000E271F">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to the Agency. </w:t>
      </w:r>
    </w:p>
    <w:p w14:paraId="53610DD9" w14:textId="7258E67C" w:rsidR="007F6FF3" w:rsidRPr="0061389D" w:rsidRDefault="00D5013F" w:rsidP="00996813">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Contractor’s insurance shall be primary as respects the Agency, its officers, agents, employees and volunteers for any and all losses that occur under </w:t>
      </w:r>
      <w:r w:rsidR="00427EDE"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Contract.  Any insurance or self-insurance maintained by the Agency shall be excess and non-contributory of the Contractor’s insurance.</w:t>
      </w:r>
    </w:p>
    <w:p w14:paraId="0A92D715" w14:textId="7F936E7A" w:rsidR="000E271F" w:rsidRPr="0061389D" w:rsidRDefault="00D5013F" w:rsidP="003F204B">
      <w:pPr>
        <w:widowControl w:val="0"/>
        <w:numPr>
          <w:ilvl w:val="0"/>
          <w:numId w:val="1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Workers Compensation and Employers Liability Coverage</w:t>
      </w:r>
    </w:p>
    <w:p w14:paraId="33D0EE06" w14:textId="3EEC4EAB" w:rsidR="00D5013F" w:rsidRPr="0061389D" w:rsidRDefault="00D5013F" w:rsidP="000E271F">
      <w:pPr>
        <w:ind w:left="720"/>
        <w:jc w:val="left"/>
        <w:rPr>
          <w:rFonts w:asciiTheme="minorHAnsi" w:hAnsiTheme="minorHAnsi" w:cstheme="minorHAnsi"/>
          <w:sz w:val="24"/>
          <w:szCs w:val="24"/>
        </w:rPr>
      </w:pPr>
      <w:r w:rsidRPr="0061389D">
        <w:rPr>
          <w:rFonts w:asciiTheme="minorHAnsi" w:hAnsiTheme="minorHAnsi" w:cstheme="minorHAnsi"/>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71481AF8" w14:textId="70FE664D" w:rsidR="00D5013F" w:rsidRPr="0061389D" w:rsidRDefault="00D5013F" w:rsidP="003F204B">
      <w:pPr>
        <w:widowControl w:val="0"/>
        <w:numPr>
          <w:ilvl w:val="0"/>
          <w:numId w:val="1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All Coverages</w:t>
      </w:r>
    </w:p>
    <w:p w14:paraId="763F7E2C" w14:textId="3B89738B" w:rsidR="00D5013F" w:rsidRPr="0061389D" w:rsidRDefault="00D5013F" w:rsidP="000E271F">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All policies must be endorsed to require 30 days written notice of cancellation to the Agency.  Ten-day written notice of cancellation is acceptable for non-payment of premium.  Notifications shall comply with the standard cancellation provisions in the Contractor’s policy.  In addition, </w:t>
      </w:r>
      <w:r w:rsidR="007F6FF3" w:rsidRPr="0061389D">
        <w:rPr>
          <w:rFonts w:asciiTheme="minorHAnsi" w:hAnsiTheme="minorHAnsi" w:cstheme="minorHAnsi"/>
          <w:snapToGrid w:val="0"/>
          <w:sz w:val="24"/>
          <w:szCs w:val="24"/>
        </w:rPr>
        <w:t xml:space="preserve">the </w:t>
      </w:r>
      <w:r w:rsidRPr="0061389D">
        <w:rPr>
          <w:rFonts w:asciiTheme="minorHAnsi" w:hAnsiTheme="minorHAnsi" w:cstheme="minorHAnsi"/>
          <w:snapToGrid w:val="0"/>
          <w:sz w:val="24"/>
          <w:szCs w:val="24"/>
        </w:rPr>
        <w:t>Contractor is required to notify Agency of policy cancellations or reductions in limits.</w:t>
      </w:r>
    </w:p>
    <w:p w14:paraId="7CD85557" w14:textId="77777777" w:rsidR="00D5013F" w:rsidRPr="0061389D" w:rsidRDefault="00D5013F" w:rsidP="000E271F">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The acceptance of the completed work, payment, failure of the Agency to require proof of compliance, or Agency’s acceptance of a non-compliant certificate of insurance shall release the Contractor from the obligations of the insurance requirements or indemnification agreement.</w:t>
      </w:r>
    </w:p>
    <w:p w14:paraId="124EF873" w14:textId="77777777" w:rsidR="00D5013F" w:rsidRPr="0061389D" w:rsidRDefault="00D5013F" w:rsidP="000E271F">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The insurance companies issuing the policies shall have no recourse against the Agency for payment of premiums or for assessments under any form of the policies.</w:t>
      </w:r>
    </w:p>
    <w:p w14:paraId="7A9E0168" w14:textId="4B07273E" w:rsidR="00D5013F" w:rsidRPr="0061389D" w:rsidRDefault="00D5013F" w:rsidP="00996813">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Any failure of the Contractor to comply with reporting provisions of the policy shall not affect coverage provided to the Agency, its officers, agents, employees and volunteers.</w:t>
      </w:r>
    </w:p>
    <w:p w14:paraId="1AA8E460" w14:textId="6D7F5B19" w:rsidR="00D5013F" w:rsidRPr="0061389D" w:rsidRDefault="0000721C" w:rsidP="0030257A">
      <w:pPr>
        <w:pStyle w:val="SAPClause"/>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Acceptability of Insurers</w:t>
      </w:r>
    </w:p>
    <w:p w14:paraId="5C4DF870" w14:textId="77777777" w:rsidR="00D5013F" w:rsidRPr="0061389D" w:rsidRDefault="00D5013F" w:rsidP="003F204B">
      <w:pPr>
        <w:widowControl w:val="0"/>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1389D">
        <w:rPr>
          <w:rFonts w:asciiTheme="minorHAnsi" w:hAnsiTheme="minorHAnsi" w:cstheme="minorHAnsi"/>
          <w:b/>
          <w:snapToGrid w:val="0"/>
          <w:sz w:val="24"/>
          <w:szCs w:val="24"/>
        </w:rPr>
        <w:t>A-:VI or higher</w:t>
      </w:r>
      <w:r w:rsidRPr="0061389D">
        <w:rPr>
          <w:rFonts w:asciiTheme="minorHAnsi" w:hAnsiTheme="minorHAnsi" w:cstheme="minorHAnsi"/>
          <w:snapToGrid w:val="0"/>
          <w:sz w:val="24"/>
          <w:szCs w:val="24"/>
        </w:rPr>
        <w:t xml:space="preserve">.  This rating requirement may be waived for workers compensation coverage only. </w:t>
      </w:r>
    </w:p>
    <w:p w14:paraId="3640B80E" w14:textId="6F16B10A" w:rsidR="00D5013F" w:rsidRPr="0061389D" w:rsidRDefault="00D5013F" w:rsidP="003F204B">
      <w:pPr>
        <w:widowControl w:val="0"/>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6BE1C2FB" w14:textId="68FEBB95" w:rsidR="00D5013F" w:rsidRPr="0061389D" w:rsidRDefault="0000721C" w:rsidP="0030257A">
      <w:pPr>
        <w:pStyle w:val="SAPClause"/>
        <w:keepNext/>
        <w:keepLines/>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lastRenderedPageBreak/>
        <w:t>Verification of Coverage</w:t>
      </w:r>
    </w:p>
    <w:p w14:paraId="4F02057A" w14:textId="28527857" w:rsidR="00D5013F" w:rsidRPr="0061389D" w:rsidRDefault="007F6FF3" w:rsidP="000E271F">
      <w:pPr>
        <w:keepNext/>
        <w:keepLines/>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w:t>
      </w:r>
      <w:r w:rsidR="00D5013F" w:rsidRPr="0061389D">
        <w:rPr>
          <w:rFonts w:asciiTheme="minorHAnsi" w:hAnsiTheme="minorHAnsi" w:cstheme="minorHAnsi"/>
          <w:snapToGrid w:val="0"/>
          <w:sz w:val="24"/>
          <w:szCs w:val="24"/>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B99018C" w14:textId="39D647BE" w:rsidR="00D5013F" w:rsidRPr="0061389D" w:rsidRDefault="00D5013F" w:rsidP="00996813">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Certificate Holder </w:t>
      </w:r>
      <w:r w:rsidR="00FD5D89" w:rsidRPr="0061389D">
        <w:rPr>
          <w:rFonts w:asciiTheme="minorHAnsi" w:hAnsiTheme="minorHAnsi" w:cstheme="minorHAnsi"/>
          <w:snapToGrid w:val="0"/>
          <w:sz w:val="24"/>
          <w:szCs w:val="24"/>
        </w:rPr>
        <w:t>s</w:t>
      </w:r>
      <w:r w:rsidRPr="0061389D">
        <w:rPr>
          <w:rFonts w:asciiTheme="minorHAnsi" w:hAnsiTheme="minorHAnsi" w:cstheme="minorHAnsi"/>
          <w:snapToGrid w:val="0"/>
          <w:sz w:val="24"/>
          <w:szCs w:val="24"/>
        </w:rPr>
        <w:t>hall be listed as follows:</w:t>
      </w:r>
    </w:p>
    <w:p w14:paraId="59D72812" w14:textId="1432D327" w:rsidR="00D5013F" w:rsidRPr="0061389D" w:rsidRDefault="00D5013F" w:rsidP="00996813">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State of Louisiana</w:t>
      </w:r>
    </w:p>
    <w:p w14:paraId="7CDB4573" w14:textId="1F14B049" w:rsidR="005B7381" w:rsidRPr="0061389D" w:rsidRDefault="005B7381" w:rsidP="00996813">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Office of State Procurement</w:t>
      </w:r>
    </w:p>
    <w:p w14:paraId="6FC55637" w14:textId="77777777" w:rsidR="005B7381" w:rsidRPr="0061389D" w:rsidRDefault="00D5013F" w:rsidP="00996813">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1201 N 3</w:t>
      </w:r>
      <w:r w:rsidRPr="0061389D">
        <w:rPr>
          <w:rFonts w:asciiTheme="minorHAnsi" w:hAnsiTheme="minorHAnsi" w:cstheme="minorHAnsi"/>
          <w:snapToGrid w:val="0"/>
          <w:sz w:val="24"/>
          <w:szCs w:val="24"/>
          <w:vertAlign w:val="superscript"/>
        </w:rPr>
        <w:t>rd</w:t>
      </w:r>
      <w:r w:rsidRPr="0061389D">
        <w:rPr>
          <w:rFonts w:asciiTheme="minorHAnsi" w:hAnsiTheme="minorHAnsi" w:cstheme="minorHAnsi"/>
          <w:snapToGrid w:val="0"/>
          <w:sz w:val="24"/>
          <w:szCs w:val="24"/>
        </w:rPr>
        <w:t xml:space="preserve"> St, </w:t>
      </w:r>
      <w:r w:rsidR="005B7381" w:rsidRPr="0061389D">
        <w:rPr>
          <w:rFonts w:asciiTheme="minorHAnsi" w:hAnsiTheme="minorHAnsi" w:cstheme="minorHAnsi"/>
          <w:snapToGrid w:val="0"/>
          <w:sz w:val="24"/>
          <w:szCs w:val="24"/>
        </w:rPr>
        <w:t>Claiborne Building, Suite 2-160</w:t>
      </w:r>
    </w:p>
    <w:p w14:paraId="2E292A55" w14:textId="0537D6A6" w:rsidR="00D5013F" w:rsidRPr="0061389D" w:rsidRDefault="00D5013F" w:rsidP="00996813">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Baton Rouge, LA 70802</w:t>
      </w:r>
    </w:p>
    <w:p w14:paraId="7331350D" w14:textId="4B070DD0" w:rsidR="00D5013F" w:rsidRPr="0061389D" w:rsidRDefault="00D5013F" w:rsidP="000E271F">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In addition to the Certificates, </w:t>
      </w:r>
      <w:r w:rsidR="007F6FF3" w:rsidRPr="0061389D">
        <w:rPr>
          <w:rFonts w:asciiTheme="minorHAnsi" w:hAnsiTheme="minorHAnsi" w:cstheme="minorHAnsi"/>
          <w:snapToGrid w:val="0"/>
          <w:sz w:val="24"/>
          <w:szCs w:val="24"/>
        </w:rPr>
        <w:t xml:space="preserve">the </w:t>
      </w:r>
      <w:r w:rsidRPr="0061389D">
        <w:rPr>
          <w:rFonts w:asciiTheme="minorHAnsi" w:hAnsiTheme="minorHAnsi" w:cstheme="minorHAnsi"/>
          <w:snapToGrid w:val="0"/>
          <w:sz w:val="24"/>
          <w:szCs w:val="24"/>
        </w:rPr>
        <w:t>Contractor shall submit the declarations page and the cancellation provision for each insurance policy.  The Agency reserves the right to request complete certified copies of all required insurance policies at any time.</w:t>
      </w:r>
    </w:p>
    <w:p w14:paraId="41CD37BF" w14:textId="3C72823F" w:rsidR="00D5013F" w:rsidRPr="0061389D" w:rsidRDefault="00D5013F" w:rsidP="00996813">
      <w:pPr>
        <w:widowControl w:val="0"/>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w:t>
      </w:r>
      <w:r w:rsidR="00FD5D89"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Contract.</w:t>
      </w:r>
    </w:p>
    <w:p w14:paraId="78E07652" w14:textId="5DB28C98" w:rsidR="00D5013F" w:rsidRPr="0061389D" w:rsidRDefault="0000721C" w:rsidP="0030257A">
      <w:pPr>
        <w:pStyle w:val="SAPClause"/>
        <w:keepNext/>
        <w:keepLines/>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Subcontractors</w:t>
      </w:r>
    </w:p>
    <w:p w14:paraId="5628231F" w14:textId="3C72DF97" w:rsidR="00D5013F" w:rsidRPr="0061389D" w:rsidRDefault="00055B25" w:rsidP="00996813">
      <w:pPr>
        <w:keepNext/>
        <w:keepLines/>
        <w:widowControl w:val="0"/>
        <w:ind w:left="36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w:t>
      </w:r>
      <w:r w:rsidR="00D5013F" w:rsidRPr="0061389D">
        <w:rPr>
          <w:rFonts w:asciiTheme="minorHAnsi" w:hAnsiTheme="minorHAnsi" w:cstheme="minorHAnsi"/>
          <w:snapToGrid w:val="0"/>
          <w:sz w:val="24"/>
          <w:szCs w:val="24"/>
        </w:rPr>
        <w:t xml:space="preserve">Contractor shall include all subcontractors as insureds under its policies </w:t>
      </w:r>
      <w:r w:rsidR="00363935" w:rsidRPr="0061389D">
        <w:rPr>
          <w:rFonts w:asciiTheme="minorHAnsi" w:hAnsiTheme="minorHAnsi" w:cstheme="minorHAnsi"/>
          <w:snapToGrid w:val="0"/>
          <w:sz w:val="24"/>
          <w:szCs w:val="24"/>
        </w:rPr>
        <w:t>or</w:t>
      </w:r>
      <w:r w:rsidR="00D5013F" w:rsidRPr="0061389D">
        <w:rPr>
          <w:rFonts w:asciiTheme="minorHAnsi" w:hAnsiTheme="minorHAnsi" w:cstheme="minorHAnsi"/>
          <w:snapToGrid w:val="0"/>
          <w:sz w:val="24"/>
          <w:szCs w:val="24"/>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CD83580" w14:textId="497760CC" w:rsidR="00D5013F" w:rsidRPr="0061389D" w:rsidRDefault="0000721C" w:rsidP="0030257A">
      <w:pPr>
        <w:pStyle w:val="SAPClause"/>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Workers Compensation Indemnity</w:t>
      </w:r>
    </w:p>
    <w:p w14:paraId="6D895626" w14:textId="76810C16" w:rsidR="00D5013F" w:rsidRPr="0061389D" w:rsidRDefault="00D5013F" w:rsidP="00996813">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Theme="minorHAnsi" w:hAnsiTheme="minorHAnsi" w:cstheme="minorHAnsi"/>
          <w:iCs/>
          <w:snapToGrid w:val="0"/>
          <w:sz w:val="24"/>
          <w:szCs w:val="24"/>
        </w:rPr>
      </w:pPr>
      <w:r w:rsidRPr="0061389D">
        <w:rPr>
          <w:rFonts w:asciiTheme="minorHAnsi" w:hAnsiTheme="minorHAnsi" w:cstheme="minorHAnsi"/>
          <w:iCs/>
          <w:snapToGrid w:val="0"/>
          <w:sz w:val="24"/>
          <w:szCs w:val="24"/>
        </w:rPr>
        <w:t>In the event</w:t>
      </w:r>
      <w:r w:rsidR="007F6FF3" w:rsidRPr="0061389D">
        <w:rPr>
          <w:rFonts w:asciiTheme="minorHAnsi" w:hAnsiTheme="minorHAnsi" w:cstheme="minorHAnsi"/>
          <w:iCs/>
          <w:snapToGrid w:val="0"/>
          <w:sz w:val="24"/>
          <w:szCs w:val="24"/>
        </w:rPr>
        <w:t xml:space="preserve"> the</w:t>
      </w:r>
      <w:r w:rsidRPr="0061389D">
        <w:rPr>
          <w:rFonts w:asciiTheme="minorHAnsi" w:hAnsiTheme="minorHAnsi" w:cstheme="minorHAnsi"/>
          <w:iCs/>
          <w:snapToGrid w:val="0"/>
          <w:sz w:val="24"/>
          <w:szCs w:val="24"/>
        </w:rPr>
        <w:t xml:space="preserve"> Contractor is not required to provide or elects not to provide workers compensation coverage, the parties hereby agree that</w:t>
      </w:r>
      <w:r w:rsidR="007F6FF3" w:rsidRPr="0061389D">
        <w:rPr>
          <w:rFonts w:asciiTheme="minorHAnsi" w:hAnsiTheme="minorHAnsi" w:cstheme="minorHAnsi"/>
          <w:iCs/>
          <w:snapToGrid w:val="0"/>
          <w:sz w:val="24"/>
          <w:szCs w:val="24"/>
        </w:rPr>
        <w:t xml:space="preserve"> the</w:t>
      </w:r>
      <w:r w:rsidRPr="0061389D">
        <w:rPr>
          <w:rFonts w:asciiTheme="minorHAnsi" w:hAnsiTheme="minorHAnsi" w:cstheme="minorHAnsi"/>
          <w:iCs/>
          <w:snapToGrid w:val="0"/>
          <w:sz w:val="24"/>
          <w:szCs w:val="24"/>
        </w:rPr>
        <w:t xml:space="preserv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w:t>
      </w:r>
      <w:r w:rsidR="007F6FF3" w:rsidRPr="0061389D">
        <w:rPr>
          <w:rFonts w:asciiTheme="minorHAnsi" w:hAnsiTheme="minorHAnsi" w:cstheme="minorHAnsi"/>
          <w:iCs/>
          <w:snapToGrid w:val="0"/>
          <w:sz w:val="24"/>
          <w:szCs w:val="24"/>
        </w:rPr>
        <w:t xml:space="preserve">the </w:t>
      </w:r>
      <w:r w:rsidRPr="0061389D">
        <w:rPr>
          <w:rFonts w:asciiTheme="minorHAnsi" w:hAnsiTheme="minorHAnsi" w:cstheme="minorHAnsi"/>
          <w:iCs/>
          <w:snapToGrid w:val="0"/>
          <w:sz w:val="24"/>
          <w:szCs w:val="24"/>
        </w:rPr>
        <w:t>Contractor, its owners, agents and employees. The parties further agree that</w:t>
      </w:r>
      <w:r w:rsidR="007F6FF3" w:rsidRPr="0061389D">
        <w:rPr>
          <w:rFonts w:asciiTheme="minorHAnsi" w:hAnsiTheme="minorHAnsi" w:cstheme="minorHAnsi"/>
          <w:iCs/>
          <w:snapToGrid w:val="0"/>
          <w:sz w:val="24"/>
          <w:szCs w:val="24"/>
        </w:rPr>
        <w:t xml:space="preserve"> the</w:t>
      </w:r>
      <w:r w:rsidRPr="0061389D">
        <w:rPr>
          <w:rFonts w:asciiTheme="minorHAnsi" w:hAnsiTheme="minorHAnsi" w:cstheme="minorHAnsi"/>
          <w:iCs/>
          <w:snapToGrid w:val="0"/>
          <w:sz w:val="24"/>
          <w:szCs w:val="24"/>
        </w:rPr>
        <w:t xml:space="preserve"> Contractor is a wholly independent contractor and is exclusively responsible for its employees, owners, and agents. </w:t>
      </w:r>
      <w:r w:rsidR="007F6FF3" w:rsidRPr="0061389D">
        <w:rPr>
          <w:rFonts w:asciiTheme="minorHAnsi" w:hAnsiTheme="minorHAnsi" w:cstheme="minorHAnsi"/>
          <w:iCs/>
          <w:snapToGrid w:val="0"/>
          <w:sz w:val="24"/>
          <w:szCs w:val="24"/>
        </w:rPr>
        <w:t xml:space="preserve">The </w:t>
      </w:r>
      <w:r w:rsidRPr="0061389D">
        <w:rPr>
          <w:rFonts w:asciiTheme="minorHAnsi" w:hAnsiTheme="minorHAnsi" w:cstheme="minorHAnsi"/>
          <w:iCs/>
          <w:snapToGrid w:val="0"/>
          <w:sz w:val="24"/>
          <w:szCs w:val="24"/>
        </w:rPr>
        <w:t>Contractor hereby agrees to protect, defend, indemnify and hold the State of Louisiana, its departments, agencies, agents and employees harmless from any such assertion or claim that may arise from the performance of this Contract.</w:t>
      </w:r>
    </w:p>
    <w:bookmarkEnd w:id="46"/>
    <w:p w14:paraId="0F85C9FA" w14:textId="77777777" w:rsidR="00D5013F" w:rsidRPr="0061389D" w:rsidRDefault="00D5013F" w:rsidP="00996813">
      <w:pPr>
        <w:pStyle w:val="SAPClause"/>
        <w:spacing w:after="160"/>
        <w:jc w:val="left"/>
        <w:rPr>
          <w:rFonts w:asciiTheme="minorHAnsi" w:hAnsiTheme="minorHAnsi" w:cstheme="minorHAnsi"/>
          <w:sz w:val="24"/>
          <w:szCs w:val="24"/>
        </w:rPr>
      </w:pPr>
    </w:p>
    <w:sectPr w:rsidR="00D5013F" w:rsidRPr="0061389D" w:rsidSect="00441D37">
      <w:headerReference w:type="default" r:id="rId9"/>
      <w:footerReference w:type="default" r:id="rId10"/>
      <w:footerReference w:type="first" r:id="rId11"/>
      <w:type w:val="continuous"/>
      <w:pgSz w:w="12240" w:h="15840" w:code="1"/>
      <w:pgMar w:top="1080" w:right="1080" w:bottom="1152"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2194" w14:textId="77777777" w:rsidR="007853B7" w:rsidRDefault="007853B7" w:rsidP="00AB28EA">
      <w:pPr>
        <w:spacing w:after="0"/>
      </w:pPr>
      <w:r>
        <w:separator/>
      </w:r>
    </w:p>
  </w:endnote>
  <w:endnote w:type="continuationSeparator" w:id="0">
    <w:p w14:paraId="68DDF4F2" w14:textId="77777777" w:rsidR="007853B7" w:rsidRDefault="007853B7" w:rsidP="00AB28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89663"/>
      <w:docPartObj>
        <w:docPartGallery w:val="Page Numbers (Bottom of Page)"/>
        <w:docPartUnique/>
      </w:docPartObj>
    </w:sdtPr>
    <w:sdtEndPr/>
    <w:sdtContent>
      <w:sdt>
        <w:sdtPr>
          <w:id w:val="-1769616900"/>
          <w:docPartObj>
            <w:docPartGallery w:val="Page Numbers (Top of Page)"/>
            <w:docPartUnique/>
          </w:docPartObj>
        </w:sdtPr>
        <w:sdtEndPr/>
        <w:sdtContent>
          <w:p w14:paraId="6C45AB5A" w14:textId="3B8B7308" w:rsidR="001A62FD" w:rsidRDefault="00AB28EA" w:rsidP="00C12E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E1F6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1F6C">
              <w:rPr>
                <w:b/>
                <w:bCs/>
                <w:noProof/>
              </w:rPr>
              <w:t>20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362943"/>
      <w:docPartObj>
        <w:docPartGallery w:val="Page Numbers (Bottom of Page)"/>
        <w:docPartUnique/>
      </w:docPartObj>
    </w:sdtPr>
    <w:sdtEndPr/>
    <w:sdtContent>
      <w:sdt>
        <w:sdtPr>
          <w:id w:val="-1026099157"/>
          <w:docPartObj>
            <w:docPartGallery w:val="Page Numbers (Top of Page)"/>
            <w:docPartUnique/>
          </w:docPartObj>
        </w:sdtPr>
        <w:sdtEndPr/>
        <w:sdtContent>
          <w:p w14:paraId="77127C35" w14:textId="2A6D9795" w:rsidR="00996813" w:rsidRDefault="009968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23C175" w14:textId="77777777" w:rsidR="00996813" w:rsidRDefault="00996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7F37" w14:textId="77777777" w:rsidR="007853B7" w:rsidRDefault="007853B7" w:rsidP="00AB28EA">
      <w:pPr>
        <w:spacing w:after="0"/>
      </w:pPr>
      <w:r>
        <w:separator/>
      </w:r>
    </w:p>
  </w:footnote>
  <w:footnote w:type="continuationSeparator" w:id="0">
    <w:p w14:paraId="079FD33A" w14:textId="77777777" w:rsidR="007853B7" w:rsidRDefault="007853B7" w:rsidP="00AB28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F76F" w14:textId="1C84CA99" w:rsidR="00B11B57" w:rsidRDefault="00DC567C" w:rsidP="00D74120">
    <w:pPr>
      <w:pStyle w:val="Header"/>
      <w:jc w:val="right"/>
    </w:pPr>
    <w:r>
      <w:t xml:space="preserve">Contract # </w:t>
    </w:r>
    <w:r w:rsidRPr="00D74120">
      <w:rPr>
        <w:highlight w:val="yellow"/>
      </w:rPr>
      <w:t xml:space="preserve">[enter </w:t>
    </w:r>
    <w:r w:rsidR="00D74120" w:rsidRPr="00D74120">
      <w:rPr>
        <w:highlight w:val="yellow"/>
      </w:rPr>
      <w:t>PO</w:t>
    </w:r>
    <w:r w:rsidRPr="00D74120">
      <w:rPr>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717E"/>
    <w:multiLevelType w:val="hybridMultilevel"/>
    <w:tmpl w:val="A198E3A8"/>
    <w:lvl w:ilvl="0" w:tplc="312CEC66">
      <w:start w:val="1"/>
      <w:numFmt w:val="decimal"/>
      <w:lvlText w:val="%1."/>
      <w:lvlJc w:val="left"/>
      <w:pPr>
        <w:ind w:left="2159" w:hanging="360"/>
      </w:pPr>
      <w:rPr>
        <w:rFonts w:ascii="Arial" w:eastAsia="Arial" w:hAnsi="Arial" w:cs="Arial" w:hint="default"/>
        <w:b w:val="0"/>
        <w:bCs w:val="0"/>
        <w:i w:val="0"/>
        <w:iCs w:val="0"/>
        <w:spacing w:val="-1"/>
        <w:w w:val="99"/>
        <w:sz w:val="20"/>
        <w:szCs w:val="20"/>
        <w:lang w:val="en-US" w:eastAsia="en-US" w:bidi="ar-SA"/>
      </w:rPr>
    </w:lvl>
    <w:lvl w:ilvl="1" w:tplc="8F30AC1A">
      <w:numFmt w:val="bullet"/>
      <w:lvlText w:val=""/>
      <w:lvlJc w:val="left"/>
      <w:pPr>
        <w:ind w:left="2220" w:hanging="360"/>
      </w:pPr>
      <w:rPr>
        <w:rFonts w:ascii="Symbol" w:eastAsia="Symbol" w:hAnsi="Symbol" w:cs="Symbol" w:hint="default"/>
        <w:b w:val="0"/>
        <w:bCs w:val="0"/>
        <w:i w:val="0"/>
        <w:iCs w:val="0"/>
        <w:spacing w:val="0"/>
        <w:w w:val="99"/>
        <w:sz w:val="20"/>
        <w:szCs w:val="20"/>
        <w:lang w:val="en-US" w:eastAsia="en-US" w:bidi="ar-SA"/>
      </w:rPr>
    </w:lvl>
    <w:lvl w:ilvl="2" w:tplc="EBC6A6D4">
      <w:numFmt w:val="bullet"/>
      <w:lvlText w:val="•"/>
      <w:lvlJc w:val="left"/>
      <w:pPr>
        <w:ind w:left="3173" w:hanging="360"/>
      </w:pPr>
      <w:rPr>
        <w:rFonts w:hint="default"/>
        <w:lang w:val="en-US" w:eastAsia="en-US" w:bidi="ar-SA"/>
      </w:rPr>
    </w:lvl>
    <w:lvl w:ilvl="3" w:tplc="953EE918">
      <w:numFmt w:val="bullet"/>
      <w:lvlText w:val="•"/>
      <w:lvlJc w:val="left"/>
      <w:pPr>
        <w:ind w:left="4126" w:hanging="360"/>
      </w:pPr>
      <w:rPr>
        <w:rFonts w:hint="default"/>
        <w:lang w:val="en-US" w:eastAsia="en-US" w:bidi="ar-SA"/>
      </w:rPr>
    </w:lvl>
    <w:lvl w:ilvl="4" w:tplc="CC8EED08">
      <w:numFmt w:val="bullet"/>
      <w:lvlText w:val="•"/>
      <w:lvlJc w:val="left"/>
      <w:pPr>
        <w:ind w:left="5080" w:hanging="360"/>
      </w:pPr>
      <w:rPr>
        <w:rFonts w:hint="default"/>
        <w:lang w:val="en-US" w:eastAsia="en-US" w:bidi="ar-SA"/>
      </w:rPr>
    </w:lvl>
    <w:lvl w:ilvl="5" w:tplc="127EEA54">
      <w:numFmt w:val="bullet"/>
      <w:lvlText w:val="•"/>
      <w:lvlJc w:val="left"/>
      <w:pPr>
        <w:ind w:left="6033" w:hanging="360"/>
      </w:pPr>
      <w:rPr>
        <w:rFonts w:hint="default"/>
        <w:lang w:val="en-US" w:eastAsia="en-US" w:bidi="ar-SA"/>
      </w:rPr>
    </w:lvl>
    <w:lvl w:ilvl="6" w:tplc="459CF8BC">
      <w:numFmt w:val="bullet"/>
      <w:lvlText w:val="•"/>
      <w:lvlJc w:val="left"/>
      <w:pPr>
        <w:ind w:left="6986" w:hanging="360"/>
      </w:pPr>
      <w:rPr>
        <w:rFonts w:hint="default"/>
        <w:lang w:val="en-US" w:eastAsia="en-US" w:bidi="ar-SA"/>
      </w:rPr>
    </w:lvl>
    <w:lvl w:ilvl="7" w:tplc="0324DC28">
      <w:numFmt w:val="bullet"/>
      <w:lvlText w:val="•"/>
      <w:lvlJc w:val="left"/>
      <w:pPr>
        <w:ind w:left="7940" w:hanging="360"/>
      </w:pPr>
      <w:rPr>
        <w:rFonts w:hint="default"/>
        <w:lang w:val="en-US" w:eastAsia="en-US" w:bidi="ar-SA"/>
      </w:rPr>
    </w:lvl>
    <w:lvl w:ilvl="8" w:tplc="A2E6CD6E">
      <w:numFmt w:val="bullet"/>
      <w:lvlText w:val="•"/>
      <w:lvlJc w:val="left"/>
      <w:pPr>
        <w:ind w:left="8893" w:hanging="360"/>
      </w:pPr>
      <w:rPr>
        <w:rFonts w:hint="default"/>
        <w:lang w:val="en-US" w:eastAsia="en-US" w:bidi="ar-SA"/>
      </w:rPr>
    </w:lvl>
  </w:abstractNum>
  <w:abstractNum w:abstractNumId="1"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23A26"/>
    <w:multiLevelType w:val="multilevel"/>
    <w:tmpl w:val="F87677FC"/>
    <w:lvl w:ilvl="0">
      <w:start w:val="1"/>
      <w:numFmt w:val="decimal"/>
      <w:lvlText w:val="%1.0"/>
      <w:lvlJc w:val="left"/>
      <w:pPr>
        <w:ind w:left="1079"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800" w:hanging="108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800" w:hanging="1080"/>
      </w:pPr>
      <w:rPr>
        <w:rFonts w:hint="default"/>
        <w:lang w:val="en-US" w:eastAsia="en-US" w:bidi="ar-SA"/>
      </w:rPr>
    </w:lvl>
    <w:lvl w:ilvl="3">
      <w:numFmt w:val="bullet"/>
      <w:lvlText w:val="•"/>
      <w:lvlJc w:val="left"/>
      <w:pPr>
        <w:ind w:left="2925" w:hanging="1080"/>
      </w:pPr>
      <w:rPr>
        <w:rFonts w:hint="default"/>
        <w:lang w:val="en-US" w:eastAsia="en-US" w:bidi="ar-SA"/>
      </w:rPr>
    </w:lvl>
    <w:lvl w:ilvl="4">
      <w:numFmt w:val="bullet"/>
      <w:lvlText w:val="•"/>
      <w:lvlJc w:val="left"/>
      <w:pPr>
        <w:ind w:left="4050" w:hanging="1080"/>
      </w:pPr>
      <w:rPr>
        <w:rFonts w:hint="default"/>
        <w:lang w:val="en-US" w:eastAsia="en-US" w:bidi="ar-SA"/>
      </w:rPr>
    </w:lvl>
    <w:lvl w:ilvl="5">
      <w:numFmt w:val="bullet"/>
      <w:lvlText w:val="•"/>
      <w:lvlJc w:val="left"/>
      <w:pPr>
        <w:ind w:left="5175" w:hanging="1080"/>
      </w:pPr>
      <w:rPr>
        <w:rFonts w:hint="default"/>
        <w:lang w:val="en-US" w:eastAsia="en-US" w:bidi="ar-SA"/>
      </w:rPr>
    </w:lvl>
    <w:lvl w:ilvl="6">
      <w:numFmt w:val="bullet"/>
      <w:lvlText w:val="•"/>
      <w:lvlJc w:val="left"/>
      <w:pPr>
        <w:ind w:left="6300" w:hanging="1080"/>
      </w:pPr>
      <w:rPr>
        <w:rFonts w:hint="default"/>
        <w:lang w:val="en-US" w:eastAsia="en-US" w:bidi="ar-SA"/>
      </w:rPr>
    </w:lvl>
    <w:lvl w:ilvl="7">
      <w:numFmt w:val="bullet"/>
      <w:lvlText w:val="•"/>
      <w:lvlJc w:val="left"/>
      <w:pPr>
        <w:ind w:left="7425" w:hanging="1080"/>
      </w:pPr>
      <w:rPr>
        <w:rFonts w:hint="default"/>
        <w:lang w:val="en-US" w:eastAsia="en-US" w:bidi="ar-SA"/>
      </w:rPr>
    </w:lvl>
    <w:lvl w:ilvl="8">
      <w:numFmt w:val="bullet"/>
      <w:lvlText w:val="•"/>
      <w:lvlJc w:val="left"/>
      <w:pPr>
        <w:ind w:left="8550" w:hanging="1080"/>
      </w:pPr>
      <w:rPr>
        <w:rFonts w:hint="default"/>
        <w:lang w:val="en-US" w:eastAsia="en-US" w:bidi="ar-SA"/>
      </w:rPr>
    </w:lvl>
  </w:abstractNum>
  <w:abstractNum w:abstractNumId="4" w15:restartNumberingAfterBreak="0">
    <w:nsid w:val="1B2D53B4"/>
    <w:multiLevelType w:val="hybridMultilevel"/>
    <w:tmpl w:val="BFCC7E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4C6D2B"/>
    <w:multiLevelType w:val="hybridMultilevel"/>
    <w:tmpl w:val="99A49F54"/>
    <w:lvl w:ilvl="0" w:tplc="FA9016D6">
      <w:start w:val="1"/>
      <w:numFmt w:val="upperRoman"/>
      <w:pStyle w:val="Heading1-LDH"/>
      <w:lvlText w:val="%1."/>
      <w:lvlJc w:val="right"/>
      <w:pPr>
        <w:ind w:left="360" w:hanging="360"/>
      </w:pPr>
      <w:rPr>
        <w:rFonts w:asciiTheme="majorHAnsi" w:hAnsiTheme="majorHAnsi" w:hint="default"/>
        <w:b/>
        <w:sz w:val="26"/>
        <w:szCs w:val="26"/>
      </w:rPr>
    </w:lvl>
    <w:lvl w:ilvl="1" w:tplc="870E8F20">
      <w:start w:val="1"/>
      <w:numFmt w:val="upperLetter"/>
      <w:lvlText w:val="%2."/>
      <w:lvlJc w:val="left"/>
      <w:pPr>
        <w:ind w:left="1440" w:hanging="720"/>
      </w:pPr>
      <w:rPr>
        <w:rFonts w:hint="default"/>
      </w:rPr>
    </w:lvl>
    <w:lvl w:ilvl="2" w:tplc="FC7499A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2C2583"/>
    <w:multiLevelType w:val="hybridMultilevel"/>
    <w:tmpl w:val="42B45D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6753E3"/>
    <w:multiLevelType w:val="hybridMultilevel"/>
    <w:tmpl w:val="E474D8BE"/>
    <w:lvl w:ilvl="0" w:tplc="7DA0CC96">
      <w:start w:val="1"/>
      <w:numFmt w:val="upperLetter"/>
      <w:pStyle w:val="Heading2-LDH"/>
      <w:lvlText w:val="%1."/>
      <w:lvlJc w:val="left"/>
      <w:pPr>
        <w:ind w:left="720" w:hanging="360"/>
      </w:pPr>
      <w:rPr>
        <w:rFonts w:asciiTheme="majorHAnsi" w:hAnsiTheme="majorHAnsi" w:hint="default"/>
        <w:b/>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0A2267"/>
    <w:multiLevelType w:val="hybridMultilevel"/>
    <w:tmpl w:val="42B45D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110D1D"/>
    <w:multiLevelType w:val="hybridMultilevel"/>
    <w:tmpl w:val="9742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E4B52"/>
    <w:multiLevelType w:val="multilevel"/>
    <w:tmpl w:val="8446143A"/>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19105724">
    <w:abstractNumId w:val="6"/>
  </w:num>
  <w:num w:numId="2" w16cid:durableId="321128017">
    <w:abstractNumId w:val="10"/>
  </w:num>
  <w:num w:numId="3" w16cid:durableId="1938556342">
    <w:abstractNumId w:val="14"/>
  </w:num>
  <w:num w:numId="4" w16cid:durableId="957759844">
    <w:abstractNumId w:val="13"/>
  </w:num>
  <w:num w:numId="5" w16cid:durableId="1097288048">
    <w:abstractNumId w:val="8"/>
  </w:num>
  <w:num w:numId="6" w16cid:durableId="1936281272">
    <w:abstractNumId w:val="2"/>
  </w:num>
  <w:num w:numId="7" w16cid:durableId="1170099044">
    <w:abstractNumId w:val="5"/>
  </w:num>
  <w:num w:numId="8" w16cid:durableId="277299042">
    <w:abstractNumId w:val="1"/>
  </w:num>
  <w:num w:numId="9" w16cid:durableId="748965995">
    <w:abstractNumId w:val="7"/>
  </w:num>
  <w:num w:numId="10" w16cid:durableId="1944920933">
    <w:abstractNumId w:val="11"/>
  </w:num>
  <w:num w:numId="11" w16cid:durableId="1060133741">
    <w:abstractNumId w:val="4"/>
  </w:num>
  <w:num w:numId="12" w16cid:durableId="1213231234">
    <w:abstractNumId w:val="9"/>
  </w:num>
  <w:num w:numId="13" w16cid:durableId="1929847930">
    <w:abstractNumId w:val="12"/>
  </w:num>
  <w:num w:numId="14" w16cid:durableId="76560277">
    <w:abstractNumId w:val="0"/>
  </w:num>
  <w:num w:numId="15" w16cid:durableId="880820956">
    <w:abstractNumId w:val="3"/>
  </w:num>
  <w:num w:numId="16" w16cid:durableId="431164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bewMDCzMLAwsjRV0lEKTi0uzszPAykwqgUAkAW+GSwAAAA="/>
  </w:docVars>
  <w:rsids>
    <w:rsidRoot w:val="00BC461B"/>
    <w:rsid w:val="0000721C"/>
    <w:rsid w:val="00007B68"/>
    <w:rsid w:val="00014009"/>
    <w:rsid w:val="00025261"/>
    <w:rsid w:val="0002563A"/>
    <w:rsid w:val="0002792C"/>
    <w:rsid w:val="000433E9"/>
    <w:rsid w:val="000463F8"/>
    <w:rsid w:val="00055B25"/>
    <w:rsid w:val="00076DBE"/>
    <w:rsid w:val="000C15BC"/>
    <w:rsid w:val="000D6D64"/>
    <w:rsid w:val="000E16D5"/>
    <w:rsid w:val="000E271F"/>
    <w:rsid w:val="000E7418"/>
    <w:rsid w:val="000F3B70"/>
    <w:rsid w:val="001167F7"/>
    <w:rsid w:val="00124DCB"/>
    <w:rsid w:val="00152F5D"/>
    <w:rsid w:val="00155C97"/>
    <w:rsid w:val="00176D23"/>
    <w:rsid w:val="00184117"/>
    <w:rsid w:val="00185F2D"/>
    <w:rsid w:val="001A62FD"/>
    <w:rsid w:val="001C7ED7"/>
    <w:rsid w:val="001F792E"/>
    <w:rsid w:val="00200850"/>
    <w:rsid w:val="00201D47"/>
    <w:rsid w:val="0021430D"/>
    <w:rsid w:val="00234CEA"/>
    <w:rsid w:val="00261DF4"/>
    <w:rsid w:val="00281B79"/>
    <w:rsid w:val="00286264"/>
    <w:rsid w:val="00295BA2"/>
    <w:rsid w:val="002E74B5"/>
    <w:rsid w:val="00302290"/>
    <w:rsid w:val="0030257A"/>
    <w:rsid w:val="00311130"/>
    <w:rsid w:val="003431A8"/>
    <w:rsid w:val="00346DCB"/>
    <w:rsid w:val="00346E37"/>
    <w:rsid w:val="00363935"/>
    <w:rsid w:val="003641B2"/>
    <w:rsid w:val="00365B54"/>
    <w:rsid w:val="0038722A"/>
    <w:rsid w:val="003A7ACB"/>
    <w:rsid w:val="003A7F1C"/>
    <w:rsid w:val="003E5AD3"/>
    <w:rsid w:val="003F204B"/>
    <w:rsid w:val="00414800"/>
    <w:rsid w:val="00426F4C"/>
    <w:rsid w:val="00427EDE"/>
    <w:rsid w:val="00435D89"/>
    <w:rsid w:val="00441D37"/>
    <w:rsid w:val="0046374E"/>
    <w:rsid w:val="00464A88"/>
    <w:rsid w:val="00482F5A"/>
    <w:rsid w:val="0049640E"/>
    <w:rsid w:val="004C52D2"/>
    <w:rsid w:val="004F1246"/>
    <w:rsid w:val="004F2C77"/>
    <w:rsid w:val="00501114"/>
    <w:rsid w:val="00501587"/>
    <w:rsid w:val="00503E57"/>
    <w:rsid w:val="0051571F"/>
    <w:rsid w:val="00525B59"/>
    <w:rsid w:val="0054461F"/>
    <w:rsid w:val="0054615B"/>
    <w:rsid w:val="00552B6B"/>
    <w:rsid w:val="0057295F"/>
    <w:rsid w:val="00575042"/>
    <w:rsid w:val="00581F0F"/>
    <w:rsid w:val="00593C33"/>
    <w:rsid w:val="005A0EAF"/>
    <w:rsid w:val="005B7381"/>
    <w:rsid w:val="005F2F5D"/>
    <w:rsid w:val="005F4C6A"/>
    <w:rsid w:val="005F79C6"/>
    <w:rsid w:val="00603B17"/>
    <w:rsid w:val="0061389D"/>
    <w:rsid w:val="00614226"/>
    <w:rsid w:val="006146AA"/>
    <w:rsid w:val="00624662"/>
    <w:rsid w:val="006305C9"/>
    <w:rsid w:val="00635F4E"/>
    <w:rsid w:val="006A3270"/>
    <w:rsid w:val="006C78B1"/>
    <w:rsid w:val="006E3A26"/>
    <w:rsid w:val="007346B2"/>
    <w:rsid w:val="007400A6"/>
    <w:rsid w:val="00750BFB"/>
    <w:rsid w:val="00751A6E"/>
    <w:rsid w:val="00756C09"/>
    <w:rsid w:val="00764F47"/>
    <w:rsid w:val="007853B7"/>
    <w:rsid w:val="007956FD"/>
    <w:rsid w:val="007A3D13"/>
    <w:rsid w:val="007A4AB8"/>
    <w:rsid w:val="007A625A"/>
    <w:rsid w:val="007C2825"/>
    <w:rsid w:val="007C6CE8"/>
    <w:rsid w:val="007F116D"/>
    <w:rsid w:val="007F36CA"/>
    <w:rsid w:val="007F614F"/>
    <w:rsid w:val="007F6FF3"/>
    <w:rsid w:val="00821294"/>
    <w:rsid w:val="00823494"/>
    <w:rsid w:val="00844AE2"/>
    <w:rsid w:val="008532E2"/>
    <w:rsid w:val="00872F49"/>
    <w:rsid w:val="00875794"/>
    <w:rsid w:val="0088210F"/>
    <w:rsid w:val="0089629E"/>
    <w:rsid w:val="008D003D"/>
    <w:rsid w:val="008D1D06"/>
    <w:rsid w:val="008E03D8"/>
    <w:rsid w:val="008E48AA"/>
    <w:rsid w:val="008E7FA8"/>
    <w:rsid w:val="00912210"/>
    <w:rsid w:val="009224DA"/>
    <w:rsid w:val="00933738"/>
    <w:rsid w:val="00947186"/>
    <w:rsid w:val="00954C0A"/>
    <w:rsid w:val="00955428"/>
    <w:rsid w:val="0097173F"/>
    <w:rsid w:val="00995819"/>
    <w:rsid w:val="00995FC5"/>
    <w:rsid w:val="00996813"/>
    <w:rsid w:val="009A5298"/>
    <w:rsid w:val="009B1030"/>
    <w:rsid w:val="009C52B2"/>
    <w:rsid w:val="009C56C5"/>
    <w:rsid w:val="009D4E37"/>
    <w:rsid w:val="009F041A"/>
    <w:rsid w:val="009F21EB"/>
    <w:rsid w:val="009F3EB0"/>
    <w:rsid w:val="00A236C1"/>
    <w:rsid w:val="00A2423F"/>
    <w:rsid w:val="00A24EA6"/>
    <w:rsid w:val="00A41386"/>
    <w:rsid w:val="00A44C1F"/>
    <w:rsid w:val="00A456A3"/>
    <w:rsid w:val="00A45AC5"/>
    <w:rsid w:val="00A744F4"/>
    <w:rsid w:val="00A84B1F"/>
    <w:rsid w:val="00A96EA1"/>
    <w:rsid w:val="00AA2FC9"/>
    <w:rsid w:val="00AB28DA"/>
    <w:rsid w:val="00AB28EA"/>
    <w:rsid w:val="00AD68A6"/>
    <w:rsid w:val="00AF4C72"/>
    <w:rsid w:val="00B028B9"/>
    <w:rsid w:val="00B11B57"/>
    <w:rsid w:val="00B147A1"/>
    <w:rsid w:val="00B22F3B"/>
    <w:rsid w:val="00B54CD1"/>
    <w:rsid w:val="00B551E3"/>
    <w:rsid w:val="00B56A29"/>
    <w:rsid w:val="00B57212"/>
    <w:rsid w:val="00B57D24"/>
    <w:rsid w:val="00B71750"/>
    <w:rsid w:val="00B76FED"/>
    <w:rsid w:val="00B832AF"/>
    <w:rsid w:val="00BA5496"/>
    <w:rsid w:val="00BC461B"/>
    <w:rsid w:val="00BC6189"/>
    <w:rsid w:val="00C05033"/>
    <w:rsid w:val="00C12E20"/>
    <w:rsid w:val="00C87805"/>
    <w:rsid w:val="00C87A20"/>
    <w:rsid w:val="00C954F3"/>
    <w:rsid w:val="00CB275D"/>
    <w:rsid w:val="00CB3754"/>
    <w:rsid w:val="00CC4934"/>
    <w:rsid w:val="00CC5131"/>
    <w:rsid w:val="00CC5CE0"/>
    <w:rsid w:val="00CD0559"/>
    <w:rsid w:val="00CD2B2D"/>
    <w:rsid w:val="00CD7354"/>
    <w:rsid w:val="00CE70B0"/>
    <w:rsid w:val="00CF29EF"/>
    <w:rsid w:val="00D07290"/>
    <w:rsid w:val="00D10148"/>
    <w:rsid w:val="00D1028A"/>
    <w:rsid w:val="00D3635C"/>
    <w:rsid w:val="00D37665"/>
    <w:rsid w:val="00D43D1C"/>
    <w:rsid w:val="00D44FD9"/>
    <w:rsid w:val="00D453DD"/>
    <w:rsid w:val="00D5013F"/>
    <w:rsid w:val="00D60963"/>
    <w:rsid w:val="00D74120"/>
    <w:rsid w:val="00DA199D"/>
    <w:rsid w:val="00DC567C"/>
    <w:rsid w:val="00DE1F6C"/>
    <w:rsid w:val="00DE6E28"/>
    <w:rsid w:val="00DE7C98"/>
    <w:rsid w:val="00E05990"/>
    <w:rsid w:val="00E10EC4"/>
    <w:rsid w:val="00E12845"/>
    <w:rsid w:val="00E17848"/>
    <w:rsid w:val="00E2479F"/>
    <w:rsid w:val="00E2713C"/>
    <w:rsid w:val="00E35796"/>
    <w:rsid w:val="00E442F8"/>
    <w:rsid w:val="00E44689"/>
    <w:rsid w:val="00E619FB"/>
    <w:rsid w:val="00E718CB"/>
    <w:rsid w:val="00E7398A"/>
    <w:rsid w:val="00E91285"/>
    <w:rsid w:val="00EB18A9"/>
    <w:rsid w:val="00EC1B3E"/>
    <w:rsid w:val="00ED2084"/>
    <w:rsid w:val="00ED21BF"/>
    <w:rsid w:val="00ED31AA"/>
    <w:rsid w:val="00EE466B"/>
    <w:rsid w:val="00EE7A3C"/>
    <w:rsid w:val="00F003B9"/>
    <w:rsid w:val="00F01555"/>
    <w:rsid w:val="00F23E5A"/>
    <w:rsid w:val="00F33CC1"/>
    <w:rsid w:val="00F34EE2"/>
    <w:rsid w:val="00F46858"/>
    <w:rsid w:val="00F4761F"/>
    <w:rsid w:val="00F50B03"/>
    <w:rsid w:val="00F60672"/>
    <w:rsid w:val="00F73F64"/>
    <w:rsid w:val="00F774CC"/>
    <w:rsid w:val="00F803F5"/>
    <w:rsid w:val="00FA4624"/>
    <w:rsid w:val="00FB20D7"/>
    <w:rsid w:val="00FD48F2"/>
    <w:rsid w:val="00FD5D89"/>
    <w:rsid w:val="00FF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B2A40"/>
  <w15:chartTrackingRefBased/>
  <w15:docId w15:val="{012FF217-C0AF-405C-9959-5C6828EF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AA"/>
    <w:pPr>
      <w:spacing w:line="240" w:lineRule="auto"/>
      <w:jc w:val="both"/>
    </w:pPr>
    <w:rPr>
      <w:rFonts w:ascii="Calibri" w:hAnsi="Calibri"/>
      <w:color w:val="000000" w:themeColor="text1"/>
    </w:rPr>
  </w:style>
  <w:style w:type="paragraph" w:styleId="Heading1">
    <w:name w:val="heading 1"/>
    <w:basedOn w:val="Normal"/>
    <w:next w:val="Normal"/>
    <w:link w:val="Heading1Char"/>
    <w:uiPriority w:val="9"/>
    <w:qFormat/>
    <w:rsid w:val="00E12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4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DH">
    <w:name w:val="Heading 1 - LDH"/>
    <w:basedOn w:val="Normal"/>
    <w:qFormat/>
    <w:rsid w:val="007A3D13"/>
    <w:pPr>
      <w:numPr>
        <w:numId w:val="1"/>
      </w:numPr>
      <w:spacing w:after="0"/>
      <w:contextualSpacing/>
      <w:outlineLvl w:val="0"/>
    </w:pPr>
    <w:rPr>
      <w:rFonts w:asciiTheme="majorHAnsi" w:eastAsia="Calibri" w:hAnsiTheme="majorHAnsi" w:cs="Times New Roman"/>
      <w:b/>
      <w:sz w:val="26"/>
      <w:szCs w:val="26"/>
    </w:rPr>
  </w:style>
  <w:style w:type="paragraph" w:customStyle="1" w:styleId="Heading2-LDH">
    <w:name w:val="Heading 2 - LDH"/>
    <w:basedOn w:val="Normal"/>
    <w:qFormat/>
    <w:rsid w:val="007A3D13"/>
    <w:pPr>
      <w:numPr>
        <w:numId w:val="2"/>
      </w:numPr>
      <w:spacing w:after="0"/>
      <w:contextualSpacing/>
      <w:outlineLvl w:val="1"/>
    </w:pPr>
    <w:rPr>
      <w:rFonts w:asciiTheme="majorHAnsi" w:eastAsia="Calibri" w:hAnsiTheme="majorHAnsi" w:cs="Times New Roman"/>
      <w:b/>
      <w:sz w:val="26"/>
      <w:szCs w:val="26"/>
    </w:rPr>
  </w:style>
  <w:style w:type="paragraph" w:customStyle="1" w:styleId="Attachments-LDH">
    <w:name w:val="Attachments - LDH"/>
    <w:basedOn w:val="Normal"/>
    <w:link w:val="Attachments-LDHChar"/>
    <w:qFormat/>
    <w:rsid w:val="007A3D13"/>
    <w:pPr>
      <w:spacing w:after="0"/>
      <w:jc w:val="right"/>
      <w:outlineLvl w:val="0"/>
    </w:pPr>
    <w:rPr>
      <w:rFonts w:asciiTheme="majorHAnsi" w:eastAsia="Calibri" w:hAnsiTheme="majorHAnsi" w:cs="Arial"/>
      <w:b/>
      <w:sz w:val="24"/>
      <w:szCs w:val="24"/>
    </w:rPr>
  </w:style>
  <w:style w:type="character" w:customStyle="1" w:styleId="Attachments-LDHChar">
    <w:name w:val="Attachments - LDH Char"/>
    <w:basedOn w:val="DefaultParagraphFont"/>
    <w:link w:val="Attachments-LDH"/>
    <w:rsid w:val="007A3D13"/>
    <w:rPr>
      <w:rFonts w:asciiTheme="majorHAnsi" w:eastAsia="Calibri" w:hAnsiTheme="majorHAnsi" w:cs="Arial"/>
      <w:b/>
      <w:sz w:val="24"/>
      <w:szCs w:val="24"/>
    </w:rPr>
  </w:style>
  <w:style w:type="paragraph" w:customStyle="1" w:styleId="SAPClause">
    <w:name w:val="SAPClause"/>
    <w:basedOn w:val="Normal"/>
    <w:link w:val="SAPClauseChar"/>
    <w:qFormat/>
    <w:rsid w:val="006146AA"/>
    <w:pPr>
      <w:spacing w:after="165"/>
    </w:pPr>
  </w:style>
  <w:style w:type="paragraph" w:styleId="ListParagraph">
    <w:name w:val="List Paragraph"/>
    <w:basedOn w:val="Normal"/>
    <w:link w:val="ListParagraphChar"/>
    <w:uiPriority w:val="34"/>
    <w:qFormat/>
    <w:rsid w:val="00EE7A3C"/>
    <w:pPr>
      <w:ind w:left="720"/>
      <w:contextualSpacing/>
    </w:pPr>
  </w:style>
  <w:style w:type="character" w:customStyle="1" w:styleId="SAPClauseChar">
    <w:name w:val="SAPClause Char"/>
    <w:basedOn w:val="DefaultParagraphFont"/>
    <w:link w:val="SAPClause"/>
    <w:rsid w:val="006146AA"/>
    <w:rPr>
      <w:rFonts w:ascii="Calibri" w:hAnsi="Calibri"/>
      <w:color w:val="000000" w:themeColor="text1"/>
    </w:rPr>
  </w:style>
  <w:style w:type="paragraph" w:customStyle="1" w:styleId="SAPHeading1">
    <w:name w:val="SAPHeading1"/>
    <w:basedOn w:val="Heading1"/>
    <w:link w:val="SAPHeading1Char"/>
    <w:qFormat/>
    <w:rsid w:val="009F041A"/>
    <w:pPr>
      <w:numPr>
        <w:numId w:val="3"/>
      </w:numPr>
      <w:spacing w:before="360" w:after="120"/>
    </w:pPr>
    <w:rPr>
      <w:rFonts w:cstheme="majorHAnsi"/>
      <w:b/>
      <w:color w:val="auto"/>
      <w:sz w:val="24"/>
    </w:rPr>
  </w:style>
  <w:style w:type="paragraph" w:customStyle="1" w:styleId="SAPHeading2">
    <w:name w:val="SAPHeading2"/>
    <w:basedOn w:val="Heading2"/>
    <w:next w:val="SAPClause2"/>
    <w:link w:val="SAPHeading2Char"/>
    <w:qFormat/>
    <w:rsid w:val="009F041A"/>
    <w:pPr>
      <w:keepNext w:val="0"/>
      <w:keepLines w:val="0"/>
      <w:widowControl w:val="0"/>
      <w:numPr>
        <w:ilvl w:val="1"/>
        <w:numId w:val="3"/>
      </w:numPr>
      <w:spacing w:before="240" w:after="120"/>
    </w:pPr>
    <w:rPr>
      <w:b/>
      <w:color w:val="auto"/>
      <w:sz w:val="24"/>
    </w:rPr>
  </w:style>
  <w:style w:type="character" w:customStyle="1" w:styleId="ListParagraphChar">
    <w:name w:val="List Paragraph Char"/>
    <w:basedOn w:val="DefaultParagraphFont"/>
    <w:link w:val="ListParagraph"/>
    <w:uiPriority w:val="34"/>
    <w:rsid w:val="00EE7A3C"/>
  </w:style>
  <w:style w:type="character" w:customStyle="1" w:styleId="SAPHeading1Char">
    <w:name w:val="SAPHeading1 Char"/>
    <w:basedOn w:val="ListParagraphChar"/>
    <w:link w:val="SAPHeading1"/>
    <w:rsid w:val="009F041A"/>
    <w:rPr>
      <w:rFonts w:asciiTheme="majorHAnsi" w:eastAsiaTheme="majorEastAsia" w:hAnsiTheme="majorHAnsi" w:cstheme="majorHAnsi"/>
      <w:b/>
      <w:sz w:val="24"/>
      <w:szCs w:val="32"/>
    </w:rPr>
  </w:style>
  <w:style w:type="character" w:styleId="CommentReference">
    <w:name w:val="annotation reference"/>
    <w:basedOn w:val="DefaultParagraphFont"/>
    <w:uiPriority w:val="99"/>
    <w:semiHidden/>
    <w:unhideWhenUsed/>
    <w:rsid w:val="00B57212"/>
    <w:rPr>
      <w:sz w:val="16"/>
      <w:szCs w:val="16"/>
    </w:rPr>
  </w:style>
  <w:style w:type="character" w:customStyle="1" w:styleId="SAPHeading2Char">
    <w:name w:val="SAPHeading2 Char"/>
    <w:basedOn w:val="SAPHeading1Char"/>
    <w:link w:val="SAPHeading2"/>
    <w:rsid w:val="009F041A"/>
    <w:rPr>
      <w:rFonts w:asciiTheme="majorHAnsi" w:eastAsiaTheme="majorEastAsia" w:hAnsiTheme="majorHAnsi" w:cstheme="majorBidi"/>
      <w:b/>
      <w:sz w:val="24"/>
      <w:szCs w:val="26"/>
    </w:rPr>
  </w:style>
  <w:style w:type="paragraph" w:styleId="CommentText">
    <w:name w:val="annotation text"/>
    <w:basedOn w:val="Normal"/>
    <w:link w:val="CommentTextChar"/>
    <w:uiPriority w:val="99"/>
    <w:unhideWhenUsed/>
    <w:rsid w:val="00B57212"/>
    <w:rPr>
      <w:sz w:val="20"/>
      <w:szCs w:val="20"/>
    </w:rPr>
  </w:style>
  <w:style w:type="character" w:customStyle="1" w:styleId="CommentTextChar">
    <w:name w:val="Comment Text Char"/>
    <w:basedOn w:val="DefaultParagraphFont"/>
    <w:link w:val="CommentText"/>
    <w:uiPriority w:val="99"/>
    <w:rsid w:val="00B57212"/>
    <w:rPr>
      <w:sz w:val="20"/>
      <w:szCs w:val="20"/>
    </w:rPr>
  </w:style>
  <w:style w:type="paragraph" w:styleId="CommentSubject">
    <w:name w:val="annotation subject"/>
    <w:basedOn w:val="CommentText"/>
    <w:next w:val="CommentText"/>
    <w:link w:val="CommentSubjectChar"/>
    <w:uiPriority w:val="99"/>
    <w:semiHidden/>
    <w:unhideWhenUsed/>
    <w:rsid w:val="00B57212"/>
    <w:rPr>
      <w:b/>
      <w:bCs/>
    </w:rPr>
  </w:style>
  <w:style w:type="character" w:customStyle="1" w:styleId="CommentSubjectChar">
    <w:name w:val="Comment Subject Char"/>
    <w:basedOn w:val="CommentTextChar"/>
    <w:link w:val="CommentSubject"/>
    <w:uiPriority w:val="99"/>
    <w:semiHidden/>
    <w:rsid w:val="00B57212"/>
    <w:rPr>
      <w:b/>
      <w:bCs/>
      <w:sz w:val="20"/>
      <w:szCs w:val="20"/>
    </w:rPr>
  </w:style>
  <w:style w:type="paragraph" w:styleId="BalloonText">
    <w:name w:val="Balloon Text"/>
    <w:basedOn w:val="Normal"/>
    <w:link w:val="BalloonTextChar"/>
    <w:uiPriority w:val="99"/>
    <w:semiHidden/>
    <w:unhideWhenUsed/>
    <w:rsid w:val="00B5721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57212"/>
    <w:rPr>
      <w:rFonts w:ascii="Segoe UI" w:hAnsi="Segoe UI" w:cs="Segoe UI"/>
      <w:sz w:val="18"/>
      <w:szCs w:val="18"/>
    </w:rPr>
  </w:style>
  <w:style w:type="character" w:customStyle="1" w:styleId="Heading1Char">
    <w:name w:val="Heading 1 Char"/>
    <w:basedOn w:val="DefaultParagraphFont"/>
    <w:link w:val="Heading1"/>
    <w:uiPriority w:val="9"/>
    <w:rsid w:val="00E12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12845"/>
    <w:rPr>
      <w:rFonts w:asciiTheme="majorHAnsi" w:eastAsiaTheme="majorEastAsia" w:hAnsiTheme="majorHAnsi" w:cstheme="majorBidi"/>
      <w:color w:val="2E74B5" w:themeColor="accent1" w:themeShade="BF"/>
      <w:sz w:val="26"/>
      <w:szCs w:val="26"/>
    </w:rPr>
  </w:style>
  <w:style w:type="table" w:styleId="TableGridLight">
    <w:name w:val="Grid Table Light"/>
    <w:basedOn w:val="TableNormal"/>
    <w:uiPriority w:val="40"/>
    <w:rsid w:val="00B14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APHeading3">
    <w:name w:val="SAPHeading3"/>
    <w:basedOn w:val="Heading3"/>
    <w:link w:val="SAPHeading3Char"/>
    <w:qFormat/>
    <w:rsid w:val="00E91285"/>
    <w:pPr>
      <w:keepNext w:val="0"/>
      <w:keepLines w:val="0"/>
      <w:widowControl w:val="0"/>
      <w:numPr>
        <w:ilvl w:val="2"/>
        <w:numId w:val="3"/>
      </w:numPr>
      <w:spacing w:before="240" w:after="120"/>
    </w:pPr>
    <w:rPr>
      <w:b/>
      <w:iCs/>
      <w:color w:val="auto"/>
      <w:sz w:val="22"/>
    </w:rPr>
  </w:style>
  <w:style w:type="paragraph" w:customStyle="1" w:styleId="SAPClause2">
    <w:name w:val="SAPClause2"/>
    <w:basedOn w:val="SAPClause"/>
    <w:link w:val="SAPClause2Char"/>
    <w:qFormat/>
    <w:rsid w:val="006146AA"/>
    <w:pPr>
      <w:spacing w:after="120"/>
      <w:ind w:left="360"/>
    </w:pPr>
  </w:style>
  <w:style w:type="character" w:customStyle="1" w:styleId="Heading3Char">
    <w:name w:val="Heading 3 Char"/>
    <w:basedOn w:val="DefaultParagraphFont"/>
    <w:link w:val="Heading3"/>
    <w:uiPriority w:val="9"/>
    <w:semiHidden/>
    <w:rsid w:val="00B147A1"/>
    <w:rPr>
      <w:rFonts w:asciiTheme="majorHAnsi" w:eastAsiaTheme="majorEastAsia" w:hAnsiTheme="majorHAnsi" w:cstheme="majorBidi"/>
      <w:color w:val="1F4D78" w:themeColor="accent1" w:themeShade="7F"/>
      <w:sz w:val="24"/>
      <w:szCs w:val="24"/>
    </w:rPr>
  </w:style>
  <w:style w:type="character" w:customStyle="1" w:styleId="SAPHeading3Char">
    <w:name w:val="SAPHeading3 Char"/>
    <w:basedOn w:val="Heading3Char"/>
    <w:link w:val="SAPHeading3"/>
    <w:rsid w:val="00E91285"/>
    <w:rPr>
      <w:rFonts w:asciiTheme="majorHAnsi" w:eastAsiaTheme="majorEastAsia" w:hAnsiTheme="majorHAnsi" w:cstheme="majorBidi"/>
      <w:b/>
      <w:iCs/>
      <w:color w:val="1F4D78" w:themeColor="accent1" w:themeShade="7F"/>
      <w:sz w:val="24"/>
      <w:szCs w:val="24"/>
    </w:rPr>
  </w:style>
  <w:style w:type="paragraph" w:customStyle="1" w:styleId="SAPClause3">
    <w:name w:val="SAPClause3"/>
    <w:basedOn w:val="SAPClause"/>
    <w:link w:val="SAPClause3Char"/>
    <w:qFormat/>
    <w:rsid w:val="007C6CE8"/>
    <w:pPr>
      <w:ind w:left="720"/>
    </w:pPr>
  </w:style>
  <w:style w:type="character" w:customStyle="1" w:styleId="SAPClause2Char">
    <w:name w:val="SAPClause2 Char"/>
    <w:basedOn w:val="SAPClauseChar"/>
    <w:link w:val="SAPClause2"/>
    <w:rsid w:val="006146AA"/>
    <w:rPr>
      <w:rFonts w:ascii="Calibri" w:hAnsi="Calibri"/>
      <w:color w:val="000000" w:themeColor="text1"/>
    </w:rPr>
  </w:style>
  <w:style w:type="character" w:customStyle="1" w:styleId="SAPClause3Char">
    <w:name w:val="SAPClause3 Char"/>
    <w:basedOn w:val="SAPClauseChar"/>
    <w:link w:val="SAPClause3"/>
    <w:rsid w:val="007C6CE8"/>
    <w:rPr>
      <w:rFonts w:ascii="Calibri" w:hAnsi="Calibri"/>
      <w:color w:val="000000" w:themeColor="text1"/>
    </w:rPr>
  </w:style>
  <w:style w:type="paragraph" w:customStyle="1" w:styleId="RFPBodyText">
    <w:name w:val="RFP Body Text"/>
    <w:basedOn w:val="BodyText"/>
    <w:rsid w:val="00AB28EA"/>
    <w:pPr>
      <w:spacing w:before="120"/>
    </w:pPr>
    <w:rPr>
      <w:rFonts w:ascii="Times New Roman" w:eastAsia="Times New Roman" w:hAnsi="Times New Roman" w:cs="Times New Roman"/>
      <w:sz w:val="24"/>
      <w:szCs w:val="20"/>
    </w:rPr>
  </w:style>
  <w:style w:type="paragraph" w:styleId="BodyText">
    <w:name w:val="Body Text"/>
    <w:basedOn w:val="Normal"/>
    <w:link w:val="BodyTextChar"/>
    <w:uiPriority w:val="1"/>
    <w:unhideWhenUsed/>
    <w:qFormat/>
    <w:rsid w:val="00AB28EA"/>
    <w:pPr>
      <w:spacing w:after="120"/>
    </w:pPr>
  </w:style>
  <w:style w:type="character" w:customStyle="1" w:styleId="BodyTextChar">
    <w:name w:val="Body Text Char"/>
    <w:basedOn w:val="DefaultParagraphFont"/>
    <w:link w:val="BodyText"/>
    <w:uiPriority w:val="99"/>
    <w:semiHidden/>
    <w:rsid w:val="00AB28EA"/>
  </w:style>
  <w:style w:type="paragraph" w:styleId="Header">
    <w:name w:val="header"/>
    <w:basedOn w:val="Normal"/>
    <w:link w:val="HeaderChar"/>
    <w:uiPriority w:val="99"/>
    <w:unhideWhenUsed/>
    <w:rsid w:val="00AB28EA"/>
    <w:pPr>
      <w:tabs>
        <w:tab w:val="center" w:pos="4680"/>
        <w:tab w:val="right" w:pos="9360"/>
      </w:tabs>
      <w:spacing w:after="0"/>
    </w:pPr>
  </w:style>
  <w:style w:type="character" w:customStyle="1" w:styleId="HeaderChar">
    <w:name w:val="Header Char"/>
    <w:basedOn w:val="DefaultParagraphFont"/>
    <w:link w:val="Header"/>
    <w:uiPriority w:val="99"/>
    <w:rsid w:val="00AB28EA"/>
  </w:style>
  <w:style w:type="paragraph" w:styleId="Footer">
    <w:name w:val="footer"/>
    <w:basedOn w:val="Normal"/>
    <w:link w:val="FooterChar"/>
    <w:uiPriority w:val="99"/>
    <w:unhideWhenUsed/>
    <w:rsid w:val="00AB28EA"/>
    <w:pPr>
      <w:tabs>
        <w:tab w:val="center" w:pos="4680"/>
        <w:tab w:val="right" w:pos="9360"/>
      </w:tabs>
      <w:spacing w:after="0"/>
    </w:pPr>
  </w:style>
  <w:style w:type="character" w:customStyle="1" w:styleId="FooterChar">
    <w:name w:val="Footer Char"/>
    <w:basedOn w:val="DefaultParagraphFont"/>
    <w:link w:val="Footer"/>
    <w:uiPriority w:val="99"/>
    <w:rsid w:val="00AB28EA"/>
  </w:style>
  <w:style w:type="character" w:styleId="Hyperlink">
    <w:name w:val="Hyperlink"/>
    <w:basedOn w:val="DefaultParagraphFont"/>
    <w:uiPriority w:val="99"/>
    <w:unhideWhenUsed/>
    <w:rsid w:val="00AB28EA"/>
    <w:rPr>
      <w:color w:val="0563C1" w:themeColor="hyperlink"/>
      <w:u w:val="single"/>
    </w:rPr>
  </w:style>
  <w:style w:type="paragraph" w:customStyle="1" w:styleId="CombineNormal2">
    <w:name w:val="CombineNormal2"/>
    <w:basedOn w:val="Normal"/>
    <w:link w:val="CombineNormal2Char"/>
    <w:qFormat/>
    <w:rsid w:val="004F1246"/>
    <w:pPr>
      <w:widowControl w:val="0"/>
      <w:ind w:left="360"/>
    </w:pPr>
  </w:style>
  <w:style w:type="paragraph" w:customStyle="1" w:styleId="CombineNormal1">
    <w:name w:val="CombineNormal1"/>
    <w:basedOn w:val="CombineNormal2"/>
    <w:link w:val="CombineNormal1Char"/>
    <w:qFormat/>
    <w:rsid w:val="006146AA"/>
    <w:pPr>
      <w:ind w:left="0"/>
    </w:pPr>
  </w:style>
  <w:style w:type="paragraph" w:customStyle="1" w:styleId="CombineNormal3">
    <w:name w:val="CombineNormal3"/>
    <w:basedOn w:val="CombineNormal2"/>
    <w:link w:val="CombineNormal3Char"/>
    <w:qFormat/>
    <w:rsid w:val="00DE6E28"/>
    <w:pPr>
      <w:ind w:left="720"/>
    </w:pPr>
  </w:style>
  <w:style w:type="character" w:customStyle="1" w:styleId="CombineNormal2Char">
    <w:name w:val="CombineNormal2 Char"/>
    <w:basedOn w:val="DefaultParagraphFont"/>
    <w:link w:val="CombineNormal2"/>
    <w:rsid w:val="004F1246"/>
    <w:rPr>
      <w:rFonts w:ascii="Calibri" w:hAnsi="Calibri"/>
      <w:color w:val="000000" w:themeColor="text1"/>
    </w:rPr>
  </w:style>
  <w:style w:type="character" w:customStyle="1" w:styleId="CombineNormal1Char">
    <w:name w:val="CombineNormal1 Char"/>
    <w:basedOn w:val="CombineNormal2Char"/>
    <w:link w:val="CombineNormal1"/>
    <w:rsid w:val="006146AA"/>
    <w:rPr>
      <w:rFonts w:ascii="Calibri" w:hAnsi="Calibri"/>
      <w:color w:val="000000" w:themeColor="text1"/>
    </w:rPr>
  </w:style>
  <w:style w:type="character" w:customStyle="1" w:styleId="CombineNormal3Char">
    <w:name w:val="CombineNormal3 Char"/>
    <w:basedOn w:val="CombineNormal2Char"/>
    <w:link w:val="CombineNormal3"/>
    <w:rsid w:val="00DE6E28"/>
    <w:rPr>
      <w:rFonts w:ascii="Calibri" w:hAnsi="Calibri"/>
      <w:color w:val="000000" w:themeColor="text1"/>
    </w:rPr>
  </w:style>
  <w:style w:type="character" w:styleId="FollowedHyperlink">
    <w:name w:val="FollowedHyperlink"/>
    <w:basedOn w:val="DefaultParagraphFont"/>
    <w:uiPriority w:val="99"/>
    <w:semiHidden/>
    <w:unhideWhenUsed/>
    <w:rsid w:val="00ED2084"/>
    <w:rPr>
      <w:color w:val="954F72" w:themeColor="followedHyperlink"/>
      <w:u w:val="single"/>
    </w:rPr>
  </w:style>
  <w:style w:type="table" w:styleId="TableGrid">
    <w:name w:val="Table Grid"/>
    <w:basedOn w:val="TableNormal"/>
    <w:uiPriority w:val="39"/>
    <w:rsid w:val="000E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B2D"/>
    <w:pPr>
      <w:spacing w:after="0" w:line="240" w:lineRule="auto"/>
    </w:pPr>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ts/about-us/infos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56EF-AE8B-4C80-B22A-79CAA50F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7051</Words>
  <Characters>38613</Characters>
  <Application>Microsoft Office Word</Application>
  <DocSecurity>4</DocSecurity>
  <Lines>321</Lines>
  <Paragraphs>91</Paragraphs>
  <ScaleCrop>false</ScaleCrop>
  <HeadingPairs>
    <vt:vector size="2" baseType="variant">
      <vt:variant>
        <vt:lpstr>Title</vt:lpstr>
      </vt:variant>
      <vt:variant>
        <vt:i4>1</vt:i4>
      </vt:variant>
    </vt:vector>
  </HeadingPairs>
  <TitlesOfParts>
    <vt:vector size="1" baseType="lpstr">
      <vt:lpstr>Supplier</vt:lpstr>
    </vt:vector>
  </TitlesOfParts>
  <Company>OTS</Company>
  <LinksUpToDate>false</LinksUpToDate>
  <CharactersWithSpaces>45573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dc:title>
  <dc:creator>Kristi Bonvillain</dc:creator>
  <cp:lastModifiedBy>Amber White (OSP)</cp:lastModifiedBy>
  <cp:revision>2</cp:revision>
  <cp:lastPrinted>2026-04-21T13:09:00Z</cp:lastPrinted>
  <dcterms:created xsi:type="dcterms:W3CDTF">2026-06-25T16:55:00Z</dcterms:created>
  <dcterms:modified xsi:type="dcterms:W3CDTF">2026-06-25T16:55:00Z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cus_DiscretionaryNonDiscretionary">
    <vt:lpwstr> </vt:lpwstr>
  </property>
  <property fmtid="{D5CDD505-2E9C-101B-9397-08002B2CF9AE}" pid="3" name="caarb_DocumentType">
    <vt:lpwstr> </vt:lpwstr>
  </property>
  <property fmtid="{D5CDD505-2E9C-101B-9397-08002B2CF9AE}" pid="4" name="caarb_DocumentCategory">
    <vt:lpwstr> </vt:lpwstr>
  </property>
  <property fmtid="{D5CDD505-2E9C-101B-9397-08002B2CF9AE}" pid="5" name="cacus_ContractType">
    <vt:lpwstr> </vt:lpwstr>
  </property>
  <property fmtid="{D5CDD505-2E9C-101B-9397-08002B2CF9AE}" pid="6" name="caarb_PaymentTerms">
    <vt:lpwstr> </vt:lpwstr>
  </property>
  <property fmtid="{D5CDD505-2E9C-101B-9397-08002B2CF9AE}" pid="7" name="cacus_TNumber">
    <vt:lpwstr> </vt:lpwstr>
  </property>
  <property fmtid="{D5CDD505-2E9C-101B-9397-08002B2CF9AE}" pid="8" name="caContractID">
    <vt:lpwstr> </vt:lpwstr>
  </property>
  <property fmtid="{D5CDD505-2E9C-101B-9397-08002B2CF9AE}" pid="9" name="caBuyer.CorporateAddress.PostalAddress.Country.Name">
    <vt:lpwstr> </vt:lpwstr>
  </property>
  <property fmtid="{D5CDD505-2E9C-101B-9397-08002B2CF9AE}" pid="10" name="caSupplier.CorporateAddress.PostalAddress.Country.Name">
    <vt:lpwstr> </vt:lpwstr>
  </property>
  <property fmtid="{D5CDD505-2E9C-101B-9397-08002B2CF9AE}" pid="11" name="caarb_CompanyCode">
    <vt:lpwstr> </vt:lpwstr>
  </property>
  <property fmtid="{D5CDD505-2E9C-101B-9397-08002B2CF9AE}" pid="12" name="caarb_PurchasingOrganization">
    <vt:lpwstr> </vt:lpwstr>
  </property>
  <property fmtid="{D5CDD505-2E9C-101B-9397-08002B2CF9AE}" pid="13" name="caarb_PurchasingGroup">
    <vt:lpwstr> </vt:lpwstr>
  </property>
  <property fmtid="{D5CDD505-2E9C-101B-9397-08002B2CF9AE}" pid="14" name="cacus_PurchasingContractType">
    <vt:lpwstr> </vt:lpwstr>
  </property>
  <property fmtid="{D5CDD505-2E9C-101B-9397-08002B2CF9AE}" pid="15" name="cacus_JLCBRequired">
    <vt:lpwstr> </vt:lpwstr>
  </property>
  <property fmtid="{D5CDD505-2E9C-101B-9397-08002B2CF9AE}" pid="16" name="cacus_ProcessType">
    <vt:lpwstr> </vt:lpwstr>
  </property>
  <property fmtid="{D5CDD505-2E9C-101B-9397-08002B2CF9AE}" pid="17" name="_caEffectiveDate">
    <vt:lpwstr> </vt:lpwstr>
  </property>
  <property fmtid="{D5CDD505-2E9C-101B-9397-08002B2CF9AE}" pid="18" name="_caExpirationDate">
    <vt:lpwstr> </vt:lpwstr>
  </property>
  <property fmtid="{D5CDD505-2E9C-101B-9397-08002B2CF9AE}" pid="19" name="caSupplier">
    <vt:lpwstr> </vt:lpwstr>
  </property>
  <property fmtid="{D5CDD505-2E9C-101B-9397-08002B2CF9AE}" pid="20" name="caClient">
    <vt:lpwstr> </vt:lpwstr>
  </property>
  <property fmtid="{D5CDD505-2E9C-101B-9397-08002B2CF9AE}" pid="21" name="GrammarlyDocumentId">
    <vt:lpwstr>363efc01a2417caa96fcf44cc280305c8b48a8d809c6ad29ebe72c783c90ea15</vt:lpwstr>
  </property>
</Properties>
</file>