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687F7" w14:textId="75430E00" w:rsidR="00182484" w:rsidRPr="0057241C" w:rsidRDefault="00182484" w:rsidP="00182484">
      <w:pPr>
        <w:pStyle w:val="Title"/>
        <w:rPr>
          <w:rFonts w:cs="Tahoma"/>
        </w:rPr>
      </w:pPr>
      <w:r w:rsidRPr="0057241C">
        <w:rPr>
          <w:rFonts w:cs="Tahoma"/>
        </w:rPr>
        <w:t>Louisiana Emergency Procurement</w:t>
      </w:r>
    </w:p>
    <w:p w14:paraId="2FBC41DC" w14:textId="3293F479" w:rsidR="00182484" w:rsidRDefault="00182484" w:rsidP="00182484">
      <w:pPr>
        <w:pStyle w:val="Title"/>
        <w:rPr>
          <w:rFonts w:cs="Tahoma"/>
        </w:rPr>
      </w:pPr>
      <w:r w:rsidRPr="0057241C">
        <w:rPr>
          <w:rFonts w:cs="Tahoma"/>
        </w:rPr>
        <w:t xml:space="preserve">Helpful Information </w:t>
      </w:r>
    </w:p>
    <w:p w14:paraId="230DEC4A" w14:textId="77777777" w:rsidR="008D4F9D" w:rsidRDefault="008D4F9D" w:rsidP="008D4F9D"/>
    <w:p w14:paraId="5BF96830" w14:textId="77777777" w:rsidR="008D4F9D" w:rsidRDefault="008D4F9D" w:rsidP="008D4F9D"/>
    <w:p w14:paraId="5CF7ECD1" w14:textId="77777777" w:rsidR="008D4F9D" w:rsidRPr="008D4F9D" w:rsidRDefault="008D4F9D" w:rsidP="008D4F9D"/>
    <w:p w14:paraId="5E0C65C7" w14:textId="77777777" w:rsidR="00182484" w:rsidRDefault="00182484" w:rsidP="00182484"/>
    <w:p w14:paraId="291BCAE1" w14:textId="58D19412" w:rsidR="00182484" w:rsidRDefault="00182484" w:rsidP="008D4F9D">
      <w:pPr>
        <w:jc w:val="center"/>
      </w:pPr>
      <w:r w:rsidRPr="00182484">
        <w:rPr>
          <w:noProof/>
        </w:rPr>
        <w:drawing>
          <wp:inline distT="0" distB="0" distL="0" distR="0" wp14:anchorId="7B2A5060" wp14:editId="22BC6974">
            <wp:extent cx="4651736" cy="4714356"/>
            <wp:effectExtent l="0" t="0" r="0" b="0"/>
            <wp:docPr id="1759427684" name="Picture 1" descr="Image is a picture of a hurricane denoting an emergency situation where emergency procurement may be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27684" name="Picture 1" descr="Image is a picture of a hurricane denoting an emergency situation where emergency procurement may be necessary"/>
                    <pic:cNvPicPr/>
                  </pic:nvPicPr>
                  <pic:blipFill>
                    <a:blip r:embed="rId8"/>
                    <a:stretch>
                      <a:fillRect/>
                    </a:stretch>
                  </pic:blipFill>
                  <pic:spPr>
                    <a:xfrm>
                      <a:off x="0" y="0"/>
                      <a:ext cx="4664780" cy="4727576"/>
                    </a:xfrm>
                    <a:prstGeom prst="rect">
                      <a:avLst/>
                    </a:prstGeom>
                  </pic:spPr>
                </pic:pic>
              </a:graphicData>
            </a:graphic>
          </wp:inline>
        </w:drawing>
      </w:r>
    </w:p>
    <w:p w14:paraId="2CE2FD22" w14:textId="77777777" w:rsidR="00182484" w:rsidRDefault="00182484" w:rsidP="00182484"/>
    <w:p w14:paraId="307B38FE" w14:textId="77777777" w:rsidR="00182484" w:rsidRDefault="00182484" w:rsidP="00182484"/>
    <w:p w14:paraId="246DBC86" w14:textId="77777777" w:rsidR="008D4F9D" w:rsidRDefault="008D4F9D" w:rsidP="00182484"/>
    <w:p w14:paraId="38A5516A" w14:textId="77777777" w:rsidR="008D4F9D" w:rsidRDefault="008D4F9D" w:rsidP="00182484"/>
    <w:p w14:paraId="2E9326ED" w14:textId="77777777" w:rsidR="008D4F9D" w:rsidRPr="00BB4F36" w:rsidRDefault="008D4F9D" w:rsidP="00182484">
      <w:pPr>
        <w:rPr>
          <w:sz w:val="26"/>
          <w:szCs w:val="26"/>
        </w:rPr>
      </w:pPr>
    </w:p>
    <w:p w14:paraId="590A8ABF" w14:textId="5FD11651" w:rsidR="00182484" w:rsidRPr="00BB4F36" w:rsidRDefault="00182484" w:rsidP="00182484">
      <w:pPr>
        <w:rPr>
          <w:rFonts w:cs="Tahoma"/>
          <w:sz w:val="26"/>
          <w:szCs w:val="26"/>
        </w:rPr>
      </w:pPr>
      <w:r w:rsidRPr="00BB4F36">
        <w:rPr>
          <w:rFonts w:cs="Tahoma"/>
          <w:sz w:val="26"/>
          <w:szCs w:val="26"/>
        </w:rPr>
        <w:t>Developed June 2006</w:t>
      </w:r>
    </w:p>
    <w:p w14:paraId="2FFAF982" w14:textId="59F8F259" w:rsidR="00182484" w:rsidRPr="00BB4F36" w:rsidRDefault="00182484" w:rsidP="00182484">
      <w:pPr>
        <w:rPr>
          <w:rFonts w:cs="Tahoma"/>
          <w:sz w:val="26"/>
          <w:szCs w:val="26"/>
        </w:rPr>
      </w:pPr>
      <w:r w:rsidRPr="00BB4F36">
        <w:rPr>
          <w:rFonts w:cs="Tahoma"/>
          <w:sz w:val="26"/>
          <w:szCs w:val="26"/>
        </w:rPr>
        <w:t xml:space="preserve">(Revised January 2026) </w:t>
      </w:r>
    </w:p>
    <w:p w14:paraId="54807406" w14:textId="77777777" w:rsidR="00182484" w:rsidRDefault="00182484" w:rsidP="00182484">
      <w:pPr>
        <w:rPr>
          <w:rFonts w:ascii="Tahoma" w:hAnsi="Tahoma" w:cs="Tahoma"/>
        </w:rPr>
      </w:pPr>
    </w:p>
    <w:p w14:paraId="37C89A6C" w14:textId="77777777" w:rsidR="00182484" w:rsidRDefault="00182484" w:rsidP="00182484">
      <w:pPr>
        <w:rPr>
          <w:rFonts w:ascii="Tahoma" w:hAnsi="Tahoma" w:cs="Tahoma"/>
        </w:rPr>
      </w:pPr>
    </w:p>
    <w:sdt>
      <w:sdtPr>
        <w:rPr>
          <w:rFonts w:asciiTheme="minorHAnsi" w:eastAsiaTheme="minorHAnsi" w:hAnsiTheme="minorHAnsi" w:cstheme="minorBidi"/>
          <w:color w:val="auto"/>
          <w:kern w:val="2"/>
          <w:sz w:val="22"/>
          <w:szCs w:val="22"/>
          <w14:ligatures w14:val="standardContextual"/>
        </w:rPr>
        <w:id w:val="1388763476"/>
        <w:docPartObj>
          <w:docPartGallery w:val="Table of Contents"/>
          <w:docPartUnique/>
        </w:docPartObj>
      </w:sdtPr>
      <w:sdtEndPr>
        <w:rPr>
          <w:b/>
          <w:bCs/>
          <w:noProof/>
        </w:rPr>
      </w:sdtEndPr>
      <w:sdtContent>
        <w:p w14:paraId="1338601E" w14:textId="31C1E1AD" w:rsidR="00182484" w:rsidRPr="0057241C" w:rsidRDefault="008D4F9D">
          <w:pPr>
            <w:pStyle w:val="TOCHeading"/>
          </w:pPr>
          <w:r>
            <w:t xml:space="preserve">Emergency Procurement Handbook – Table of </w:t>
          </w:r>
          <w:r w:rsidR="00182484" w:rsidRPr="0057241C">
            <w:t>Contents</w:t>
          </w:r>
        </w:p>
        <w:p w14:paraId="277BE9D9" w14:textId="259CC35C" w:rsidR="002603DD" w:rsidRDefault="00182484">
          <w:pPr>
            <w:pStyle w:val="TOC2"/>
            <w:tabs>
              <w:tab w:val="right" w:leader="dot" w:pos="9350"/>
            </w:tabs>
            <w:rPr>
              <w:rFonts w:eastAsiaTheme="minorEastAsia"/>
              <w:noProof/>
              <w:sz w:val="24"/>
              <w:szCs w:val="24"/>
            </w:rPr>
          </w:pPr>
          <w:r w:rsidRPr="0057241C">
            <w:rPr>
              <w:rFonts w:asciiTheme="majorHAnsi" w:hAnsiTheme="majorHAnsi"/>
            </w:rPr>
            <w:fldChar w:fldCharType="begin"/>
          </w:r>
          <w:r w:rsidRPr="0057241C">
            <w:rPr>
              <w:rFonts w:asciiTheme="majorHAnsi" w:hAnsiTheme="majorHAnsi"/>
            </w:rPr>
            <w:instrText xml:space="preserve"> TOC \o "1-3" \h \z \u </w:instrText>
          </w:r>
          <w:r w:rsidRPr="0057241C">
            <w:rPr>
              <w:rFonts w:asciiTheme="majorHAnsi" w:hAnsiTheme="majorHAnsi"/>
            </w:rPr>
            <w:fldChar w:fldCharType="separate"/>
          </w:r>
          <w:hyperlink w:anchor="_Toc220576174" w:history="1">
            <w:r w:rsidR="002603DD" w:rsidRPr="002C4E07">
              <w:rPr>
                <w:rStyle w:val="Hyperlink"/>
                <w:rFonts w:cs="Tahoma"/>
                <w:noProof/>
              </w:rPr>
              <w:t>Helpful Information</w:t>
            </w:r>
            <w:r w:rsidR="002603DD">
              <w:rPr>
                <w:noProof/>
                <w:webHidden/>
              </w:rPr>
              <w:tab/>
            </w:r>
            <w:r w:rsidR="002603DD">
              <w:rPr>
                <w:noProof/>
                <w:webHidden/>
              </w:rPr>
              <w:fldChar w:fldCharType="begin"/>
            </w:r>
            <w:r w:rsidR="002603DD">
              <w:rPr>
                <w:noProof/>
                <w:webHidden/>
              </w:rPr>
              <w:instrText xml:space="preserve"> PAGEREF _Toc220576174 \h </w:instrText>
            </w:r>
            <w:r w:rsidR="002603DD">
              <w:rPr>
                <w:noProof/>
                <w:webHidden/>
              </w:rPr>
            </w:r>
            <w:r w:rsidR="002603DD">
              <w:rPr>
                <w:noProof/>
                <w:webHidden/>
              </w:rPr>
              <w:fldChar w:fldCharType="separate"/>
            </w:r>
            <w:r w:rsidR="002603DD">
              <w:rPr>
                <w:noProof/>
                <w:webHidden/>
              </w:rPr>
              <w:t>2</w:t>
            </w:r>
            <w:r w:rsidR="002603DD">
              <w:rPr>
                <w:noProof/>
                <w:webHidden/>
              </w:rPr>
              <w:fldChar w:fldCharType="end"/>
            </w:r>
          </w:hyperlink>
        </w:p>
        <w:p w14:paraId="57C6F8F5" w14:textId="0D421E79" w:rsidR="002603DD" w:rsidRDefault="002603DD">
          <w:pPr>
            <w:pStyle w:val="TOC2"/>
            <w:tabs>
              <w:tab w:val="right" w:leader="dot" w:pos="9350"/>
            </w:tabs>
            <w:rPr>
              <w:rFonts w:eastAsiaTheme="minorEastAsia"/>
              <w:noProof/>
              <w:sz w:val="24"/>
              <w:szCs w:val="24"/>
            </w:rPr>
          </w:pPr>
          <w:hyperlink w:anchor="_Toc220576175" w:history="1">
            <w:r w:rsidRPr="002C4E07">
              <w:rPr>
                <w:rStyle w:val="Hyperlink"/>
                <w:rFonts w:cs="Tahoma"/>
                <w:noProof/>
              </w:rPr>
              <w:t>Federal Emergency Management Agency (FEMA) Reimbursement Information</w:t>
            </w:r>
            <w:r>
              <w:rPr>
                <w:noProof/>
                <w:webHidden/>
              </w:rPr>
              <w:tab/>
            </w:r>
            <w:r>
              <w:rPr>
                <w:noProof/>
                <w:webHidden/>
              </w:rPr>
              <w:fldChar w:fldCharType="begin"/>
            </w:r>
            <w:r>
              <w:rPr>
                <w:noProof/>
                <w:webHidden/>
              </w:rPr>
              <w:instrText xml:space="preserve"> PAGEREF _Toc220576175 \h </w:instrText>
            </w:r>
            <w:r>
              <w:rPr>
                <w:noProof/>
                <w:webHidden/>
              </w:rPr>
            </w:r>
            <w:r>
              <w:rPr>
                <w:noProof/>
                <w:webHidden/>
              </w:rPr>
              <w:fldChar w:fldCharType="separate"/>
            </w:r>
            <w:r>
              <w:rPr>
                <w:noProof/>
                <w:webHidden/>
              </w:rPr>
              <w:t>3</w:t>
            </w:r>
            <w:r>
              <w:rPr>
                <w:noProof/>
                <w:webHidden/>
              </w:rPr>
              <w:fldChar w:fldCharType="end"/>
            </w:r>
          </w:hyperlink>
        </w:p>
        <w:p w14:paraId="0749A1A7" w14:textId="72F070FB" w:rsidR="002603DD" w:rsidRDefault="002603DD">
          <w:pPr>
            <w:pStyle w:val="TOC2"/>
            <w:tabs>
              <w:tab w:val="right" w:leader="dot" w:pos="9350"/>
            </w:tabs>
            <w:rPr>
              <w:rFonts w:eastAsiaTheme="minorEastAsia"/>
              <w:noProof/>
              <w:sz w:val="24"/>
              <w:szCs w:val="24"/>
            </w:rPr>
          </w:pPr>
          <w:hyperlink w:anchor="_Toc220576176" w:history="1">
            <w:r w:rsidRPr="002C4E07">
              <w:rPr>
                <w:rStyle w:val="Hyperlink"/>
                <w:noProof/>
              </w:rPr>
              <w:t>Office of State Procurement (OSP)</w:t>
            </w:r>
            <w:r>
              <w:rPr>
                <w:noProof/>
                <w:webHidden/>
              </w:rPr>
              <w:tab/>
            </w:r>
            <w:r>
              <w:rPr>
                <w:noProof/>
                <w:webHidden/>
              </w:rPr>
              <w:fldChar w:fldCharType="begin"/>
            </w:r>
            <w:r>
              <w:rPr>
                <w:noProof/>
                <w:webHidden/>
              </w:rPr>
              <w:instrText xml:space="preserve"> PAGEREF _Toc220576176 \h </w:instrText>
            </w:r>
            <w:r>
              <w:rPr>
                <w:noProof/>
                <w:webHidden/>
              </w:rPr>
            </w:r>
            <w:r>
              <w:rPr>
                <w:noProof/>
                <w:webHidden/>
              </w:rPr>
              <w:fldChar w:fldCharType="separate"/>
            </w:r>
            <w:r>
              <w:rPr>
                <w:noProof/>
                <w:webHidden/>
              </w:rPr>
              <w:t>3</w:t>
            </w:r>
            <w:r>
              <w:rPr>
                <w:noProof/>
                <w:webHidden/>
              </w:rPr>
              <w:fldChar w:fldCharType="end"/>
            </w:r>
          </w:hyperlink>
        </w:p>
        <w:p w14:paraId="2ECB448F" w14:textId="08474431" w:rsidR="002603DD" w:rsidRDefault="002603DD">
          <w:pPr>
            <w:pStyle w:val="TOC3"/>
            <w:tabs>
              <w:tab w:val="right" w:leader="dot" w:pos="9350"/>
            </w:tabs>
            <w:rPr>
              <w:rFonts w:eastAsiaTheme="minorEastAsia"/>
              <w:noProof/>
              <w:sz w:val="24"/>
              <w:szCs w:val="24"/>
            </w:rPr>
          </w:pPr>
          <w:hyperlink w:anchor="_Toc220576177" w:history="1">
            <w:r w:rsidRPr="002C4E07">
              <w:rPr>
                <w:rStyle w:val="Hyperlink"/>
                <w:noProof/>
              </w:rPr>
              <w:t>Purchasing Section</w:t>
            </w:r>
            <w:r>
              <w:rPr>
                <w:noProof/>
                <w:webHidden/>
              </w:rPr>
              <w:tab/>
            </w:r>
            <w:r>
              <w:rPr>
                <w:noProof/>
                <w:webHidden/>
              </w:rPr>
              <w:fldChar w:fldCharType="begin"/>
            </w:r>
            <w:r>
              <w:rPr>
                <w:noProof/>
                <w:webHidden/>
              </w:rPr>
              <w:instrText xml:space="preserve"> PAGEREF _Toc220576177 \h </w:instrText>
            </w:r>
            <w:r>
              <w:rPr>
                <w:noProof/>
                <w:webHidden/>
              </w:rPr>
            </w:r>
            <w:r>
              <w:rPr>
                <w:noProof/>
                <w:webHidden/>
              </w:rPr>
              <w:fldChar w:fldCharType="separate"/>
            </w:r>
            <w:r>
              <w:rPr>
                <w:noProof/>
                <w:webHidden/>
              </w:rPr>
              <w:t>3</w:t>
            </w:r>
            <w:r>
              <w:rPr>
                <w:noProof/>
                <w:webHidden/>
              </w:rPr>
              <w:fldChar w:fldCharType="end"/>
            </w:r>
          </w:hyperlink>
        </w:p>
        <w:p w14:paraId="4711E0F7" w14:textId="4D7BCE2F" w:rsidR="002603DD" w:rsidRDefault="002603DD">
          <w:pPr>
            <w:pStyle w:val="TOC3"/>
            <w:tabs>
              <w:tab w:val="right" w:leader="dot" w:pos="9350"/>
            </w:tabs>
            <w:rPr>
              <w:rFonts w:eastAsiaTheme="minorEastAsia"/>
              <w:noProof/>
              <w:sz w:val="24"/>
              <w:szCs w:val="24"/>
            </w:rPr>
          </w:pPr>
          <w:hyperlink w:anchor="_Toc220576178" w:history="1">
            <w:r w:rsidRPr="002C4E07">
              <w:rPr>
                <w:rStyle w:val="Hyperlink"/>
                <w:noProof/>
              </w:rPr>
              <w:t>Professional, Personal, Consulting, and Social Services (PPCS) Contracts Section</w:t>
            </w:r>
            <w:r>
              <w:rPr>
                <w:noProof/>
                <w:webHidden/>
              </w:rPr>
              <w:tab/>
            </w:r>
            <w:r>
              <w:rPr>
                <w:noProof/>
                <w:webHidden/>
              </w:rPr>
              <w:fldChar w:fldCharType="begin"/>
            </w:r>
            <w:r>
              <w:rPr>
                <w:noProof/>
                <w:webHidden/>
              </w:rPr>
              <w:instrText xml:space="preserve"> PAGEREF _Toc220576178 \h </w:instrText>
            </w:r>
            <w:r>
              <w:rPr>
                <w:noProof/>
                <w:webHidden/>
              </w:rPr>
            </w:r>
            <w:r>
              <w:rPr>
                <w:noProof/>
                <w:webHidden/>
              </w:rPr>
              <w:fldChar w:fldCharType="separate"/>
            </w:r>
            <w:r>
              <w:rPr>
                <w:noProof/>
                <w:webHidden/>
              </w:rPr>
              <w:t>6</w:t>
            </w:r>
            <w:r>
              <w:rPr>
                <w:noProof/>
                <w:webHidden/>
              </w:rPr>
              <w:fldChar w:fldCharType="end"/>
            </w:r>
          </w:hyperlink>
        </w:p>
        <w:p w14:paraId="13F0345B" w14:textId="0443395D" w:rsidR="002603DD" w:rsidRDefault="002603DD">
          <w:pPr>
            <w:pStyle w:val="TOC2"/>
            <w:tabs>
              <w:tab w:val="right" w:leader="dot" w:pos="9350"/>
            </w:tabs>
            <w:rPr>
              <w:rFonts w:eastAsiaTheme="minorEastAsia"/>
              <w:noProof/>
              <w:sz w:val="24"/>
              <w:szCs w:val="24"/>
            </w:rPr>
          </w:pPr>
          <w:hyperlink w:anchor="_Toc220576179" w:history="1">
            <w:r w:rsidRPr="002C4E07">
              <w:rPr>
                <w:rStyle w:val="Hyperlink"/>
                <w:noProof/>
              </w:rPr>
              <w:t>Office of State Travel (OST)</w:t>
            </w:r>
            <w:r>
              <w:rPr>
                <w:noProof/>
                <w:webHidden/>
              </w:rPr>
              <w:tab/>
            </w:r>
            <w:r>
              <w:rPr>
                <w:noProof/>
                <w:webHidden/>
              </w:rPr>
              <w:fldChar w:fldCharType="begin"/>
            </w:r>
            <w:r>
              <w:rPr>
                <w:noProof/>
                <w:webHidden/>
              </w:rPr>
              <w:instrText xml:space="preserve"> PAGEREF _Toc220576179 \h </w:instrText>
            </w:r>
            <w:r>
              <w:rPr>
                <w:noProof/>
                <w:webHidden/>
              </w:rPr>
            </w:r>
            <w:r>
              <w:rPr>
                <w:noProof/>
                <w:webHidden/>
              </w:rPr>
              <w:fldChar w:fldCharType="separate"/>
            </w:r>
            <w:r>
              <w:rPr>
                <w:noProof/>
                <w:webHidden/>
              </w:rPr>
              <w:t>8</w:t>
            </w:r>
            <w:r>
              <w:rPr>
                <w:noProof/>
                <w:webHidden/>
              </w:rPr>
              <w:fldChar w:fldCharType="end"/>
            </w:r>
          </w:hyperlink>
        </w:p>
        <w:p w14:paraId="01154B9F" w14:textId="0C788F45" w:rsidR="002603DD" w:rsidRDefault="002603DD">
          <w:pPr>
            <w:pStyle w:val="TOC3"/>
            <w:tabs>
              <w:tab w:val="right" w:leader="dot" w:pos="9350"/>
            </w:tabs>
            <w:rPr>
              <w:rFonts w:eastAsiaTheme="minorEastAsia"/>
              <w:noProof/>
              <w:sz w:val="24"/>
              <w:szCs w:val="24"/>
            </w:rPr>
          </w:pPr>
          <w:hyperlink w:anchor="_Toc220576180" w:history="1">
            <w:r w:rsidRPr="002C4E07">
              <w:rPr>
                <w:rStyle w:val="Hyperlink"/>
                <w:noProof/>
              </w:rPr>
              <w:t>P-Card Purchases</w:t>
            </w:r>
            <w:r>
              <w:rPr>
                <w:noProof/>
                <w:webHidden/>
              </w:rPr>
              <w:tab/>
            </w:r>
            <w:r>
              <w:rPr>
                <w:noProof/>
                <w:webHidden/>
              </w:rPr>
              <w:fldChar w:fldCharType="begin"/>
            </w:r>
            <w:r>
              <w:rPr>
                <w:noProof/>
                <w:webHidden/>
              </w:rPr>
              <w:instrText xml:space="preserve"> PAGEREF _Toc220576180 \h </w:instrText>
            </w:r>
            <w:r>
              <w:rPr>
                <w:noProof/>
                <w:webHidden/>
              </w:rPr>
            </w:r>
            <w:r>
              <w:rPr>
                <w:noProof/>
                <w:webHidden/>
              </w:rPr>
              <w:fldChar w:fldCharType="separate"/>
            </w:r>
            <w:r>
              <w:rPr>
                <w:noProof/>
                <w:webHidden/>
              </w:rPr>
              <w:t>8</w:t>
            </w:r>
            <w:r>
              <w:rPr>
                <w:noProof/>
                <w:webHidden/>
              </w:rPr>
              <w:fldChar w:fldCharType="end"/>
            </w:r>
          </w:hyperlink>
        </w:p>
        <w:p w14:paraId="2902CDF5" w14:textId="7119FCC5" w:rsidR="002603DD" w:rsidRDefault="002603DD">
          <w:pPr>
            <w:pStyle w:val="TOC3"/>
            <w:tabs>
              <w:tab w:val="right" w:leader="dot" w:pos="9350"/>
            </w:tabs>
            <w:rPr>
              <w:rFonts w:eastAsiaTheme="minorEastAsia"/>
              <w:noProof/>
              <w:sz w:val="24"/>
              <w:szCs w:val="24"/>
            </w:rPr>
          </w:pPr>
          <w:hyperlink w:anchor="_Toc220576181" w:history="1">
            <w:r w:rsidRPr="002C4E07">
              <w:rPr>
                <w:rStyle w:val="Hyperlink"/>
                <w:noProof/>
              </w:rPr>
              <w:t>Catering Purchases</w:t>
            </w:r>
            <w:r>
              <w:rPr>
                <w:noProof/>
                <w:webHidden/>
              </w:rPr>
              <w:tab/>
            </w:r>
            <w:r>
              <w:rPr>
                <w:noProof/>
                <w:webHidden/>
              </w:rPr>
              <w:fldChar w:fldCharType="begin"/>
            </w:r>
            <w:r>
              <w:rPr>
                <w:noProof/>
                <w:webHidden/>
              </w:rPr>
              <w:instrText xml:space="preserve"> PAGEREF _Toc220576181 \h </w:instrText>
            </w:r>
            <w:r>
              <w:rPr>
                <w:noProof/>
                <w:webHidden/>
              </w:rPr>
            </w:r>
            <w:r>
              <w:rPr>
                <w:noProof/>
                <w:webHidden/>
              </w:rPr>
              <w:fldChar w:fldCharType="separate"/>
            </w:r>
            <w:r>
              <w:rPr>
                <w:noProof/>
                <w:webHidden/>
              </w:rPr>
              <w:t>9</w:t>
            </w:r>
            <w:r>
              <w:rPr>
                <w:noProof/>
                <w:webHidden/>
              </w:rPr>
              <w:fldChar w:fldCharType="end"/>
            </w:r>
          </w:hyperlink>
        </w:p>
        <w:p w14:paraId="6BA3F683" w14:textId="434E363F" w:rsidR="002603DD" w:rsidRDefault="002603DD">
          <w:pPr>
            <w:pStyle w:val="TOC3"/>
            <w:tabs>
              <w:tab w:val="right" w:leader="dot" w:pos="9350"/>
            </w:tabs>
            <w:rPr>
              <w:rFonts w:eastAsiaTheme="minorEastAsia"/>
              <w:noProof/>
              <w:sz w:val="24"/>
              <w:szCs w:val="24"/>
            </w:rPr>
          </w:pPr>
          <w:hyperlink w:anchor="_Toc220576182" w:history="1">
            <w:r w:rsidRPr="002C4E07">
              <w:rPr>
                <w:rStyle w:val="Hyperlink"/>
                <w:noProof/>
              </w:rPr>
              <w:t>Travel Agency and Vehicle Rental Services</w:t>
            </w:r>
            <w:r>
              <w:rPr>
                <w:noProof/>
                <w:webHidden/>
              </w:rPr>
              <w:tab/>
            </w:r>
            <w:r>
              <w:rPr>
                <w:noProof/>
                <w:webHidden/>
              </w:rPr>
              <w:fldChar w:fldCharType="begin"/>
            </w:r>
            <w:r>
              <w:rPr>
                <w:noProof/>
                <w:webHidden/>
              </w:rPr>
              <w:instrText xml:space="preserve"> PAGEREF _Toc220576182 \h </w:instrText>
            </w:r>
            <w:r>
              <w:rPr>
                <w:noProof/>
                <w:webHidden/>
              </w:rPr>
            </w:r>
            <w:r>
              <w:rPr>
                <w:noProof/>
                <w:webHidden/>
              </w:rPr>
              <w:fldChar w:fldCharType="separate"/>
            </w:r>
            <w:r>
              <w:rPr>
                <w:noProof/>
                <w:webHidden/>
              </w:rPr>
              <w:t>9</w:t>
            </w:r>
            <w:r>
              <w:rPr>
                <w:noProof/>
                <w:webHidden/>
              </w:rPr>
              <w:fldChar w:fldCharType="end"/>
            </w:r>
          </w:hyperlink>
        </w:p>
        <w:p w14:paraId="0C34E203" w14:textId="66D76361" w:rsidR="002603DD" w:rsidRDefault="002603DD">
          <w:pPr>
            <w:pStyle w:val="TOC3"/>
            <w:tabs>
              <w:tab w:val="right" w:leader="dot" w:pos="9350"/>
            </w:tabs>
            <w:rPr>
              <w:rFonts w:eastAsiaTheme="minorEastAsia"/>
              <w:noProof/>
              <w:sz w:val="24"/>
              <w:szCs w:val="24"/>
            </w:rPr>
          </w:pPr>
          <w:hyperlink w:anchor="_Toc220576183" w:history="1">
            <w:r w:rsidRPr="002C4E07">
              <w:rPr>
                <w:rStyle w:val="Hyperlink"/>
                <w:noProof/>
              </w:rPr>
              <w:t>Hotel and Lodging Accommodations</w:t>
            </w:r>
            <w:r>
              <w:rPr>
                <w:noProof/>
                <w:webHidden/>
              </w:rPr>
              <w:tab/>
            </w:r>
            <w:r>
              <w:rPr>
                <w:noProof/>
                <w:webHidden/>
              </w:rPr>
              <w:fldChar w:fldCharType="begin"/>
            </w:r>
            <w:r>
              <w:rPr>
                <w:noProof/>
                <w:webHidden/>
              </w:rPr>
              <w:instrText xml:space="preserve"> PAGEREF _Toc220576183 \h </w:instrText>
            </w:r>
            <w:r>
              <w:rPr>
                <w:noProof/>
                <w:webHidden/>
              </w:rPr>
            </w:r>
            <w:r>
              <w:rPr>
                <w:noProof/>
                <w:webHidden/>
              </w:rPr>
              <w:fldChar w:fldCharType="separate"/>
            </w:r>
            <w:r>
              <w:rPr>
                <w:noProof/>
                <w:webHidden/>
              </w:rPr>
              <w:t>9</w:t>
            </w:r>
            <w:r>
              <w:rPr>
                <w:noProof/>
                <w:webHidden/>
              </w:rPr>
              <w:fldChar w:fldCharType="end"/>
            </w:r>
          </w:hyperlink>
        </w:p>
        <w:p w14:paraId="63CF43DC" w14:textId="7666A9F6" w:rsidR="002603DD" w:rsidRDefault="002603DD">
          <w:pPr>
            <w:pStyle w:val="TOC2"/>
            <w:tabs>
              <w:tab w:val="right" w:leader="dot" w:pos="9350"/>
            </w:tabs>
            <w:rPr>
              <w:rFonts w:eastAsiaTheme="minorEastAsia"/>
              <w:noProof/>
              <w:sz w:val="24"/>
              <w:szCs w:val="24"/>
            </w:rPr>
          </w:pPr>
          <w:hyperlink w:anchor="_Toc220576184" w:history="1">
            <w:r w:rsidRPr="002C4E07">
              <w:rPr>
                <w:rStyle w:val="Hyperlink"/>
                <w:noProof/>
              </w:rPr>
              <w:t>Office of Technology Services (OTS)</w:t>
            </w:r>
            <w:r>
              <w:rPr>
                <w:noProof/>
                <w:webHidden/>
              </w:rPr>
              <w:tab/>
            </w:r>
            <w:r>
              <w:rPr>
                <w:noProof/>
                <w:webHidden/>
              </w:rPr>
              <w:fldChar w:fldCharType="begin"/>
            </w:r>
            <w:r>
              <w:rPr>
                <w:noProof/>
                <w:webHidden/>
              </w:rPr>
              <w:instrText xml:space="preserve"> PAGEREF _Toc220576184 \h </w:instrText>
            </w:r>
            <w:r>
              <w:rPr>
                <w:noProof/>
                <w:webHidden/>
              </w:rPr>
            </w:r>
            <w:r>
              <w:rPr>
                <w:noProof/>
                <w:webHidden/>
              </w:rPr>
              <w:fldChar w:fldCharType="separate"/>
            </w:r>
            <w:r>
              <w:rPr>
                <w:noProof/>
                <w:webHidden/>
              </w:rPr>
              <w:t>9</w:t>
            </w:r>
            <w:r>
              <w:rPr>
                <w:noProof/>
                <w:webHidden/>
              </w:rPr>
              <w:fldChar w:fldCharType="end"/>
            </w:r>
          </w:hyperlink>
        </w:p>
        <w:p w14:paraId="216B46A9" w14:textId="3E67F2C6" w:rsidR="002603DD" w:rsidRDefault="002603DD">
          <w:pPr>
            <w:pStyle w:val="TOC2"/>
            <w:tabs>
              <w:tab w:val="right" w:leader="dot" w:pos="9350"/>
            </w:tabs>
            <w:rPr>
              <w:rFonts w:eastAsiaTheme="minorEastAsia"/>
              <w:noProof/>
              <w:sz w:val="24"/>
              <w:szCs w:val="24"/>
            </w:rPr>
          </w:pPr>
          <w:hyperlink w:anchor="_Toc220576185" w:history="1">
            <w:r w:rsidRPr="002C4E07">
              <w:rPr>
                <w:rStyle w:val="Hyperlink"/>
                <w:noProof/>
              </w:rPr>
              <w:t>Network Services Section</w:t>
            </w:r>
            <w:r>
              <w:rPr>
                <w:noProof/>
                <w:webHidden/>
              </w:rPr>
              <w:tab/>
            </w:r>
            <w:r>
              <w:rPr>
                <w:noProof/>
                <w:webHidden/>
              </w:rPr>
              <w:fldChar w:fldCharType="begin"/>
            </w:r>
            <w:r>
              <w:rPr>
                <w:noProof/>
                <w:webHidden/>
              </w:rPr>
              <w:instrText xml:space="preserve"> PAGEREF _Toc220576185 \h </w:instrText>
            </w:r>
            <w:r>
              <w:rPr>
                <w:noProof/>
                <w:webHidden/>
              </w:rPr>
            </w:r>
            <w:r>
              <w:rPr>
                <w:noProof/>
                <w:webHidden/>
              </w:rPr>
              <w:fldChar w:fldCharType="separate"/>
            </w:r>
            <w:r>
              <w:rPr>
                <w:noProof/>
                <w:webHidden/>
              </w:rPr>
              <w:t>10</w:t>
            </w:r>
            <w:r>
              <w:rPr>
                <w:noProof/>
                <w:webHidden/>
              </w:rPr>
              <w:fldChar w:fldCharType="end"/>
            </w:r>
          </w:hyperlink>
        </w:p>
        <w:p w14:paraId="2B827EEA" w14:textId="2CCC56D5" w:rsidR="002603DD" w:rsidRDefault="002603DD">
          <w:pPr>
            <w:pStyle w:val="TOC2"/>
            <w:tabs>
              <w:tab w:val="right" w:leader="dot" w:pos="9350"/>
            </w:tabs>
            <w:rPr>
              <w:rFonts w:eastAsiaTheme="minorEastAsia"/>
              <w:noProof/>
              <w:sz w:val="24"/>
              <w:szCs w:val="24"/>
            </w:rPr>
          </w:pPr>
          <w:hyperlink w:anchor="_Toc220576186" w:history="1">
            <w:r w:rsidRPr="002C4E07">
              <w:rPr>
                <w:rStyle w:val="Hyperlink"/>
                <w:noProof/>
              </w:rPr>
              <w:t>Production Support Services Section (PSS)</w:t>
            </w:r>
            <w:r>
              <w:rPr>
                <w:noProof/>
                <w:webHidden/>
              </w:rPr>
              <w:tab/>
            </w:r>
            <w:r>
              <w:rPr>
                <w:noProof/>
                <w:webHidden/>
              </w:rPr>
              <w:fldChar w:fldCharType="begin"/>
            </w:r>
            <w:r>
              <w:rPr>
                <w:noProof/>
                <w:webHidden/>
              </w:rPr>
              <w:instrText xml:space="preserve"> PAGEREF _Toc220576186 \h </w:instrText>
            </w:r>
            <w:r>
              <w:rPr>
                <w:noProof/>
                <w:webHidden/>
              </w:rPr>
            </w:r>
            <w:r>
              <w:rPr>
                <w:noProof/>
                <w:webHidden/>
              </w:rPr>
              <w:fldChar w:fldCharType="separate"/>
            </w:r>
            <w:r>
              <w:rPr>
                <w:noProof/>
                <w:webHidden/>
              </w:rPr>
              <w:t>10</w:t>
            </w:r>
            <w:r>
              <w:rPr>
                <w:noProof/>
                <w:webHidden/>
              </w:rPr>
              <w:fldChar w:fldCharType="end"/>
            </w:r>
          </w:hyperlink>
        </w:p>
        <w:p w14:paraId="484B8F5B" w14:textId="79A74330" w:rsidR="002603DD" w:rsidRDefault="002603DD">
          <w:pPr>
            <w:pStyle w:val="TOC2"/>
            <w:tabs>
              <w:tab w:val="right" w:leader="dot" w:pos="9350"/>
            </w:tabs>
            <w:rPr>
              <w:rFonts w:eastAsiaTheme="minorEastAsia"/>
              <w:noProof/>
              <w:sz w:val="24"/>
              <w:szCs w:val="24"/>
            </w:rPr>
          </w:pPr>
          <w:hyperlink w:anchor="_Toc220576187" w:history="1">
            <w:r w:rsidRPr="002C4E07">
              <w:rPr>
                <w:rStyle w:val="Hyperlink"/>
                <w:noProof/>
              </w:rPr>
              <w:t>Louisiana Property Assistance Agency (LPAA)</w:t>
            </w:r>
            <w:r>
              <w:rPr>
                <w:noProof/>
                <w:webHidden/>
              </w:rPr>
              <w:tab/>
            </w:r>
            <w:r>
              <w:rPr>
                <w:noProof/>
                <w:webHidden/>
              </w:rPr>
              <w:fldChar w:fldCharType="begin"/>
            </w:r>
            <w:r>
              <w:rPr>
                <w:noProof/>
                <w:webHidden/>
              </w:rPr>
              <w:instrText xml:space="preserve"> PAGEREF _Toc220576187 \h </w:instrText>
            </w:r>
            <w:r>
              <w:rPr>
                <w:noProof/>
                <w:webHidden/>
              </w:rPr>
            </w:r>
            <w:r>
              <w:rPr>
                <w:noProof/>
                <w:webHidden/>
              </w:rPr>
              <w:fldChar w:fldCharType="separate"/>
            </w:r>
            <w:r>
              <w:rPr>
                <w:noProof/>
                <w:webHidden/>
              </w:rPr>
              <w:t>10</w:t>
            </w:r>
            <w:r>
              <w:rPr>
                <w:noProof/>
                <w:webHidden/>
              </w:rPr>
              <w:fldChar w:fldCharType="end"/>
            </w:r>
          </w:hyperlink>
        </w:p>
        <w:p w14:paraId="15C76051" w14:textId="7CB53940" w:rsidR="002603DD" w:rsidRDefault="002603DD">
          <w:pPr>
            <w:pStyle w:val="TOC2"/>
            <w:tabs>
              <w:tab w:val="right" w:leader="dot" w:pos="9350"/>
            </w:tabs>
            <w:rPr>
              <w:rFonts w:eastAsiaTheme="minorEastAsia"/>
              <w:noProof/>
              <w:sz w:val="24"/>
              <w:szCs w:val="24"/>
            </w:rPr>
          </w:pPr>
          <w:hyperlink w:anchor="_Toc220576188" w:history="1">
            <w:r w:rsidRPr="002C4E07">
              <w:rPr>
                <w:rStyle w:val="Hyperlink"/>
                <w:noProof/>
              </w:rPr>
              <w:t>Louisiana Federal Property Assistance Agency (LFPAA)</w:t>
            </w:r>
            <w:r>
              <w:rPr>
                <w:noProof/>
                <w:webHidden/>
              </w:rPr>
              <w:tab/>
            </w:r>
            <w:r>
              <w:rPr>
                <w:noProof/>
                <w:webHidden/>
              </w:rPr>
              <w:fldChar w:fldCharType="begin"/>
            </w:r>
            <w:r>
              <w:rPr>
                <w:noProof/>
                <w:webHidden/>
              </w:rPr>
              <w:instrText xml:space="preserve"> PAGEREF _Toc220576188 \h </w:instrText>
            </w:r>
            <w:r>
              <w:rPr>
                <w:noProof/>
                <w:webHidden/>
              </w:rPr>
            </w:r>
            <w:r>
              <w:rPr>
                <w:noProof/>
                <w:webHidden/>
              </w:rPr>
              <w:fldChar w:fldCharType="separate"/>
            </w:r>
            <w:r>
              <w:rPr>
                <w:noProof/>
                <w:webHidden/>
              </w:rPr>
              <w:t>11</w:t>
            </w:r>
            <w:r>
              <w:rPr>
                <w:noProof/>
                <w:webHidden/>
              </w:rPr>
              <w:fldChar w:fldCharType="end"/>
            </w:r>
          </w:hyperlink>
        </w:p>
        <w:p w14:paraId="1CC6B721" w14:textId="656ACD53" w:rsidR="002603DD" w:rsidRDefault="002603DD">
          <w:pPr>
            <w:pStyle w:val="TOC2"/>
            <w:tabs>
              <w:tab w:val="right" w:leader="dot" w:pos="9350"/>
            </w:tabs>
            <w:rPr>
              <w:rFonts w:eastAsiaTheme="minorEastAsia"/>
              <w:noProof/>
              <w:sz w:val="24"/>
              <w:szCs w:val="24"/>
            </w:rPr>
          </w:pPr>
          <w:hyperlink w:anchor="_Toc220576189" w:history="1">
            <w:r w:rsidRPr="002C4E07">
              <w:rPr>
                <w:rStyle w:val="Hyperlink"/>
                <w:noProof/>
              </w:rPr>
              <w:t>Office of Risk Management (ORM)</w:t>
            </w:r>
            <w:r>
              <w:rPr>
                <w:noProof/>
                <w:webHidden/>
              </w:rPr>
              <w:tab/>
            </w:r>
            <w:r>
              <w:rPr>
                <w:noProof/>
                <w:webHidden/>
              </w:rPr>
              <w:fldChar w:fldCharType="begin"/>
            </w:r>
            <w:r>
              <w:rPr>
                <w:noProof/>
                <w:webHidden/>
              </w:rPr>
              <w:instrText xml:space="preserve"> PAGEREF _Toc220576189 \h </w:instrText>
            </w:r>
            <w:r>
              <w:rPr>
                <w:noProof/>
                <w:webHidden/>
              </w:rPr>
            </w:r>
            <w:r>
              <w:rPr>
                <w:noProof/>
                <w:webHidden/>
              </w:rPr>
              <w:fldChar w:fldCharType="separate"/>
            </w:r>
            <w:r>
              <w:rPr>
                <w:noProof/>
                <w:webHidden/>
              </w:rPr>
              <w:t>11</w:t>
            </w:r>
            <w:r>
              <w:rPr>
                <w:noProof/>
                <w:webHidden/>
              </w:rPr>
              <w:fldChar w:fldCharType="end"/>
            </w:r>
          </w:hyperlink>
        </w:p>
        <w:p w14:paraId="0E6C2D35" w14:textId="2353DAC9" w:rsidR="002603DD" w:rsidRDefault="002603DD">
          <w:pPr>
            <w:pStyle w:val="TOC3"/>
            <w:tabs>
              <w:tab w:val="right" w:leader="dot" w:pos="9350"/>
            </w:tabs>
            <w:rPr>
              <w:rFonts w:eastAsiaTheme="minorEastAsia"/>
              <w:noProof/>
              <w:sz w:val="24"/>
              <w:szCs w:val="24"/>
            </w:rPr>
          </w:pPr>
          <w:hyperlink w:anchor="_Toc220576190" w:history="1">
            <w:r w:rsidRPr="002C4E07">
              <w:rPr>
                <w:rStyle w:val="Hyperlink"/>
                <w:noProof/>
              </w:rPr>
              <w:t>Claims</w:t>
            </w:r>
            <w:r>
              <w:rPr>
                <w:noProof/>
                <w:webHidden/>
              </w:rPr>
              <w:tab/>
            </w:r>
            <w:r>
              <w:rPr>
                <w:noProof/>
                <w:webHidden/>
              </w:rPr>
              <w:fldChar w:fldCharType="begin"/>
            </w:r>
            <w:r>
              <w:rPr>
                <w:noProof/>
                <w:webHidden/>
              </w:rPr>
              <w:instrText xml:space="preserve"> PAGEREF _Toc220576190 \h </w:instrText>
            </w:r>
            <w:r>
              <w:rPr>
                <w:noProof/>
                <w:webHidden/>
              </w:rPr>
            </w:r>
            <w:r>
              <w:rPr>
                <w:noProof/>
                <w:webHidden/>
              </w:rPr>
              <w:fldChar w:fldCharType="separate"/>
            </w:r>
            <w:r>
              <w:rPr>
                <w:noProof/>
                <w:webHidden/>
              </w:rPr>
              <w:t>11</w:t>
            </w:r>
            <w:r>
              <w:rPr>
                <w:noProof/>
                <w:webHidden/>
              </w:rPr>
              <w:fldChar w:fldCharType="end"/>
            </w:r>
          </w:hyperlink>
        </w:p>
        <w:p w14:paraId="670EF0EA" w14:textId="599892E4" w:rsidR="002603DD" w:rsidRDefault="002603DD">
          <w:pPr>
            <w:pStyle w:val="TOC3"/>
            <w:tabs>
              <w:tab w:val="right" w:leader="dot" w:pos="9350"/>
            </w:tabs>
            <w:rPr>
              <w:rFonts w:eastAsiaTheme="minorEastAsia"/>
              <w:noProof/>
              <w:sz w:val="24"/>
              <w:szCs w:val="24"/>
            </w:rPr>
          </w:pPr>
          <w:hyperlink w:anchor="_Toc220576191" w:history="1">
            <w:r w:rsidRPr="002C4E07">
              <w:rPr>
                <w:rStyle w:val="Hyperlink"/>
                <w:noProof/>
              </w:rPr>
              <w:t>Force Majeure</w:t>
            </w:r>
            <w:r>
              <w:rPr>
                <w:noProof/>
                <w:webHidden/>
              </w:rPr>
              <w:tab/>
            </w:r>
            <w:r>
              <w:rPr>
                <w:noProof/>
                <w:webHidden/>
              </w:rPr>
              <w:fldChar w:fldCharType="begin"/>
            </w:r>
            <w:r>
              <w:rPr>
                <w:noProof/>
                <w:webHidden/>
              </w:rPr>
              <w:instrText xml:space="preserve"> PAGEREF _Toc220576191 \h </w:instrText>
            </w:r>
            <w:r>
              <w:rPr>
                <w:noProof/>
                <w:webHidden/>
              </w:rPr>
            </w:r>
            <w:r>
              <w:rPr>
                <w:noProof/>
                <w:webHidden/>
              </w:rPr>
              <w:fldChar w:fldCharType="separate"/>
            </w:r>
            <w:r>
              <w:rPr>
                <w:noProof/>
                <w:webHidden/>
              </w:rPr>
              <w:t>11</w:t>
            </w:r>
            <w:r>
              <w:rPr>
                <w:noProof/>
                <w:webHidden/>
              </w:rPr>
              <w:fldChar w:fldCharType="end"/>
            </w:r>
          </w:hyperlink>
        </w:p>
        <w:p w14:paraId="433D36B8" w14:textId="7A871394" w:rsidR="002603DD" w:rsidRDefault="002603DD">
          <w:pPr>
            <w:pStyle w:val="TOC3"/>
            <w:tabs>
              <w:tab w:val="right" w:leader="dot" w:pos="9350"/>
            </w:tabs>
            <w:rPr>
              <w:rFonts w:eastAsiaTheme="minorEastAsia"/>
              <w:noProof/>
              <w:sz w:val="24"/>
              <w:szCs w:val="24"/>
            </w:rPr>
          </w:pPr>
          <w:hyperlink w:anchor="_Toc220576192" w:history="1">
            <w:r w:rsidRPr="002C4E07">
              <w:rPr>
                <w:rStyle w:val="Hyperlink"/>
                <w:noProof/>
              </w:rPr>
              <w:t>Insurance Requirements</w:t>
            </w:r>
            <w:r>
              <w:rPr>
                <w:noProof/>
                <w:webHidden/>
              </w:rPr>
              <w:tab/>
            </w:r>
            <w:r>
              <w:rPr>
                <w:noProof/>
                <w:webHidden/>
              </w:rPr>
              <w:fldChar w:fldCharType="begin"/>
            </w:r>
            <w:r>
              <w:rPr>
                <w:noProof/>
                <w:webHidden/>
              </w:rPr>
              <w:instrText xml:space="preserve"> PAGEREF _Toc220576192 \h </w:instrText>
            </w:r>
            <w:r>
              <w:rPr>
                <w:noProof/>
                <w:webHidden/>
              </w:rPr>
            </w:r>
            <w:r>
              <w:rPr>
                <w:noProof/>
                <w:webHidden/>
              </w:rPr>
              <w:fldChar w:fldCharType="separate"/>
            </w:r>
            <w:r>
              <w:rPr>
                <w:noProof/>
                <w:webHidden/>
              </w:rPr>
              <w:t>12</w:t>
            </w:r>
            <w:r>
              <w:rPr>
                <w:noProof/>
                <w:webHidden/>
              </w:rPr>
              <w:fldChar w:fldCharType="end"/>
            </w:r>
          </w:hyperlink>
        </w:p>
        <w:p w14:paraId="1E691866" w14:textId="622A3FB9" w:rsidR="002603DD" w:rsidRDefault="002603DD">
          <w:pPr>
            <w:pStyle w:val="TOC2"/>
            <w:tabs>
              <w:tab w:val="right" w:leader="dot" w:pos="9350"/>
            </w:tabs>
            <w:rPr>
              <w:rFonts w:eastAsiaTheme="minorEastAsia"/>
              <w:noProof/>
              <w:sz w:val="24"/>
              <w:szCs w:val="24"/>
            </w:rPr>
          </w:pPr>
          <w:hyperlink w:anchor="_Toc220576193" w:history="1">
            <w:r w:rsidRPr="002C4E07">
              <w:rPr>
                <w:rStyle w:val="Hyperlink"/>
                <w:noProof/>
              </w:rPr>
              <w:t>Emergency Contacts</w:t>
            </w:r>
            <w:r>
              <w:rPr>
                <w:noProof/>
                <w:webHidden/>
              </w:rPr>
              <w:tab/>
            </w:r>
            <w:r>
              <w:rPr>
                <w:noProof/>
                <w:webHidden/>
              </w:rPr>
              <w:fldChar w:fldCharType="begin"/>
            </w:r>
            <w:r>
              <w:rPr>
                <w:noProof/>
                <w:webHidden/>
              </w:rPr>
              <w:instrText xml:space="preserve"> PAGEREF _Toc220576193 \h </w:instrText>
            </w:r>
            <w:r>
              <w:rPr>
                <w:noProof/>
                <w:webHidden/>
              </w:rPr>
            </w:r>
            <w:r>
              <w:rPr>
                <w:noProof/>
                <w:webHidden/>
              </w:rPr>
              <w:fldChar w:fldCharType="separate"/>
            </w:r>
            <w:r>
              <w:rPr>
                <w:noProof/>
                <w:webHidden/>
              </w:rPr>
              <w:t>12</w:t>
            </w:r>
            <w:r>
              <w:rPr>
                <w:noProof/>
                <w:webHidden/>
              </w:rPr>
              <w:fldChar w:fldCharType="end"/>
            </w:r>
          </w:hyperlink>
        </w:p>
        <w:p w14:paraId="40D9B594" w14:textId="076807F6" w:rsidR="002603DD" w:rsidRDefault="002603DD">
          <w:pPr>
            <w:pStyle w:val="TOC3"/>
            <w:tabs>
              <w:tab w:val="right" w:leader="dot" w:pos="9350"/>
            </w:tabs>
            <w:rPr>
              <w:rFonts w:eastAsiaTheme="minorEastAsia"/>
              <w:noProof/>
              <w:sz w:val="24"/>
              <w:szCs w:val="24"/>
            </w:rPr>
          </w:pPr>
          <w:hyperlink w:anchor="_Toc220576194" w:history="1">
            <w:r w:rsidRPr="002C4E07">
              <w:rPr>
                <w:rStyle w:val="Hyperlink"/>
                <w:noProof/>
              </w:rPr>
              <w:t>Gov’s Ofc of Homeland Security and Emergency Preparedness (GOHSEP)</w:t>
            </w:r>
            <w:r>
              <w:rPr>
                <w:noProof/>
                <w:webHidden/>
              </w:rPr>
              <w:tab/>
            </w:r>
            <w:r>
              <w:rPr>
                <w:noProof/>
                <w:webHidden/>
              </w:rPr>
              <w:fldChar w:fldCharType="begin"/>
            </w:r>
            <w:r>
              <w:rPr>
                <w:noProof/>
                <w:webHidden/>
              </w:rPr>
              <w:instrText xml:space="preserve"> PAGEREF _Toc220576194 \h </w:instrText>
            </w:r>
            <w:r>
              <w:rPr>
                <w:noProof/>
                <w:webHidden/>
              </w:rPr>
            </w:r>
            <w:r>
              <w:rPr>
                <w:noProof/>
                <w:webHidden/>
              </w:rPr>
              <w:fldChar w:fldCharType="separate"/>
            </w:r>
            <w:r>
              <w:rPr>
                <w:noProof/>
                <w:webHidden/>
              </w:rPr>
              <w:t>12</w:t>
            </w:r>
            <w:r>
              <w:rPr>
                <w:noProof/>
                <w:webHidden/>
              </w:rPr>
              <w:fldChar w:fldCharType="end"/>
            </w:r>
          </w:hyperlink>
        </w:p>
        <w:p w14:paraId="7B17D544" w14:textId="0AADAAB7" w:rsidR="002603DD" w:rsidRDefault="002603DD">
          <w:pPr>
            <w:pStyle w:val="TOC3"/>
            <w:tabs>
              <w:tab w:val="right" w:leader="dot" w:pos="9350"/>
            </w:tabs>
            <w:rPr>
              <w:rFonts w:eastAsiaTheme="minorEastAsia"/>
              <w:noProof/>
              <w:sz w:val="24"/>
              <w:szCs w:val="24"/>
            </w:rPr>
          </w:pPr>
          <w:hyperlink w:anchor="_Toc220576195" w:history="1">
            <w:r w:rsidRPr="002C4E07">
              <w:rPr>
                <w:rStyle w:val="Hyperlink"/>
                <w:noProof/>
              </w:rPr>
              <w:t>U.S. Department of Homeland Security</w:t>
            </w:r>
            <w:r>
              <w:rPr>
                <w:noProof/>
                <w:webHidden/>
              </w:rPr>
              <w:tab/>
            </w:r>
            <w:r>
              <w:rPr>
                <w:noProof/>
                <w:webHidden/>
              </w:rPr>
              <w:fldChar w:fldCharType="begin"/>
            </w:r>
            <w:r>
              <w:rPr>
                <w:noProof/>
                <w:webHidden/>
              </w:rPr>
              <w:instrText xml:space="preserve"> PAGEREF _Toc220576195 \h </w:instrText>
            </w:r>
            <w:r>
              <w:rPr>
                <w:noProof/>
                <w:webHidden/>
              </w:rPr>
            </w:r>
            <w:r>
              <w:rPr>
                <w:noProof/>
                <w:webHidden/>
              </w:rPr>
              <w:fldChar w:fldCharType="separate"/>
            </w:r>
            <w:r>
              <w:rPr>
                <w:noProof/>
                <w:webHidden/>
              </w:rPr>
              <w:t>12</w:t>
            </w:r>
            <w:r>
              <w:rPr>
                <w:noProof/>
                <w:webHidden/>
              </w:rPr>
              <w:fldChar w:fldCharType="end"/>
            </w:r>
          </w:hyperlink>
        </w:p>
        <w:p w14:paraId="5C5D7E1F" w14:textId="7E55185D" w:rsidR="002603DD" w:rsidRDefault="002603DD">
          <w:pPr>
            <w:pStyle w:val="TOC3"/>
            <w:tabs>
              <w:tab w:val="right" w:leader="dot" w:pos="9350"/>
            </w:tabs>
            <w:rPr>
              <w:rFonts w:eastAsiaTheme="minorEastAsia"/>
              <w:noProof/>
              <w:sz w:val="24"/>
              <w:szCs w:val="24"/>
            </w:rPr>
          </w:pPr>
          <w:hyperlink w:anchor="_Toc220576196" w:history="1">
            <w:r w:rsidRPr="002C4E07">
              <w:rPr>
                <w:rStyle w:val="Hyperlink"/>
                <w:noProof/>
              </w:rPr>
              <w:t>Federal Emergency Management Agency (FEMA)</w:t>
            </w:r>
            <w:r>
              <w:rPr>
                <w:noProof/>
                <w:webHidden/>
              </w:rPr>
              <w:tab/>
            </w:r>
            <w:r>
              <w:rPr>
                <w:noProof/>
                <w:webHidden/>
              </w:rPr>
              <w:fldChar w:fldCharType="begin"/>
            </w:r>
            <w:r>
              <w:rPr>
                <w:noProof/>
                <w:webHidden/>
              </w:rPr>
              <w:instrText xml:space="preserve"> PAGEREF _Toc220576196 \h </w:instrText>
            </w:r>
            <w:r>
              <w:rPr>
                <w:noProof/>
                <w:webHidden/>
              </w:rPr>
            </w:r>
            <w:r>
              <w:rPr>
                <w:noProof/>
                <w:webHidden/>
              </w:rPr>
              <w:fldChar w:fldCharType="separate"/>
            </w:r>
            <w:r>
              <w:rPr>
                <w:noProof/>
                <w:webHidden/>
              </w:rPr>
              <w:t>12</w:t>
            </w:r>
            <w:r>
              <w:rPr>
                <w:noProof/>
                <w:webHidden/>
              </w:rPr>
              <w:fldChar w:fldCharType="end"/>
            </w:r>
          </w:hyperlink>
        </w:p>
        <w:p w14:paraId="09BC652C" w14:textId="53E89C19" w:rsidR="002603DD" w:rsidRDefault="002603DD">
          <w:pPr>
            <w:pStyle w:val="TOC3"/>
            <w:tabs>
              <w:tab w:val="right" w:leader="dot" w:pos="9350"/>
            </w:tabs>
            <w:rPr>
              <w:rFonts w:eastAsiaTheme="minorEastAsia"/>
              <w:noProof/>
              <w:sz w:val="24"/>
              <w:szCs w:val="24"/>
            </w:rPr>
          </w:pPr>
          <w:hyperlink w:anchor="_Toc220576197" w:history="1">
            <w:r w:rsidRPr="002C4E07">
              <w:rPr>
                <w:rStyle w:val="Hyperlink"/>
                <w:noProof/>
              </w:rPr>
              <w:t>Louisiana State Police Information</w:t>
            </w:r>
            <w:r>
              <w:rPr>
                <w:noProof/>
                <w:webHidden/>
              </w:rPr>
              <w:tab/>
            </w:r>
            <w:r>
              <w:rPr>
                <w:noProof/>
                <w:webHidden/>
              </w:rPr>
              <w:fldChar w:fldCharType="begin"/>
            </w:r>
            <w:r>
              <w:rPr>
                <w:noProof/>
                <w:webHidden/>
              </w:rPr>
              <w:instrText xml:space="preserve"> PAGEREF _Toc220576197 \h </w:instrText>
            </w:r>
            <w:r>
              <w:rPr>
                <w:noProof/>
                <w:webHidden/>
              </w:rPr>
            </w:r>
            <w:r>
              <w:rPr>
                <w:noProof/>
                <w:webHidden/>
              </w:rPr>
              <w:fldChar w:fldCharType="separate"/>
            </w:r>
            <w:r>
              <w:rPr>
                <w:noProof/>
                <w:webHidden/>
              </w:rPr>
              <w:t>12</w:t>
            </w:r>
            <w:r>
              <w:rPr>
                <w:noProof/>
                <w:webHidden/>
              </w:rPr>
              <w:fldChar w:fldCharType="end"/>
            </w:r>
          </w:hyperlink>
        </w:p>
        <w:p w14:paraId="74CC0EB3" w14:textId="1B8210C5" w:rsidR="00182484" w:rsidRPr="0057241C" w:rsidRDefault="00182484">
          <w:pPr>
            <w:rPr>
              <w:rFonts w:asciiTheme="majorHAnsi" w:hAnsiTheme="majorHAnsi"/>
            </w:rPr>
          </w:pPr>
          <w:r w:rsidRPr="0057241C">
            <w:rPr>
              <w:rFonts w:asciiTheme="majorHAnsi" w:hAnsiTheme="majorHAnsi"/>
              <w:b/>
              <w:bCs/>
              <w:noProof/>
            </w:rPr>
            <w:fldChar w:fldCharType="end"/>
          </w:r>
        </w:p>
      </w:sdtContent>
    </w:sdt>
    <w:p w14:paraId="1163EB39" w14:textId="77777777" w:rsidR="00182484" w:rsidRPr="0057241C" w:rsidRDefault="00182484" w:rsidP="00182484">
      <w:pPr>
        <w:rPr>
          <w:rFonts w:asciiTheme="majorHAnsi" w:hAnsiTheme="majorHAnsi" w:cs="Tahoma"/>
        </w:rPr>
      </w:pPr>
    </w:p>
    <w:p w14:paraId="39E750B2" w14:textId="7873B71B" w:rsidR="00182484" w:rsidRPr="0057241C" w:rsidRDefault="00182484" w:rsidP="00BB4F36">
      <w:pPr>
        <w:pStyle w:val="Heading2"/>
        <w:rPr>
          <w:rFonts w:cs="Tahoma"/>
        </w:rPr>
      </w:pPr>
      <w:bookmarkStart w:id="0" w:name="_Toc220576174"/>
      <w:r w:rsidRPr="0057241C">
        <w:rPr>
          <w:rFonts w:cs="Tahoma"/>
        </w:rPr>
        <w:t>Helpful Information</w:t>
      </w:r>
      <w:bookmarkEnd w:id="0"/>
    </w:p>
    <w:p w14:paraId="747F0958" w14:textId="55A3F5B5" w:rsidR="0057241C" w:rsidRPr="00FD2057" w:rsidRDefault="0057241C" w:rsidP="00BB4F36">
      <w:pPr>
        <w:rPr>
          <w:rFonts w:asciiTheme="majorHAnsi" w:hAnsiTheme="majorHAnsi" w:cs="Tahoma"/>
          <w:sz w:val="24"/>
          <w:szCs w:val="24"/>
        </w:rPr>
      </w:pPr>
      <w:r w:rsidRPr="00FD2057">
        <w:rPr>
          <w:rFonts w:asciiTheme="majorHAnsi" w:hAnsiTheme="majorHAnsi" w:cs="Tahoma"/>
          <w:sz w:val="24"/>
          <w:szCs w:val="24"/>
        </w:rPr>
        <w:t xml:space="preserve">This information is available on the Office of State Procurement’s website at: </w:t>
      </w:r>
    </w:p>
    <w:p w14:paraId="0023BDE4" w14:textId="7C6A5DF2" w:rsidR="0057241C" w:rsidRPr="00FD2057" w:rsidRDefault="0057241C" w:rsidP="00BB4F36">
      <w:pPr>
        <w:rPr>
          <w:rFonts w:asciiTheme="majorHAnsi" w:hAnsiTheme="majorHAnsi" w:cs="Tahoma"/>
          <w:sz w:val="24"/>
          <w:szCs w:val="24"/>
        </w:rPr>
      </w:pPr>
      <w:hyperlink r:id="rId9" w:history="1">
        <w:r w:rsidRPr="00FD2057">
          <w:rPr>
            <w:rStyle w:val="Hyperlink"/>
            <w:rFonts w:asciiTheme="majorHAnsi" w:hAnsiTheme="majorHAnsi" w:cs="Tahoma"/>
            <w:sz w:val="24"/>
            <w:szCs w:val="24"/>
          </w:rPr>
          <w:t>https://www.doa.la.gov/doa/osp/agency-resources/purchasing/</w:t>
        </w:r>
      </w:hyperlink>
      <w:r w:rsidRPr="00FD2057">
        <w:rPr>
          <w:rFonts w:asciiTheme="majorHAnsi" w:hAnsiTheme="majorHAnsi" w:cs="Tahoma"/>
          <w:sz w:val="24"/>
          <w:szCs w:val="24"/>
        </w:rPr>
        <w:t xml:space="preserve"> under Agency Forms. </w:t>
      </w:r>
    </w:p>
    <w:p w14:paraId="363059DA" w14:textId="77777777" w:rsidR="0057241C" w:rsidRPr="00FD2057" w:rsidRDefault="0057241C" w:rsidP="00BB4F36">
      <w:pPr>
        <w:rPr>
          <w:rFonts w:asciiTheme="majorHAnsi" w:hAnsiTheme="majorHAnsi" w:cs="Tahoma"/>
          <w:sz w:val="24"/>
          <w:szCs w:val="24"/>
        </w:rPr>
      </w:pPr>
    </w:p>
    <w:p w14:paraId="7704DD9B" w14:textId="77777777" w:rsidR="0057241C" w:rsidRPr="00FD2057" w:rsidRDefault="0057241C" w:rsidP="00BB4F36">
      <w:pPr>
        <w:rPr>
          <w:rFonts w:asciiTheme="majorHAnsi" w:hAnsiTheme="majorHAnsi" w:cs="Tahoma"/>
          <w:sz w:val="24"/>
          <w:szCs w:val="24"/>
        </w:rPr>
      </w:pPr>
      <w:r w:rsidRPr="00FD2057">
        <w:rPr>
          <w:rFonts w:asciiTheme="majorHAnsi" w:hAnsiTheme="majorHAnsi" w:cs="Tahoma"/>
          <w:sz w:val="24"/>
          <w:szCs w:val="24"/>
        </w:rPr>
        <w:t>If time permits, when an anticipated catastrophe (e.g., hurricane, tornado, flood) is expected, we suggest printing this information before the event.  Every effort will be made to keep the information current. Hyperlinks are throughout this document; it is suggested that each be followed and printed.</w:t>
      </w:r>
    </w:p>
    <w:p w14:paraId="5D9C43FF" w14:textId="77777777" w:rsidR="0057241C" w:rsidRPr="0057241C" w:rsidRDefault="0057241C" w:rsidP="00BB4F36">
      <w:pPr>
        <w:rPr>
          <w:rFonts w:asciiTheme="majorHAnsi" w:hAnsiTheme="majorHAnsi" w:cs="Tahoma"/>
        </w:rPr>
      </w:pPr>
    </w:p>
    <w:p w14:paraId="6112DED5" w14:textId="42957DFB" w:rsidR="0057241C" w:rsidRDefault="0057241C" w:rsidP="00BB4F36">
      <w:pPr>
        <w:pStyle w:val="Heading2"/>
        <w:rPr>
          <w:rFonts w:cs="Tahoma"/>
        </w:rPr>
      </w:pPr>
      <w:bookmarkStart w:id="1" w:name="_Toc220576175"/>
      <w:r w:rsidRPr="0057241C">
        <w:rPr>
          <w:rFonts w:cs="Tahoma"/>
        </w:rPr>
        <w:t>F</w:t>
      </w:r>
      <w:r w:rsidR="001C1144">
        <w:rPr>
          <w:rFonts w:cs="Tahoma"/>
        </w:rPr>
        <w:t xml:space="preserve">ederal </w:t>
      </w:r>
      <w:r w:rsidRPr="0057241C">
        <w:rPr>
          <w:rFonts w:cs="Tahoma"/>
        </w:rPr>
        <w:t>E</w:t>
      </w:r>
      <w:r w:rsidR="001C1144">
        <w:rPr>
          <w:rFonts w:cs="Tahoma"/>
        </w:rPr>
        <w:t xml:space="preserve">mergency </w:t>
      </w:r>
      <w:r w:rsidRPr="0057241C">
        <w:rPr>
          <w:rFonts w:cs="Tahoma"/>
        </w:rPr>
        <w:t>M</w:t>
      </w:r>
      <w:r w:rsidR="001C1144">
        <w:rPr>
          <w:rFonts w:cs="Tahoma"/>
        </w:rPr>
        <w:t xml:space="preserve">anagement </w:t>
      </w:r>
      <w:r w:rsidRPr="0057241C">
        <w:rPr>
          <w:rFonts w:cs="Tahoma"/>
        </w:rPr>
        <w:t>A</w:t>
      </w:r>
      <w:r w:rsidR="001C1144">
        <w:rPr>
          <w:rFonts w:cs="Tahoma"/>
        </w:rPr>
        <w:t>gency (FEMA)</w:t>
      </w:r>
      <w:r w:rsidRPr="0057241C">
        <w:rPr>
          <w:rFonts w:cs="Tahoma"/>
        </w:rPr>
        <w:t xml:space="preserve"> Reimbursement Information</w:t>
      </w:r>
      <w:bookmarkEnd w:id="1"/>
    </w:p>
    <w:p w14:paraId="54D8B131" w14:textId="4E9B4B47" w:rsidR="001C1144" w:rsidRPr="00FD2057" w:rsidRDefault="001C1144" w:rsidP="00BB4F36">
      <w:pPr>
        <w:rPr>
          <w:sz w:val="24"/>
          <w:szCs w:val="24"/>
        </w:rPr>
      </w:pPr>
      <w:r w:rsidRPr="00FD2057">
        <w:rPr>
          <w:sz w:val="24"/>
          <w:szCs w:val="24"/>
        </w:rPr>
        <w:t xml:space="preserve">If FEMA is involved in reimbursement of costs, the following may apply: </w:t>
      </w:r>
    </w:p>
    <w:p w14:paraId="28DA4571" w14:textId="77777777" w:rsidR="001C1144" w:rsidRPr="00FD2057" w:rsidRDefault="001C1144" w:rsidP="00BB4F36">
      <w:pPr>
        <w:numPr>
          <w:ilvl w:val="0"/>
          <w:numId w:val="1"/>
        </w:numPr>
        <w:rPr>
          <w:sz w:val="24"/>
          <w:szCs w:val="24"/>
        </w:rPr>
      </w:pPr>
      <w:r w:rsidRPr="00FD2057">
        <w:rPr>
          <w:sz w:val="24"/>
          <w:szCs w:val="24"/>
        </w:rPr>
        <w:t>FEMA maintains a list of maximum allowable costs for reimbursement.  Information is available at https://www.fema.gov/.  FEMA restrictions will apply to reimbursement eligibility.</w:t>
      </w:r>
    </w:p>
    <w:p w14:paraId="58A6D17F" w14:textId="77777777" w:rsidR="001C1144" w:rsidRPr="00FD2057" w:rsidRDefault="001C1144" w:rsidP="00BB4F36">
      <w:pPr>
        <w:numPr>
          <w:ilvl w:val="0"/>
          <w:numId w:val="1"/>
        </w:numPr>
        <w:rPr>
          <w:sz w:val="24"/>
          <w:szCs w:val="24"/>
        </w:rPr>
      </w:pPr>
      <w:r w:rsidRPr="00FD2057">
        <w:rPr>
          <w:sz w:val="24"/>
          <w:szCs w:val="24"/>
        </w:rPr>
        <w:t xml:space="preserve">FEMA recognizes other cooperative agreements among Federal, State, and Local governments.  Where practicable, preferences should be given to local contractors.  </w:t>
      </w:r>
    </w:p>
    <w:p w14:paraId="12BFDFFD" w14:textId="77777777" w:rsidR="001C1144" w:rsidRPr="00FD2057" w:rsidRDefault="001C1144" w:rsidP="00BB4F36">
      <w:pPr>
        <w:numPr>
          <w:ilvl w:val="0"/>
          <w:numId w:val="1"/>
        </w:numPr>
        <w:rPr>
          <w:sz w:val="24"/>
          <w:szCs w:val="24"/>
        </w:rPr>
      </w:pPr>
      <w:r w:rsidRPr="00FD2057">
        <w:rPr>
          <w:sz w:val="24"/>
          <w:szCs w:val="24"/>
        </w:rPr>
        <w:t>Photos may help support reimbursement applications.</w:t>
      </w:r>
    </w:p>
    <w:p w14:paraId="6600A122" w14:textId="77777777" w:rsidR="001C1144" w:rsidRPr="00FD2057" w:rsidRDefault="001C1144" w:rsidP="00BB4F36">
      <w:pPr>
        <w:numPr>
          <w:ilvl w:val="0"/>
          <w:numId w:val="1"/>
        </w:numPr>
        <w:rPr>
          <w:sz w:val="24"/>
          <w:szCs w:val="24"/>
        </w:rPr>
      </w:pPr>
      <w:r w:rsidRPr="00FD2057">
        <w:rPr>
          <w:sz w:val="24"/>
          <w:szCs w:val="24"/>
        </w:rPr>
        <w:t>FEMA normally requires that some type of competition occur and that prices be fair and reasonable.</w:t>
      </w:r>
    </w:p>
    <w:p w14:paraId="41328658" w14:textId="77777777" w:rsidR="001C1144" w:rsidRPr="00FD2057" w:rsidRDefault="001C1144" w:rsidP="00BB4F36">
      <w:pPr>
        <w:numPr>
          <w:ilvl w:val="0"/>
          <w:numId w:val="1"/>
        </w:numPr>
        <w:rPr>
          <w:sz w:val="24"/>
          <w:szCs w:val="24"/>
        </w:rPr>
      </w:pPr>
      <w:r w:rsidRPr="00FD2057">
        <w:rPr>
          <w:sz w:val="24"/>
          <w:szCs w:val="24"/>
        </w:rPr>
        <w:t>FEMA considers renting rather than purchasing large equipment to meet emergency needs. Note: The Office of State Procurement currently maintains several large equipment contracts (i.e., Industrial Limited or Construction-type equipment, such as excavators, dozers, and forklifts) that are available for purchase and/or rental.</w:t>
      </w:r>
    </w:p>
    <w:p w14:paraId="4A58B483" w14:textId="77777777" w:rsidR="001C1144" w:rsidRPr="00FD2057" w:rsidRDefault="001C1144" w:rsidP="00BB4F36">
      <w:pPr>
        <w:rPr>
          <w:sz w:val="24"/>
          <w:szCs w:val="24"/>
        </w:rPr>
      </w:pPr>
    </w:p>
    <w:p w14:paraId="4811D790" w14:textId="77777777" w:rsidR="001C1144" w:rsidRDefault="001C1144" w:rsidP="00BB4F36">
      <w:pPr>
        <w:pStyle w:val="NormalWeb"/>
        <w:spacing w:before="0" w:beforeAutospacing="0" w:after="0" w:afterAutospacing="0"/>
        <w:rPr>
          <w:rFonts w:asciiTheme="minorHAnsi" w:hAnsiTheme="minorHAnsi"/>
        </w:rPr>
      </w:pPr>
      <w:r w:rsidRPr="00FD2057">
        <w:rPr>
          <w:rFonts w:asciiTheme="minorHAnsi" w:hAnsiTheme="minorHAnsi"/>
        </w:rPr>
        <w:t xml:space="preserve">Contact Phone Number: 1-800-621-FEMA (1-800-621-3362); Website: </w:t>
      </w:r>
      <w:hyperlink r:id="rId10" w:history="1">
        <w:r w:rsidRPr="00FD2057">
          <w:rPr>
            <w:rStyle w:val="Hyperlink"/>
            <w:rFonts w:asciiTheme="minorHAnsi" w:eastAsiaTheme="majorEastAsia" w:hAnsiTheme="minorHAnsi"/>
          </w:rPr>
          <w:t>https://www.fema.gov/</w:t>
        </w:r>
      </w:hyperlink>
      <w:r w:rsidRPr="00FD2057">
        <w:rPr>
          <w:rFonts w:asciiTheme="minorHAnsi" w:hAnsiTheme="minorHAnsi"/>
        </w:rPr>
        <w:t xml:space="preserve"> </w:t>
      </w:r>
    </w:p>
    <w:p w14:paraId="1D736CF8" w14:textId="77777777" w:rsidR="00FD2057" w:rsidRPr="00FD2057" w:rsidRDefault="00FD2057" w:rsidP="00BB4F36">
      <w:pPr>
        <w:pStyle w:val="NormalWeb"/>
        <w:spacing w:before="0" w:beforeAutospacing="0" w:after="0" w:afterAutospacing="0"/>
        <w:rPr>
          <w:rFonts w:asciiTheme="minorHAnsi" w:hAnsiTheme="minorHAnsi"/>
        </w:rPr>
      </w:pPr>
    </w:p>
    <w:p w14:paraId="28C1C202" w14:textId="0CA4F6EC" w:rsidR="001C1144" w:rsidRPr="00FD2057" w:rsidRDefault="001C1144" w:rsidP="00BB4F36">
      <w:pPr>
        <w:pStyle w:val="NormalWeb"/>
        <w:spacing w:before="0" w:beforeAutospacing="0" w:after="0" w:afterAutospacing="0"/>
        <w:rPr>
          <w:rFonts w:asciiTheme="minorHAnsi" w:hAnsiTheme="minorHAnsi"/>
          <w:b/>
          <w:bCs/>
          <w:color w:val="0000FF"/>
          <w:u w:val="single"/>
        </w:rPr>
      </w:pPr>
      <w:r w:rsidRPr="00FD2057">
        <w:rPr>
          <w:rFonts w:asciiTheme="minorHAnsi" w:hAnsiTheme="minorHAnsi"/>
          <w:b/>
          <w:bCs/>
        </w:rPr>
        <w:t xml:space="preserve">*Price gouging is prohibited during a State of Emergency, and penalties will be imposed in accordance </w:t>
      </w:r>
    </w:p>
    <w:p w14:paraId="22581996" w14:textId="77777777" w:rsidR="001C1144" w:rsidRDefault="001C1144" w:rsidP="00BB4F36"/>
    <w:p w14:paraId="19133D34" w14:textId="26D39A31" w:rsidR="001C1144" w:rsidRDefault="001C1144" w:rsidP="00BB4F36">
      <w:pPr>
        <w:pStyle w:val="Heading2"/>
      </w:pPr>
      <w:bookmarkStart w:id="2" w:name="_Toc220576176"/>
      <w:r>
        <w:t>Office of State Procurement (OSP)</w:t>
      </w:r>
      <w:bookmarkEnd w:id="2"/>
    </w:p>
    <w:p w14:paraId="2E9874E3" w14:textId="56E415EC" w:rsidR="00997283" w:rsidRDefault="00997283" w:rsidP="00BB4F36">
      <w:pPr>
        <w:rPr>
          <w:sz w:val="24"/>
          <w:szCs w:val="24"/>
        </w:rPr>
      </w:pPr>
      <w:r>
        <w:rPr>
          <w:sz w:val="24"/>
          <w:szCs w:val="24"/>
        </w:rPr>
        <w:t>Main Office</w:t>
      </w:r>
      <w:r w:rsidR="002603DD">
        <w:rPr>
          <w:sz w:val="24"/>
          <w:szCs w:val="24"/>
        </w:rPr>
        <w:t>/Help Desk</w:t>
      </w:r>
      <w:r>
        <w:rPr>
          <w:sz w:val="24"/>
          <w:szCs w:val="24"/>
        </w:rPr>
        <w:t xml:space="preserve"> Number: (225) 342-8010</w:t>
      </w:r>
    </w:p>
    <w:p w14:paraId="41A3108A" w14:textId="24DD1363" w:rsidR="00997283" w:rsidRDefault="00997283" w:rsidP="00BB4F36">
      <w:pPr>
        <w:rPr>
          <w:sz w:val="24"/>
          <w:szCs w:val="24"/>
        </w:rPr>
      </w:pPr>
      <w:r>
        <w:rPr>
          <w:sz w:val="24"/>
          <w:szCs w:val="24"/>
        </w:rPr>
        <w:t>Fax Number: (225) 342-9756</w:t>
      </w:r>
    </w:p>
    <w:p w14:paraId="3693E5E8" w14:textId="1A3D0E6E" w:rsidR="00997283" w:rsidRDefault="00997283" w:rsidP="00BB4F36">
      <w:pPr>
        <w:rPr>
          <w:sz w:val="24"/>
          <w:szCs w:val="24"/>
        </w:rPr>
      </w:pPr>
      <w:r>
        <w:rPr>
          <w:sz w:val="24"/>
          <w:szCs w:val="24"/>
        </w:rPr>
        <w:t xml:space="preserve">Website: </w:t>
      </w:r>
      <w:hyperlink r:id="rId11" w:history="1">
        <w:r w:rsidRPr="00CC0621">
          <w:rPr>
            <w:rStyle w:val="Hyperlink"/>
            <w:sz w:val="24"/>
            <w:szCs w:val="24"/>
          </w:rPr>
          <w:t>www.procurement.la.gov</w:t>
        </w:r>
      </w:hyperlink>
      <w:r>
        <w:rPr>
          <w:sz w:val="24"/>
          <w:szCs w:val="24"/>
        </w:rPr>
        <w:t xml:space="preserve"> </w:t>
      </w:r>
    </w:p>
    <w:p w14:paraId="427A8117" w14:textId="77777777" w:rsidR="002603DD" w:rsidRDefault="002603DD" w:rsidP="002603DD">
      <w:pPr>
        <w:rPr>
          <w:sz w:val="24"/>
          <w:szCs w:val="24"/>
        </w:rPr>
      </w:pPr>
      <w:r>
        <w:rPr>
          <w:sz w:val="24"/>
          <w:szCs w:val="24"/>
        </w:rPr>
        <w:t xml:space="preserve">Purchasing Helpdesk Email: </w:t>
      </w:r>
      <w:hyperlink r:id="rId12" w:history="1">
        <w:r w:rsidRPr="00CC0621">
          <w:rPr>
            <w:rStyle w:val="Hyperlink"/>
            <w:sz w:val="24"/>
            <w:szCs w:val="24"/>
          </w:rPr>
          <w:t>doa-osphelpdesk@la.gov</w:t>
        </w:r>
      </w:hyperlink>
      <w:r>
        <w:rPr>
          <w:sz w:val="24"/>
          <w:szCs w:val="24"/>
        </w:rPr>
        <w:t xml:space="preserve"> </w:t>
      </w:r>
    </w:p>
    <w:p w14:paraId="32AE3346" w14:textId="64A9606C" w:rsidR="00BB4F36" w:rsidRPr="00FD2057" w:rsidRDefault="002603DD" w:rsidP="00BB4F36">
      <w:pPr>
        <w:rPr>
          <w:sz w:val="24"/>
          <w:szCs w:val="24"/>
        </w:rPr>
      </w:pPr>
      <w:r>
        <w:rPr>
          <w:sz w:val="24"/>
          <w:szCs w:val="24"/>
        </w:rPr>
        <w:t xml:space="preserve">PPCS Helpdesk Email: </w:t>
      </w:r>
      <w:hyperlink r:id="rId13" w:history="1">
        <w:r w:rsidRPr="00CC0621">
          <w:rPr>
            <w:rStyle w:val="Hyperlink"/>
            <w:sz w:val="24"/>
            <w:szCs w:val="24"/>
          </w:rPr>
          <w:t>doa-pchelpdesk@la.gov</w:t>
        </w:r>
      </w:hyperlink>
      <w:r>
        <w:rPr>
          <w:sz w:val="24"/>
          <w:szCs w:val="24"/>
        </w:rPr>
        <w:t xml:space="preserve"> </w:t>
      </w:r>
    </w:p>
    <w:p w14:paraId="062D9A97" w14:textId="654A6A07" w:rsidR="001C1144" w:rsidRDefault="001C1144" w:rsidP="00BB4F36">
      <w:pPr>
        <w:pStyle w:val="Heading3"/>
      </w:pPr>
      <w:bookmarkStart w:id="3" w:name="_Toc220576177"/>
      <w:r>
        <w:t>Purchasing Section</w:t>
      </w:r>
      <w:bookmarkEnd w:id="3"/>
    </w:p>
    <w:p w14:paraId="3442D289" w14:textId="6C92FBD2" w:rsidR="00997283" w:rsidRDefault="00997283" w:rsidP="00BB4F36">
      <w:pPr>
        <w:rPr>
          <w:sz w:val="24"/>
          <w:szCs w:val="24"/>
        </w:rPr>
      </w:pPr>
      <w:r>
        <w:rPr>
          <w:sz w:val="24"/>
          <w:szCs w:val="24"/>
        </w:rPr>
        <w:t xml:space="preserve">There are two (2) types of emergencies: </w:t>
      </w:r>
    </w:p>
    <w:p w14:paraId="1A7D0DBB" w14:textId="1B1BF621" w:rsidR="00997283" w:rsidRDefault="00997283" w:rsidP="00BB4F36">
      <w:pPr>
        <w:pStyle w:val="ListParagraph"/>
        <w:numPr>
          <w:ilvl w:val="0"/>
          <w:numId w:val="2"/>
        </w:numPr>
        <w:rPr>
          <w:sz w:val="24"/>
          <w:szCs w:val="24"/>
        </w:rPr>
      </w:pPr>
      <w:r>
        <w:rPr>
          <w:sz w:val="24"/>
          <w:szCs w:val="24"/>
        </w:rPr>
        <w:t xml:space="preserve">Usual Emergencies – brought about during the normal course of business </w:t>
      </w:r>
    </w:p>
    <w:p w14:paraId="09D398A9" w14:textId="4C73C70C" w:rsidR="00997283" w:rsidRDefault="00997283" w:rsidP="00BB4F36">
      <w:pPr>
        <w:pStyle w:val="ListParagraph"/>
        <w:numPr>
          <w:ilvl w:val="0"/>
          <w:numId w:val="2"/>
        </w:numPr>
        <w:rPr>
          <w:sz w:val="24"/>
          <w:szCs w:val="24"/>
        </w:rPr>
      </w:pPr>
      <w:r>
        <w:rPr>
          <w:sz w:val="24"/>
          <w:szCs w:val="24"/>
        </w:rPr>
        <w:t>Catastrophic Emergencies – when the Governor declares a State of Emergency</w:t>
      </w:r>
    </w:p>
    <w:p w14:paraId="179A8F28" w14:textId="77777777" w:rsidR="00997283" w:rsidRPr="00997283" w:rsidRDefault="00997283" w:rsidP="00BB4F36">
      <w:pPr>
        <w:pStyle w:val="ListParagraph"/>
        <w:rPr>
          <w:sz w:val="24"/>
          <w:szCs w:val="24"/>
        </w:rPr>
      </w:pPr>
    </w:p>
    <w:p w14:paraId="51A29715" w14:textId="23E64289" w:rsidR="00FD2057" w:rsidRDefault="00FD2057" w:rsidP="00BB4F36">
      <w:pPr>
        <w:pStyle w:val="Heading4"/>
        <w:rPr>
          <w:i w:val="0"/>
          <w:iCs w:val="0"/>
          <w:sz w:val="24"/>
          <w:szCs w:val="24"/>
        </w:rPr>
      </w:pPr>
      <w:r w:rsidRPr="00997283">
        <w:rPr>
          <w:i w:val="0"/>
          <w:iCs w:val="0"/>
          <w:sz w:val="24"/>
          <w:szCs w:val="24"/>
        </w:rPr>
        <w:t>Usual Emergencies</w:t>
      </w:r>
    </w:p>
    <w:p w14:paraId="53A067E3" w14:textId="77777777" w:rsidR="00997283" w:rsidRPr="00997283" w:rsidRDefault="00997283" w:rsidP="00BB4F36">
      <w:pPr>
        <w:rPr>
          <w:sz w:val="24"/>
          <w:szCs w:val="24"/>
        </w:rPr>
      </w:pPr>
      <w:r w:rsidRPr="00997283">
        <w:rPr>
          <w:sz w:val="24"/>
          <w:szCs w:val="24"/>
        </w:rPr>
        <w:t xml:space="preserve">These types of emergencies are to be handled in accordance with the statutes and rules and regulations. State agencies follow La. R.S. 39:1598 and L.A.C. </w:t>
      </w:r>
      <w:proofErr w:type="gramStart"/>
      <w:r w:rsidRPr="00997283">
        <w:rPr>
          <w:sz w:val="24"/>
          <w:szCs w:val="24"/>
        </w:rPr>
        <w:t>34:V.</w:t>
      </w:r>
      <w:proofErr w:type="gramEnd"/>
      <w:r w:rsidRPr="00997283">
        <w:rPr>
          <w:sz w:val="24"/>
          <w:szCs w:val="24"/>
        </w:rPr>
        <w:t>1101-1111.</w:t>
      </w:r>
    </w:p>
    <w:p w14:paraId="4BBE4DA6" w14:textId="77777777" w:rsidR="00997283" w:rsidRPr="00997283" w:rsidRDefault="00997283" w:rsidP="00BB4F36">
      <w:pPr>
        <w:rPr>
          <w:sz w:val="24"/>
          <w:szCs w:val="24"/>
        </w:rPr>
      </w:pPr>
    </w:p>
    <w:p w14:paraId="5EB5BF81" w14:textId="77777777" w:rsidR="00997283" w:rsidRPr="00997283" w:rsidRDefault="00997283" w:rsidP="00BB4F36">
      <w:pPr>
        <w:rPr>
          <w:bCs/>
          <w:sz w:val="24"/>
          <w:szCs w:val="24"/>
        </w:rPr>
      </w:pPr>
      <w:r w:rsidRPr="00997283">
        <w:rPr>
          <w:b/>
          <w:sz w:val="24"/>
          <w:szCs w:val="24"/>
        </w:rPr>
        <w:t>Conditions for use</w:t>
      </w:r>
      <w:r w:rsidRPr="00997283">
        <w:rPr>
          <w:bCs/>
          <w:sz w:val="24"/>
          <w:szCs w:val="24"/>
        </w:rPr>
        <w:t xml:space="preserve"> – The Chief Procurement Officer, or their designee at a level above State Procurement Analyst, may make, or authorize others to make, emergency procurements when an imminent threat to public health, welfare, safety, or public property exists under emergency conditions as defined in accordance with regulations.</w:t>
      </w:r>
    </w:p>
    <w:p w14:paraId="7D80AEC5" w14:textId="77777777" w:rsidR="00997283" w:rsidRPr="00997283" w:rsidRDefault="00997283" w:rsidP="00BB4F36">
      <w:pPr>
        <w:rPr>
          <w:sz w:val="24"/>
          <w:szCs w:val="24"/>
        </w:rPr>
      </w:pPr>
    </w:p>
    <w:p w14:paraId="4CBDC5E2" w14:textId="77777777" w:rsidR="00997283" w:rsidRPr="00997283" w:rsidRDefault="00997283" w:rsidP="00BB4F36">
      <w:pPr>
        <w:rPr>
          <w:bCs/>
          <w:sz w:val="24"/>
          <w:szCs w:val="24"/>
        </w:rPr>
      </w:pPr>
      <w:r w:rsidRPr="00997283">
        <w:rPr>
          <w:b/>
          <w:sz w:val="24"/>
          <w:szCs w:val="24"/>
        </w:rPr>
        <w:t>Written quotations</w:t>
      </w:r>
      <w:r w:rsidRPr="00997283">
        <w:rPr>
          <w:bCs/>
          <w:sz w:val="24"/>
          <w:szCs w:val="24"/>
        </w:rPr>
        <w:t xml:space="preserve"> – Every effort shall be made to obtain quotations from three or more vendors when supplies, services, or major repairs are to be purchased on an emergency basis, except for standard equipment parts for which prices are established. Immediate purchasing shall be discouraged to the extent practicable. When supplies, services, or major repairs are urgently required and time does not permit obtaining written quotations, the agency may obtain quotations by telephone or otherwise, but such quotations shall be recorded on the purchase requisitions. So far as practicable, quotations shall be secured from institutions of the state as provided by law. Any offer accepted shall be confirmed in writing.</w:t>
      </w:r>
    </w:p>
    <w:p w14:paraId="275D54EE" w14:textId="77777777" w:rsidR="00997283" w:rsidRPr="00997283" w:rsidRDefault="00997283" w:rsidP="00BB4F36">
      <w:pPr>
        <w:rPr>
          <w:bCs/>
          <w:sz w:val="24"/>
          <w:szCs w:val="24"/>
        </w:rPr>
      </w:pPr>
    </w:p>
    <w:p w14:paraId="42900288" w14:textId="77777777" w:rsidR="00997283" w:rsidRPr="00997283" w:rsidRDefault="00997283" w:rsidP="00BB4F36">
      <w:pPr>
        <w:rPr>
          <w:bCs/>
          <w:sz w:val="24"/>
          <w:szCs w:val="24"/>
        </w:rPr>
      </w:pPr>
      <w:r w:rsidRPr="00997283">
        <w:rPr>
          <w:b/>
          <w:sz w:val="24"/>
          <w:szCs w:val="24"/>
        </w:rPr>
        <w:t>Determination required</w:t>
      </w:r>
      <w:r w:rsidRPr="00997283">
        <w:rPr>
          <w:bCs/>
          <w:sz w:val="24"/>
          <w:szCs w:val="24"/>
        </w:rPr>
        <w:t xml:space="preserve"> – The Chief Procurement Officer or their designee shall make a written determination of the basis for the emergency, including the facts and circumstances leading to the conclusion that the procurement was necessary, and a written determination detailing the steps taken prior to selecting a particular contractor and the basis for the final selection. The written determination shall be included in the contract file either before contracting or as soon thereafter as practicable. </w:t>
      </w:r>
    </w:p>
    <w:p w14:paraId="29BDED9B" w14:textId="77777777" w:rsidR="00997283" w:rsidRPr="00997283" w:rsidRDefault="00997283" w:rsidP="00BB4F36">
      <w:pPr>
        <w:rPr>
          <w:sz w:val="24"/>
          <w:szCs w:val="24"/>
        </w:rPr>
      </w:pPr>
    </w:p>
    <w:p w14:paraId="765110BF" w14:textId="77777777" w:rsidR="00997283" w:rsidRPr="00997283" w:rsidRDefault="00997283" w:rsidP="00BB4F36">
      <w:pPr>
        <w:rPr>
          <w:sz w:val="24"/>
          <w:szCs w:val="24"/>
        </w:rPr>
      </w:pPr>
      <w:r w:rsidRPr="00997283">
        <w:rPr>
          <w:b/>
          <w:sz w:val="24"/>
          <w:szCs w:val="24"/>
        </w:rPr>
        <w:t>Scope of Emergency Procurement</w:t>
      </w:r>
      <w:r w:rsidRPr="00997283">
        <w:rPr>
          <w:sz w:val="24"/>
          <w:szCs w:val="24"/>
        </w:rPr>
        <w:t xml:space="preserve"> – Emergency procurement shall be limited to only those supplies, services, or major repair items necessary to meet the emergency (i.e., don’t purchase a year’s supply of goods when the emergency requires only 2 months of goods).</w:t>
      </w:r>
    </w:p>
    <w:p w14:paraId="1EFC6D7E" w14:textId="77777777" w:rsidR="00997283" w:rsidRPr="00997283" w:rsidRDefault="00997283" w:rsidP="00BB4F36">
      <w:pPr>
        <w:rPr>
          <w:sz w:val="24"/>
          <w:szCs w:val="24"/>
        </w:rPr>
      </w:pPr>
    </w:p>
    <w:p w14:paraId="55014939" w14:textId="77777777" w:rsidR="00997283" w:rsidRPr="00997283" w:rsidRDefault="00997283" w:rsidP="00BB4F36">
      <w:pPr>
        <w:rPr>
          <w:sz w:val="24"/>
          <w:szCs w:val="24"/>
        </w:rPr>
      </w:pPr>
      <w:r w:rsidRPr="00997283">
        <w:rPr>
          <w:b/>
          <w:sz w:val="24"/>
          <w:szCs w:val="24"/>
        </w:rPr>
        <w:t>Record</w:t>
      </w:r>
      <w:r w:rsidRPr="00997283">
        <w:rPr>
          <w:sz w:val="24"/>
          <w:szCs w:val="24"/>
        </w:rPr>
        <w:t xml:space="preserve"> – A record of emergency procurement shall be maintained that lists:</w:t>
      </w:r>
    </w:p>
    <w:p w14:paraId="2D62F05E" w14:textId="77777777" w:rsidR="00997283" w:rsidRPr="00997283" w:rsidRDefault="00997283" w:rsidP="00BB4F36">
      <w:pPr>
        <w:numPr>
          <w:ilvl w:val="0"/>
          <w:numId w:val="3"/>
        </w:numPr>
        <w:rPr>
          <w:sz w:val="24"/>
          <w:szCs w:val="24"/>
        </w:rPr>
      </w:pPr>
      <w:r w:rsidRPr="00997283">
        <w:rPr>
          <w:sz w:val="24"/>
          <w:szCs w:val="24"/>
        </w:rPr>
        <w:t xml:space="preserve">Each contractor’s name and phone </w:t>
      </w:r>
      <w:proofErr w:type="gramStart"/>
      <w:r w:rsidRPr="00997283">
        <w:rPr>
          <w:sz w:val="24"/>
          <w:szCs w:val="24"/>
        </w:rPr>
        <w:t>number;</w:t>
      </w:r>
      <w:proofErr w:type="gramEnd"/>
    </w:p>
    <w:p w14:paraId="47AC05C3" w14:textId="77777777" w:rsidR="00997283" w:rsidRPr="00997283" w:rsidRDefault="00997283" w:rsidP="00BB4F36">
      <w:pPr>
        <w:numPr>
          <w:ilvl w:val="0"/>
          <w:numId w:val="3"/>
        </w:numPr>
        <w:rPr>
          <w:sz w:val="24"/>
          <w:szCs w:val="24"/>
        </w:rPr>
      </w:pPr>
      <w:r w:rsidRPr="00997283">
        <w:rPr>
          <w:sz w:val="24"/>
          <w:szCs w:val="24"/>
        </w:rPr>
        <w:t>The amount and type of each contract.</w:t>
      </w:r>
    </w:p>
    <w:p w14:paraId="2D65EBD9" w14:textId="77777777" w:rsidR="00997283" w:rsidRPr="00997283" w:rsidRDefault="00997283" w:rsidP="00BB4F36">
      <w:pPr>
        <w:numPr>
          <w:ilvl w:val="0"/>
          <w:numId w:val="3"/>
        </w:numPr>
        <w:rPr>
          <w:sz w:val="24"/>
          <w:szCs w:val="24"/>
        </w:rPr>
      </w:pPr>
      <w:r w:rsidRPr="00997283">
        <w:rPr>
          <w:sz w:val="24"/>
          <w:szCs w:val="24"/>
        </w:rPr>
        <w:t>A listing of the supplies, services, or major repairs procured under each contract; and</w:t>
      </w:r>
    </w:p>
    <w:p w14:paraId="3A15ADC9" w14:textId="77777777" w:rsidR="00997283" w:rsidRPr="00997283" w:rsidRDefault="00997283" w:rsidP="00BB4F36">
      <w:pPr>
        <w:numPr>
          <w:ilvl w:val="0"/>
          <w:numId w:val="3"/>
        </w:numPr>
        <w:rPr>
          <w:sz w:val="24"/>
          <w:szCs w:val="24"/>
        </w:rPr>
      </w:pPr>
      <w:r w:rsidRPr="00997283">
        <w:rPr>
          <w:sz w:val="24"/>
          <w:szCs w:val="24"/>
        </w:rPr>
        <w:t xml:space="preserve">The identification number of each contract file. </w:t>
      </w:r>
    </w:p>
    <w:p w14:paraId="6CB8DC92" w14:textId="77777777" w:rsidR="00997283" w:rsidRPr="00997283" w:rsidRDefault="00997283" w:rsidP="00BB4F36">
      <w:pPr>
        <w:rPr>
          <w:sz w:val="24"/>
          <w:szCs w:val="24"/>
        </w:rPr>
      </w:pPr>
    </w:p>
    <w:p w14:paraId="0AF2C41B" w14:textId="77777777" w:rsidR="00997283" w:rsidRPr="00997283" w:rsidRDefault="00997283" w:rsidP="00BB4F36">
      <w:pPr>
        <w:rPr>
          <w:sz w:val="24"/>
          <w:szCs w:val="24"/>
        </w:rPr>
      </w:pPr>
      <w:r w:rsidRPr="00997283">
        <w:rPr>
          <w:sz w:val="24"/>
          <w:szCs w:val="24"/>
        </w:rPr>
        <w:t>The record of emergency purchases for the previous fiscal year shall be submitted to the legislature at the start of the legislative session.</w:t>
      </w:r>
    </w:p>
    <w:p w14:paraId="1E59E50D" w14:textId="77777777" w:rsidR="00997283" w:rsidRPr="00997283" w:rsidRDefault="00997283" w:rsidP="00BB4F36">
      <w:pPr>
        <w:rPr>
          <w:sz w:val="24"/>
          <w:szCs w:val="24"/>
        </w:rPr>
      </w:pPr>
    </w:p>
    <w:p w14:paraId="79B4E1C3" w14:textId="77777777" w:rsidR="00997283" w:rsidRPr="00997283" w:rsidRDefault="00997283" w:rsidP="00BB4F36">
      <w:pPr>
        <w:rPr>
          <w:sz w:val="24"/>
          <w:szCs w:val="24"/>
        </w:rPr>
      </w:pPr>
      <w:r w:rsidRPr="00997283">
        <w:rPr>
          <w:sz w:val="24"/>
          <w:szCs w:val="24"/>
        </w:rPr>
        <w:t>State Agency procurements that exceed an agency’s delegated purchasing authority should be approved in advance by the Office of State Procurement.</w:t>
      </w:r>
    </w:p>
    <w:p w14:paraId="0E225907" w14:textId="77777777" w:rsidR="00997283" w:rsidRPr="00997283" w:rsidRDefault="00997283" w:rsidP="00BB4F36">
      <w:pPr>
        <w:rPr>
          <w:sz w:val="24"/>
          <w:szCs w:val="24"/>
        </w:rPr>
      </w:pPr>
    </w:p>
    <w:p w14:paraId="6F046390" w14:textId="0AB9FDC3" w:rsidR="00997283" w:rsidRPr="00997283" w:rsidRDefault="00997283" w:rsidP="00BB4F36">
      <w:pPr>
        <w:pStyle w:val="Heading4"/>
        <w:rPr>
          <w:i w:val="0"/>
          <w:iCs w:val="0"/>
          <w:sz w:val="24"/>
          <w:szCs w:val="24"/>
        </w:rPr>
      </w:pPr>
      <w:r>
        <w:rPr>
          <w:i w:val="0"/>
          <w:iCs w:val="0"/>
          <w:sz w:val="24"/>
          <w:szCs w:val="24"/>
        </w:rPr>
        <w:t>Catastrophic</w:t>
      </w:r>
      <w:r w:rsidRPr="00997283">
        <w:rPr>
          <w:i w:val="0"/>
          <w:iCs w:val="0"/>
          <w:sz w:val="24"/>
          <w:szCs w:val="24"/>
        </w:rPr>
        <w:t xml:space="preserve"> Emergencies</w:t>
      </w:r>
    </w:p>
    <w:p w14:paraId="03F57833" w14:textId="77777777" w:rsidR="00997283" w:rsidRPr="00997283" w:rsidRDefault="00997283" w:rsidP="00BB4F36">
      <w:pPr>
        <w:rPr>
          <w:sz w:val="24"/>
          <w:szCs w:val="24"/>
        </w:rPr>
      </w:pPr>
      <w:r w:rsidRPr="00997283">
        <w:rPr>
          <w:sz w:val="24"/>
          <w:szCs w:val="24"/>
        </w:rPr>
        <w:t>These emergencies may be handled differently only when the Governor declares a State of Emergency and issues an Executive Order outlining the procedures to be followed. The following information should help you make decisions to meet your immediate needs. Keep in mind that although the Governor may waive strict compliance with the Procurement Code, civil servants should be prudent spenders of taxpayer funds.</w:t>
      </w:r>
    </w:p>
    <w:p w14:paraId="7B10E583" w14:textId="77777777" w:rsidR="00997283" w:rsidRPr="00997283" w:rsidRDefault="00997283" w:rsidP="00BB4F36">
      <w:pPr>
        <w:rPr>
          <w:sz w:val="24"/>
          <w:szCs w:val="24"/>
        </w:rPr>
      </w:pPr>
    </w:p>
    <w:p w14:paraId="5241BA24" w14:textId="77777777" w:rsidR="00997283" w:rsidRPr="00997283" w:rsidRDefault="00997283" w:rsidP="00BB4F36">
      <w:pPr>
        <w:rPr>
          <w:sz w:val="24"/>
          <w:szCs w:val="24"/>
        </w:rPr>
      </w:pPr>
      <w:r w:rsidRPr="00997283">
        <w:rPr>
          <w:sz w:val="24"/>
          <w:szCs w:val="24"/>
        </w:rPr>
        <w:t xml:space="preserve">Purchases made for such emergencies should be well documented, including receipts, invoices, purchase orders, rental agreements, etc., which will serve as a basis for settling claims and will support the State’s request for supplemental federal assistance.  </w:t>
      </w:r>
    </w:p>
    <w:p w14:paraId="3E8ED21E" w14:textId="77777777" w:rsidR="00997283" w:rsidRPr="00997283" w:rsidRDefault="00997283" w:rsidP="00BB4F36">
      <w:pPr>
        <w:rPr>
          <w:sz w:val="24"/>
          <w:szCs w:val="24"/>
        </w:rPr>
      </w:pPr>
    </w:p>
    <w:p w14:paraId="081F96FA" w14:textId="77777777" w:rsidR="00997283" w:rsidRPr="00997283" w:rsidRDefault="00997283" w:rsidP="00BB4F36">
      <w:pPr>
        <w:rPr>
          <w:bCs/>
          <w:sz w:val="24"/>
          <w:szCs w:val="24"/>
        </w:rPr>
      </w:pPr>
      <w:r w:rsidRPr="00997283">
        <w:rPr>
          <w:bCs/>
          <w:sz w:val="24"/>
          <w:szCs w:val="24"/>
        </w:rPr>
        <w:t>Contract Information</w:t>
      </w:r>
    </w:p>
    <w:p w14:paraId="0CA4EB70" w14:textId="22850E87" w:rsidR="00997283" w:rsidRPr="00997283" w:rsidRDefault="00997283" w:rsidP="00BB4F36">
      <w:pPr>
        <w:rPr>
          <w:sz w:val="24"/>
          <w:szCs w:val="24"/>
        </w:rPr>
      </w:pPr>
      <w:r w:rsidRPr="00997283">
        <w:rPr>
          <w:sz w:val="24"/>
          <w:szCs w:val="24"/>
        </w:rPr>
        <w:t xml:space="preserve">The Office of State Procurement maintains statewide contracts that should provide the best pricing and should be used before seeking other methods if they can meet your delivery requirements. Contracts used after the last hurricane disaster period or that have the potential to satisfy emergency needs have been identified in Louisiana’s Electronic Catalog (LA </w:t>
      </w:r>
      <w:proofErr w:type="spellStart"/>
      <w:r w:rsidRPr="00997283">
        <w:rPr>
          <w:sz w:val="24"/>
          <w:szCs w:val="24"/>
        </w:rPr>
        <w:t>eCat</w:t>
      </w:r>
      <w:proofErr w:type="spellEnd"/>
      <w:r w:rsidRPr="00997283">
        <w:rPr>
          <w:sz w:val="24"/>
          <w:szCs w:val="24"/>
        </w:rPr>
        <w:t xml:space="preserve">) with the word “emergency” in the contract description field. These contracts can be found on the Office of State Procurement website in LA </w:t>
      </w:r>
      <w:proofErr w:type="spellStart"/>
      <w:r w:rsidRPr="00997283">
        <w:rPr>
          <w:sz w:val="24"/>
          <w:szCs w:val="24"/>
        </w:rPr>
        <w:t>eCat</w:t>
      </w:r>
      <w:proofErr w:type="spellEnd"/>
      <w:r w:rsidRPr="00997283">
        <w:rPr>
          <w:sz w:val="24"/>
          <w:szCs w:val="24"/>
        </w:rPr>
        <w:t xml:space="preserve"> at:</w:t>
      </w:r>
    </w:p>
    <w:p w14:paraId="2DE8E175" w14:textId="77777777" w:rsidR="00997283" w:rsidRPr="00997283" w:rsidRDefault="00997283" w:rsidP="00BB4F36">
      <w:pPr>
        <w:rPr>
          <w:sz w:val="24"/>
          <w:szCs w:val="24"/>
        </w:rPr>
      </w:pPr>
      <w:hyperlink r:id="rId14" w:history="1">
        <w:r w:rsidRPr="00997283">
          <w:rPr>
            <w:rStyle w:val="Hyperlink"/>
            <w:sz w:val="24"/>
            <w:szCs w:val="24"/>
          </w:rPr>
          <w:t>https://wwwcfprd.doa.louisiana.gov/osp/lapac/ecat/dsp_ecatsearchlagov.cfm</w:t>
        </w:r>
      </w:hyperlink>
      <w:r w:rsidRPr="00997283">
        <w:rPr>
          <w:sz w:val="24"/>
          <w:szCs w:val="24"/>
        </w:rPr>
        <w:t xml:space="preserve"> </w:t>
      </w:r>
    </w:p>
    <w:p w14:paraId="5A1E2111" w14:textId="77777777" w:rsidR="00997283" w:rsidRPr="00997283" w:rsidRDefault="00997283" w:rsidP="00BB4F36">
      <w:pPr>
        <w:ind w:left="360"/>
        <w:rPr>
          <w:sz w:val="24"/>
          <w:szCs w:val="24"/>
        </w:rPr>
      </w:pPr>
    </w:p>
    <w:p w14:paraId="50E761AA" w14:textId="77777777" w:rsidR="00997283" w:rsidRPr="00997283" w:rsidRDefault="00997283" w:rsidP="00BB4F36">
      <w:pPr>
        <w:rPr>
          <w:sz w:val="24"/>
          <w:szCs w:val="24"/>
        </w:rPr>
      </w:pPr>
      <w:r w:rsidRPr="00997283">
        <w:rPr>
          <w:sz w:val="24"/>
          <w:szCs w:val="24"/>
        </w:rPr>
        <w:t>By searching for the word “emergency”, you will find a list of the contracts.</w:t>
      </w:r>
    </w:p>
    <w:p w14:paraId="579AA474" w14:textId="77777777" w:rsidR="00997283" w:rsidRPr="00997283" w:rsidRDefault="00997283" w:rsidP="00BB4F36">
      <w:pPr>
        <w:ind w:left="360"/>
        <w:rPr>
          <w:sz w:val="24"/>
          <w:szCs w:val="24"/>
        </w:rPr>
      </w:pPr>
    </w:p>
    <w:p w14:paraId="62A3CCFB" w14:textId="77777777" w:rsidR="00997283" w:rsidRPr="00997283" w:rsidRDefault="00997283" w:rsidP="00BB4F36">
      <w:pPr>
        <w:rPr>
          <w:sz w:val="24"/>
          <w:szCs w:val="24"/>
        </w:rPr>
      </w:pPr>
      <w:r w:rsidRPr="00997283">
        <w:rPr>
          <w:sz w:val="24"/>
          <w:szCs w:val="24"/>
        </w:rPr>
        <w:t xml:space="preserve">Additional information is available for each contract (by clicking the “view notes” button in La </w:t>
      </w:r>
      <w:proofErr w:type="spellStart"/>
      <w:r w:rsidRPr="00997283">
        <w:rPr>
          <w:sz w:val="24"/>
          <w:szCs w:val="24"/>
        </w:rPr>
        <w:t>eCat</w:t>
      </w:r>
      <w:proofErr w:type="spellEnd"/>
      <w:r w:rsidRPr="00997283">
        <w:rPr>
          <w:sz w:val="24"/>
          <w:szCs w:val="24"/>
        </w:rPr>
        <w:t>) and may include:</w:t>
      </w:r>
    </w:p>
    <w:p w14:paraId="40FBA707" w14:textId="77777777" w:rsidR="00997283" w:rsidRPr="00997283" w:rsidRDefault="00997283" w:rsidP="00BB4F36">
      <w:pPr>
        <w:numPr>
          <w:ilvl w:val="1"/>
          <w:numId w:val="5"/>
        </w:numPr>
        <w:rPr>
          <w:sz w:val="24"/>
          <w:szCs w:val="24"/>
        </w:rPr>
      </w:pPr>
      <w:r w:rsidRPr="00997283">
        <w:rPr>
          <w:sz w:val="24"/>
          <w:szCs w:val="24"/>
        </w:rPr>
        <w:t>Contractor’s name and emergency primary and alternate phone numbers and email addresses (These emergency contact numbers may, in some cases, include the owner’s and/or employees’ personal cell and home phone numbers, which are to be used only during an emergency outside normal business hours.)</w:t>
      </w:r>
    </w:p>
    <w:p w14:paraId="11439C53" w14:textId="77777777" w:rsidR="00997283" w:rsidRPr="00997283" w:rsidRDefault="00997283" w:rsidP="00BB4F36">
      <w:pPr>
        <w:numPr>
          <w:ilvl w:val="1"/>
          <w:numId w:val="5"/>
        </w:numPr>
        <w:rPr>
          <w:sz w:val="24"/>
          <w:szCs w:val="24"/>
        </w:rPr>
      </w:pPr>
      <w:r w:rsidRPr="00997283">
        <w:rPr>
          <w:sz w:val="24"/>
          <w:szCs w:val="24"/>
        </w:rPr>
        <w:t>The contractor’s normal hours of operation</w:t>
      </w:r>
    </w:p>
    <w:p w14:paraId="69D0DB64" w14:textId="77777777" w:rsidR="00997283" w:rsidRPr="00997283" w:rsidRDefault="00997283" w:rsidP="00BB4F36">
      <w:pPr>
        <w:numPr>
          <w:ilvl w:val="1"/>
          <w:numId w:val="5"/>
        </w:numPr>
        <w:rPr>
          <w:sz w:val="24"/>
          <w:szCs w:val="24"/>
        </w:rPr>
      </w:pPr>
      <w:r w:rsidRPr="00997283">
        <w:rPr>
          <w:sz w:val="24"/>
          <w:szCs w:val="24"/>
        </w:rPr>
        <w:t>Whether the contractor can provide products and services outside their normal hours of operation and whether their contract prices will apply</w:t>
      </w:r>
    </w:p>
    <w:p w14:paraId="0C7D70DC" w14:textId="77777777" w:rsidR="00997283" w:rsidRPr="00997283" w:rsidRDefault="00997283" w:rsidP="00BB4F36">
      <w:pPr>
        <w:numPr>
          <w:ilvl w:val="1"/>
          <w:numId w:val="5"/>
        </w:numPr>
        <w:rPr>
          <w:sz w:val="24"/>
          <w:szCs w:val="24"/>
        </w:rPr>
      </w:pPr>
      <w:r w:rsidRPr="00997283">
        <w:rPr>
          <w:sz w:val="24"/>
          <w:szCs w:val="24"/>
        </w:rPr>
        <w:t>Information on alternate shipping locations, if they exist, to provide product if their facility is rendered inoperable</w:t>
      </w:r>
    </w:p>
    <w:p w14:paraId="435F601E" w14:textId="77777777" w:rsidR="00997283" w:rsidRPr="00997283" w:rsidRDefault="00997283" w:rsidP="00BB4F36">
      <w:pPr>
        <w:numPr>
          <w:ilvl w:val="1"/>
          <w:numId w:val="5"/>
        </w:numPr>
        <w:rPr>
          <w:sz w:val="24"/>
          <w:szCs w:val="24"/>
        </w:rPr>
      </w:pPr>
      <w:r w:rsidRPr="00997283">
        <w:rPr>
          <w:sz w:val="24"/>
          <w:szCs w:val="24"/>
        </w:rPr>
        <w:t>Any special requirements from the contractor</w:t>
      </w:r>
    </w:p>
    <w:p w14:paraId="3CF74194" w14:textId="77777777" w:rsidR="00997283" w:rsidRPr="00997283" w:rsidRDefault="00997283" w:rsidP="00BB4F36">
      <w:pPr>
        <w:numPr>
          <w:ilvl w:val="1"/>
          <w:numId w:val="5"/>
        </w:numPr>
        <w:rPr>
          <w:strike/>
          <w:color w:val="FF0000"/>
          <w:sz w:val="24"/>
          <w:szCs w:val="24"/>
        </w:rPr>
      </w:pPr>
      <w:r w:rsidRPr="00997283">
        <w:rPr>
          <w:sz w:val="24"/>
          <w:szCs w:val="24"/>
        </w:rPr>
        <w:t>Contingency Contract information. These contracts are for just-in-time deliveries of commodities that may be needed immediately after a Declaration of Emergency has been issued and are listed on our contract list. Delivery on contingency contracts should be quicker (usually 8 hours or less). If time permits, however, and your needs are known in advance, the regular state contracts will normally provide better pricing. Some contingency contracts have primary and secondary suppliers, or multiple suppliers, to meet anticipated quantity needs. Some contingency contracts may also include additional fees, such as mobilization, de-mobilization, re-routing, etc.</w:t>
      </w:r>
    </w:p>
    <w:p w14:paraId="749BAD12" w14:textId="77777777" w:rsidR="00997283" w:rsidRPr="00997283" w:rsidRDefault="00997283" w:rsidP="00BB4F36">
      <w:pPr>
        <w:numPr>
          <w:ilvl w:val="1"/>
          <w:numId w:val="5"/>
        </w:numPr>
        <w:rPr>
          <w:strike/>
          <w:color w:val="FF0000"/>
          <w:sz w:val="24"/>
          <w:szCs w:val="24"/>
        </w:rPr>
      </w:pPr>
      <w:r w:rsidRPr="00997283">
        <w:rPr>
          <w:sz w:val="24"/>
          <w:szCs w:val="24"/>
        </w:rPr>
        <w:t>Also, there are several pre-order contracts, including MREs, bagged ice, water, sports drinks, and dry ice. These can be used at any time, but the intent is that, in anticipation of an emergency, agencies can pre-order the merchandise to have it before the disaster (hurricane) reaches Louisiana. Delivery time is longer than for emergency contingency contracts, but pricing is lower.</w:t>
      </w:r>
    </w:p>
    <w:p w14:paraId="134B715F" w14:textId="77777777" w:rsidR="00997283" w:rsidRPr="00997283" w:rsidRDefault="00997283" w:rsidP="00BB4F36">
      <w:pPr>
        <w:numPr>
          <w:ilvl w:val="1"/>
          <w:numId w:val="5"/>
        </w:numPr>
        <w:rPr>
          <w:sz w:val="24"/>
          <w:szCs w:val="24"/>
        </w:rPr>
      </w:pPr>
      <w:r w:rsidRPr="00997283">
        <w:rPr>
          <w:sz w:val="24"/>
          <w:szCs w:val="24"/>
        </w:rPr>
        <w:t>Many items have been added to existing contracts (e.g., hand sanitizers), and new contracts have been created for products to meet emergency needs.</w:t>
      </w:r>
    </w:p>
    <w:p w14:paraId="5048F74B" w14:textId="77777777" w:rsidR="00997283" w:rsidRPr="00997283" w:rsidRDefault="00997283" w:rsidP="00BB4F36">
      <w:pPr>
        <w:numPr>
          <w:ilvl w:val="0"/>
          <w:numId w:val="4"/>
        </w:numPr>
        <w:rPr>
          <w:sz w:val="24"/>
          <w:szCs w:val="24"/>
        </w:rPr>
      </w:pPr>
      <w:r w:rsidRPr="00997283">
        <w:rPr>
          <w:sz w:val="24"/>
          <w:szCs w:val="24"/>
        </w:rPr>
        <w:t>If none of the existing contracts meet your needs, obtain telephone or fax bids, depending on your capabilities at the time. Maintain a file for each procurement (single or multiple items) and document your efforts. For example, obtain telephone or fax bids from Company A, Company B, and Company C (all bona fide providers of Product or Service X). Award the contract to the lowest bidder or explain the selection. This documentation is important when applying for FEMA reimbursement.</w:t>
      </w:r>
    </w:p>
    <w:p w14:paraId="1A43D16A" w14:textId="77777777" w:rsidR="00997283" w:rsidRPr="00997283" w:rsidRDefault="00997283" w:rsidP="00BB4F36">
      <w:pPr>
        <w:rPr>
          <w:sz w:val="24"/>
          <w:szCs w:val="24"/>
        </w:rPr>
      </w:pPr>
    </w:p>
    <w:p w14:paraId="36C588D4" w14:textId="77777777" w:rsidR="00997283" w:rsidRPr="00997283" w:rsidRDefault="00997283" w:rsidP="00BB4F36">
      <w:pPr>
        <w:rPr>
          <w:sz w:val="24"/>
          <w:szCs w:val="24"/>
        </w:rPr>
      </w:pPr>
      <w:r w:rsidRPr="00997283">
        <w:rPr>
          <w:sz w:val="24"/>
          <w:szCs w:val="24"/>
        </w:rPr>
        <w:t>Staff at the Office of State Procurement will be available to assist you with your procurement needs. The phone number is (225) 342-8010.</w:t>
      </w:r>
    </w:p>
    <w:p w14:paraId="531F0521" w14:textId="77777777" w:rsidR="00997283" w:rsidRPr="00997283" w:rsidRDefault="00997283" w:rsidP="00BB4F36">
      <w:pPr>
        <w:rPr>
          <w:sz w:val="24"/>
          <w:szCs w:val="24"/>
        </w:rPr>
      </w:pPr>
    </w:p>
    <w:p w14:paraId="6814B434" w14:textId="77777777" w:rsidR="00997283" w:rsidRPr="00997283" w:rsidRDefault="00997283" w:rsidP="00BB4F36">
      <w:pPr>
        <w:rPr>
          <w:b/>
          <w:sz w:val="24"/>
          <w:szCs w:val="24"/>
        </w:rPr>
      </w:pPr>
      <w:r w:rsidRPr="00997283">
        <w:rPr>
          <w:b/>
          <w:sz w:val="24"/>
          <w:szCs w:val="24"/>
        </w:rPr>
        <w:t>Contract Supplier Information</w:t>
      </w:r>
    </w:p>
    <w:p w14:paraId="7D521A56" w14:textId="77777777" w:rsidR="00997283" w:rsidRPr="00997283" w:rsidRDefault="00997283" w:rsidP="00BB4F36">
      <w:pPr>
        <w:rPr>
          <w:sz w:val="24"/>
          <w:szCs w:val="24"/>
        </w:rPr>
      </w:pPr>
      <w:r w:rsidRPr="00997283">
        <w:rPr>
          <w:sz w:val="24"/>
          <w:szCs w:val="24"/>
        </w:rPr>
        <w:t xml:space="preserve">Contract suppliers may be in the affected area(s) of a disaster.  When this occurs, the Office of State Procurement will attempt to contact each contractor to obtain alternate suppliers, distributors, telephone numbers, contact names, and other relevant information.  </w:t>
      </w:r>
    </w:p>
    <w:p w14:paraId="51C94137" w14:textId="77777777" w:rsidR="00997283" w:rsidRPr="00997283" w:rsidRDefault="00997283" w:rsidP="00BB4F36">
      <w:pPr>
        <w:rPr>
          <w:sz w:val="24"/>
          <w:szCs w:val="24"/>
        </w:rPr>
      </w:pPr>
    </w:p>
    <w:p w14:paraId="30D7AB14" w14:textId="77777777" w:rsidR="00997283" w:rsidRPr="00997283" w:rsidRDefault="00997283" w:rsidP="00BB4F36">
      <w:pPr>
        <w:rPr>
          <w:b/>
          <w:sz w:val="24"/>
          <w:szCs w:val="24"/>
        </w:rPr>
      </w:pPr>
      <w:r w:rsidRPr="00997283">
        <w:rPr>
          <w:b/>
          <w:sz w:val="24"/>
          <w:szCs w:val="24"/>
        </w:rPr>
        <w:t>Steps to take prior to an emergency</w:t>
      </w:r>
    </w:p>
    <w:p w14:paraId="5CCAFEC6" w14:textId="77777777" w:rsidR="00997283" w:rsidRPr="00997283" w:rsidRDefault="00997283" w:rsidP="00BB4F36">
      <w:pPr>
        <w:numPr>
          <w:ilvl w:val="0"/>
          <w:numId w:val="6"/>
        </w:numPr>
        <w:rPr>
          <w:sz w:val="24"/>
          <w:szCs w:val="24"/>
        </w:rPr>
      </w:pPr>
      <w:r w:rsidRPr="00997283">
        <w:rPr>
          <w:sz w:val="24"/>
          <w:szCs w:val="24"/>
        </w:rPr>
        <w:t>Pre-buy supplies, medicines, materials, batteries, generators, and equipment believed to be needed to sustain your program of operations</w:t>
      </w:r>
    </w:p>
    <w:p w14:paraId="729CC9F8" w14:textId="77777777" w:rsidR="00997283" w:rsidRPr="00997283" w:rsidRDefault="00997283" w:rsidP="00BB4F36">
      <w:pPr>
        <w:numPr>
          <w:ilvl w:val="0"/>
          <w:numId w:val="6"/>
        </w:numPr>
        <w:rPr>
          <w:sz w:val="24"/>
          <w:szCs w:val="24"/>
        </w:rPr>
      </w:pPr>
      <w:r w:rsidRPr="00997283">
        <w:rPr>
          <w:sz w:val="24"/>
          <w:szCs w:val="24"/>
        </w:rPr>
        <w:t>Keep backup paper documents for use during and after disasters when mainframe systems are unavailable (i.e., requisitions, solicitations, purchase orders, and tabulations)</w:t>
      </w:r>
    </w:p>
    <w:p w14:paraId="03FD1959" w14:textId="77777777" w:rsidR="00997283" w:rsidRDefault="00997283" w:rsidP="00BB4F36">
      <w:pPr>
        <w:numPr>
          <w:ilvl w:val="0"/>
          <w:numId w:val="6"/>
        </w:numPr>
        <w:rPr>
          <w:sz w:val="24"/>
          <w:szCs w:val="24"/>
        </w:rPr>
      </w:pPr>
      <w:r w:rsidRPr="00997283">
        <w:rPr>
          <w:sz w:val="24"/>
          <w:szCs w:val="24"/>
        </w:rPr>
        <w:t>Maintain lists of procurement personnel with emergency contact information and distribute them to appropriate personnel</w:t>
      </w:r>
    </w:p>
    <w:p w14:paraId="7D99FD5A" w14:textId="77777777" w:rsidR="00997283" w:rsidRDefault="00997283" w:rsidP="00BB4F36">
      <w:pPr>
        <w:rPr>
          <w:sz w:val="24"/>
          <w:szCs w:val="24"/>
        </w:rPr>
      </w:pPr>
    </w:p>
    <w:p w14:paraId="704C184D" w14:textId="4DBB5062" w:rsidR="00997283" w:rsidRDefault="00997283" w:rsidP="00BB4F36">
      <w:pPr>
        <w:pStyle w:val="Heading3"/>
      </w:pPr>
      <w:bookmarkStart w:id="4" w:name="_Toc220576178"/>
      <w:r>
        <w:t>Professional, Personal, Consulting, and Social Services (PPCS) Contracts Section</w:t>
      </w:r>
      <w:bookmarkEnd w:id="4"/>
    </w:p>
    <w:p w14:paraId="67BAC3B1" w14:textId="77777777" w:rsidR="00997283" w:rsidRDefault="00997283" w:rsidP="00BB4F36">
      <w:pPr>
        <w:rPr>
          <w:sz w:val="24"/>
          <w:szCs w:val="24"/>
        </w:rPr>
      </w:pPr>
      <w:r w:rsidRPr="00997283">
        <w:rPr>
          <w:sz w:val="24"/>
          <w:szCs w:val="24"/>
        </w:rPr>
        <w:t xml:space="preserve">The PPCS Contracts Section is authorized by law to establish policy governing the procurement, management, control, and disposition of professional, personal, consulting, and social services contracts </w:t>
      </w:r>
      <w:proofErr w:type="gramStart"/>
      <w:r w:rsidRPr="00997283">
        <w:rPr>
          <w:sz w:val="24"/>
          <w:szCs w:val="24"/>
        </w:rPr>
        <w:t>entered into</w:t>
      </w:r>
      <w:proofErr w:type="gramEnd"/>
      <w:r w:rsidRPr="00997283">
        <w:rPr>
          <w:sz w:val="24"/>
          <w:szCs w:val="24"/>
        </w:rPr>
        <w:t xml:space="preserve"> by state agencies.</w:t>
      </w:r>
    </w:p>
    <w:p w14:paraId="1D00A12D" w14:textId="77777777" w:rsidR="007E5417" w:rsidRDefault="007E5417" w:rsidP="00BB4F36">
      <w:pPr>
        <w:rPr>
          <w:sz w:val="24"/>
          <w:szCs w:val="24"/>
        </w:rPr>
      </w:pPr>
    </w:p>
    <w:p w14:paraId="0AEEDB01" w14:textId="77777777" w:rsidR="007E5417" w:rsidRPr="007E5417" w:rsidRDefault="007E5417" w:rsidP="00BB4F36">
      <w:pPr>
        <w:rPr>
          <w:sz w:val="24"/>
          <w:szCs w:val="24"/>
        </w:rPr>
      </w:pPr>
      <w:r w:rsidRPr="007E5417">
        <w:rPr>
          <w:b/>
          <w:sz w:val="24"/>
          <w:szCs w:val="24"/>
        </w:rPr>
        <w:t>Usual emergencies</w:t>
      </w:r>
      <w:r w:rsidRPr="007E5417">
        <w:rPr>
          <w:sz w:val="24"/>
          <w:szCs w:val="24"/>
        </w:rPr>
        <w:t xml:space="preserve"> which are brought about during the normal course of business are to be handled in accordance with LAC </w:t>
      </w:r>
      <w:proofErr w:type="gramStart"/>
      <w:r w:rsidRPr="007E5417">
        <w:rPr>
          <w:sz w:val="24"/>
          <w:szCs w:val="24"/>
        </w:rPr>
        <w:t>34:V.</w:t>
      </w:r>
      <w:proofErr w:type="gramEnd"/>
      <w:r w:rsidRPr="007E5417">
        <w:rPr>
          <w:sz w:val="24"/>
          <w:szCs w:val="24"/>
        </w:rPr>
        <w:t xml:space="preserve"> Subchapter B.</w:t>
      </w:r>
    </w:p>
    <w:p w14:paraId="085468B1" w14:textId="77777777" w:rsidR="007E5417" w:rsidRPr="007E5417" w:rsidRDefault="007E5417" w:rsidP="00BB4F36">
      <w:pPr>
        <w:rPr>
          <w:sz w:val="24"/>
          <w:szCs w:val="24"/>
        </w:rPr>
      </w:pPr>
    </w:p>
    <w:p w14:paraId="2941120A" w14:textId="77777777" w:rsidR="007E5417" w:rsidRPr="007E5417" w:rsidRDefault="007E5417" w:rsidP="00BB4F36">
      <w:pPr>
        <w:rPr>
          <w:sz w:val="24"/>
          <w:szCs w:val="24"/>
        </w:rPr>
      </w:pPr>
      <w:r w:rsidRPr="007E5417">
        <w:rPr>
          <w:b/>
          <w:sz w:val="24"/>
          <w:szCs w:val="24"/>
        </w:rPr>
        <w:t>Determination required</w:t>
      </w:r>
      <w:r w:rsidRPr="007E5417">
        <w:rPr>
          <w:sz w:val="24"/>
          <w:szCs w:val="24"/>
        </w:rPr>
        <w:t xml:space="preserve">. In accordance with LAC </w:t>
      </w:r>
      <w:proofErr w:type="gramStart"/>
      <w:r w:rsidRPr="007E5417">
        <w:rPr>
          <w:sz w:val="24"/>
          <w:szCs w:val="24"/>
        </w:rPr>
        <w:t>34:V</w:t>
      </w:r>
      <w:proofErr w:type="gramEnd"/>
      <w:r w:rsidRPr="007E5417">
        <w:rPr>
          <w:sz w:val="24"/>
          <w:szCs w:val="24"/>
        </w:rPr>
        <w:t xml:space="preserve">.Subchapter B, </w:t>
      </w:r>
      <w:proofErr w:type="gramStart"/>
      <w:r w:rsidRPr="007E5417">
        <w:rPr>
          <w:sz w:val="24"/>
          <w:szCs w:val="24"/>
        </w:rPr>
        <w:t>an emergency situation</w:t>
      </w:r>
      <w:proofErr w:type="gramEnd"/>
      <w:r w:rsidRPr="007E5417">
        <w:rPr>
          <w:sz w:val="24"/>
          <w:szCs w:val="24"/>
        </w:rPr>
        <w:t xml:space="preserve"> must be determined in writing by the State Chief Procurement Officer or their </w:t>
      </w:r>
      <w:proofErr w:type="gramStart"/>
      <w:r w:rsidRPr="007E5417">
        <w:rPr>
          <w:sz w:val="24"/>
          <w:szCs w:val="24"/>
        </w:rPr>
        <w:t>designee</w:t>
      </w:r>
      <w:proofErr w:type="gramEnd"/>
      <w:r w:rsidRPr="007E5417">
        <w:rPr>
          <w:sz w:val="24"/>
          <w:szCs w:val="24"/>
        </w:rPr>
        <w:t xml:space="preserve">.  </w:t>
      </w:r>
      <w:proofErr w:type="gramStart"/>
      <w:r w:rsidRPr="007E5417">
        <w:rPr>
          <w:sz w:val="24"/>
          <w:szCs w:val="24"/>
        </w:rPr>
        <w:t>The using</w:t>
      </w:r>
      <w:proofErr w:type="gramEnd"/>
      <w:r w:rsidRPr="007E5417">
        <w:rPr>
          <w:sz w:val="24"/>
          <w:szCs w:val="24"/>
        </w:rPr>
        <w:t xml:space="preserve"> agency requesting an emergency procurement of services must provide the basis for the emergency in writing.   A determination by the State Chief Procurement Officer or their designee that the contract is necessary will dispense with the requirement for a request for proposal for consulting services with a per-contract value of $150,000 or greater and/or social services with a value of $249,999 or greater per 12-month period.</w:t>
      </w:r>
    </w:p>
    <w:p w14:paraId="405DC4E7" w14:textId="77777777" w:rsidR="007E5417" w:rsidRPr="007E5417" w:rsidRDefault="007E5417" w:rsidP="00BB4F36">
      <w:pPr>
        <w:rPr>
          <w:b/>
          <w:sz w:val="24"/>
          <w:szCs w:val="24"/>
        </w:rPr>
      </w:pPr>
    </w:p>
    <w:p w14:paraId="68579F64" w14:textId="77777777" w:rsidR="007E5417" w:rsidRPr="007E5417" w:rsidRDefault="007E5417" w:rsidP="00BB4F36">
      <w:pPr>
        <w:rPr>
          <w:bCs/>
          <w:sz w:val="24"/>
          <w:szCs w:val="24"/>
        </w:rPr>
      </w:pPr>
      <w:r w:rsidRPr="007E5417">
        <w:rPr>
          <w:b/>
          <w:sz w:val="24"/>
          <w:szCs w:val="24"/>
        </w:rPr>
        <w:t xml:space="preserve">Scope of Emergency Procurement. </w:t>
      </w:r>
      <w:r w:rsidRPr="007E5417">
        <w:rPr>
          <w:bCs/>
          <w:sz w:val="24"/>
          <w:szCs w:val="24"/>
        </w:rPr>
        <w:t xml:space="preserve">Emergency procurements of services that would otherwise require an award via competitive negotiation using a Request for Proposals method of source selection shall be limited to those services necessary to meet the emergency and/or to allow the agency time to prepare an RFP to solicit proposals for continuing services beyond the immediate emergency. Where practical, every effort should be made to obtain competitive proposals by whatever means available to ensure the most advantageous contract </w:t>
      </w:r>
      <w:proofErr w:type="gramStart"/>
      <w:r w:rsidRPr="007E5417">
        <w:rPr>
          <w:bCs/>
          <w:sz w:val="24"/>
          <w:szCs w:val="24"/>
        </w:rPr>
        <w:t>at</w:t>
      </w:r>
      <w:proofErr w:type="gramEnd"/>
      <w:r w:rsidRPr="007E5417">
        <w:rPr>
          <w:bCs/>
          <w:sz w:val="24"/>
          <w:szCs w:val="24"/>
        </w:rPr>
        <w:t xml:space="preserve"> a fair and reasonable cost.</w:t>
      </w:r>
    </w:p>
    <w:p w14:paraId="048AB87E" w14:textId="77777777" w:rsidR="007E5417" w:rsidRPr="007E5417" w:rsidRDefault="007E5417" w:rsidP="00BB4F36">
      <w:pPr>
        <w:rPr>
          <w:sz w:val="24"/>
          <w:szCs w:val="24"/>
        </w:rPr>
      </w:pPr>
    </w:p>
    <w:p w14:paraId="58D4623C" w14:textId="77777777" w:rsidR="007E5417" w:rsidRPr="007E5417" w:rsidRDefault="007E5417" w:rsidP="00BB4F36">
      <w:pPr>
        <w:rPr>
          <w:bCs/>
          <w:sz w:val="24"/>
          <w:szCs w:val="24"/>
        </w:rPr>
      </w:pPr>
      <w:r w:rsidRPr="007E5417">
        <w:rPr>
          <w:b/>
          <w:sz w:val="24"/>
          <w:szCs w:val="24"/>
        </w:rPr>
        <w:t xml:space="preserve">Submittal of Contracts - </w:t>
      </w:r>
      <w:r w:rsidRPr="007E5417">
        <w:rPr>
          <w:bCs/>
          <w:sz w:val="24"/>
          <w:szCs w:val="24"/>
        </w:rPr>
        <w:t>Agencies should submit the emergency contract and any required supporting documentation, including copies of any records of the solicitation of proposals, to the PPCS Contracts Section for approval as soon as possible. While emergency conditions may require the agency to authorize the contractor to begin work before PPCS Contracts approves the contract, agencies should not make payment under any such contracts until the contract has been approved by the PPCS Contracts Section.</w:t>
      </w:r>
    </w:p>
    <w:p w14:paraId="66C974EE" w14:textId="77777777" w:rsidR="007E5417" w:rsidRPr="007E5417" w:rsidRDefault="007E5417" w:rsidP="00BB4F36">
      <w:pPr>
        <w:rPr>
          <w:b/>
          <w:sz w:val="24"/>
          <w:szCs w:val="24"/>
        </w:rPr>
      </w:pPr>
    </w:p>
    <w:p w14:paraId="5997C632" w14:textId="77777777" w:rsidR="007E5417" w:rsidRPr="007E5417" w:rsidRDefault="007E5417" w:rsidP="00BB4F36">
      <w:pPr>
        <w:rPr>
          <w:bCs/>
          <w:sz w:val="24"/>
          <w:szCs w:val="24"/>
        </w:rPr>
      </w:pPr>
      <w:r w:rsidRPr="007E5417">
        <w:rPr>
          <w:b/>
          <w:sz w:val="24"/>
          <w:szCs w:val="24"/>
        </w:rPr>
        <w:t xml:space="preserve">Catastrophic emergencies </w:t>
      </w:r>
      <w:r w:rsidRPr="007E5417">
        <w:rPr>
          <w:bCs/>
          <w:sz w:val="24"/>
          <w:szCs w:val="24"/>
        </w:rPr>
        <w:t xml:space="preserve">in which the governor has declared a State of Emergency or is likely to do so in the immediate future may be handled differently. State agencies are to follow any Executive Order regarding procurement issued by the governor. However, immediately prior to, during, and immediately after any such catastrophic event, and prior to the issuance of the governor’s Executive Order on procurement, the governor’s emergency declaration shall serve as the justification for the determination required by PPCS Contracts rules, and state agencies are to take whatever steps are necessary to secure needed services to protect the state’s interest. State agencies </w:t>
      </w:r>
      <w:proofErr w:type="gramStart"/>
      <w:r w:rsidRPr="007E5417">
        <w:rPr>
          <w:bCs/>
          <w:sz w:val="24"/>
          <w:szCs w:val="24"/>
        </w:rPr>
        <w:t>should at all times</w:t>
      </w:r>
      <w:proofErr w:type="gramEnd"/>
      <w:r w:rsidRPr="007E5417">
        <w:rPr>
          <w:bCs/>
          <w:sz w:val="24"/>
          <w:szCs w:val="24"/>
        </w:rPr>
        <w:t xml:space="preserve"> be good stewards of taxpayers’ money and negotiate contracts at the most fair and reasonable cost to the state, seeking competitive proposals wherever practical.  </w:t>
      </w:r>
    </w:p>
    <w:p w14:paraId="2E9B500B" w14:textId="77777777" w:rsidR="007E5417" w:rsidRPr="007E5417" w:rsidRDefault="007E5417" w:rsidP="00BB4F36">
      <w:pPr>
        <w:rPr>
          <w:sz w:val="24"/>
          <w:szCs w:val="24"/>
        </w:rPr>
      </w:pPr>
    </w:p>
    <w:p w14:paraId="175A94B5" w14:textId="77777777" w:rsidR="007E5417" w:rsidRPr="007E5417" w:rsidRDefault="007E5417" w:rsidP="00BB4F36">
      <w:pPr>
        <w:rPr>
          <w:bCs/>
          <w:sz w:val="24"/>
          <w:szCs w:val="24"/>
        </w:rPr>
      </w:pPr>
      <w:r w:rsidRPr="007E5417">
        <w:rPr>
          <w:b/>
          <w:sz w:val="24"/>
          <w:szCs w:val="24"/>
        </w:rPr>
        <w:t xml:space="preserve">Reporting Contract Information. </w:t>
      </w:r>
      <w:r w:rsidRPr="007E5417">
        <w:rPr>
          <w:bCs/>
          <w:sz w:val="24"/>
          <w:szCs w:val="24"/>
        </w:rPr>
        <w:t xml:space="preserve">It is the contracting agencies’ responsibility to notify prime contractors of the reporting requirements under La. R.S. 39:1569 for any emergency contracts awarded without competition pursuant to an Executive Order issued under the authority granted by the Louisiana Homeland Security and Emergency Assistance and Disaster Act. </w:t>
      </w:r>
    </w:p>
    <w:p w14:paraId="0907AE03" w14:textId="77777777" w:rsidR="007E5417" w:rsidRPr="007E5417" w:rsidRDefault="007E5417" w:rsidP="00BB4F36">
      <w:pPr>
        <w:rPr>
          <w:b/>
          <w:sz w:val="24"/>
          <w:szCs w:val="24"/>
        </w:rPr>
      </w:pPr>
    </w:p>
    <w:p w14:paraId="06AB5CCB" w14:textId="1E406856" w:rsidR="007E5417" w:rsidRPr="007E5417" w:rsidRDefault="007E5417" w:rsidP="00BB4F36">
      <w:pPr>
        <w:rPr>
          <w:sz w:val="24"/>
          <w:szCs w:val="24"/>
        </w:rPr>
      </w:pPr>
      <w:r w:rsidRPr="007E5417">
        <w:rPr>
          <w:b/>
          <w:sz w:val="24"/>
          <w:szCs w:val="24"/>
        </w:rPr>
        <w:t xml:space="preserve">Format for providing required information. </w:t>
      </w:r>
      <w:r w:rsidRPr="007E5417">
        <w:rPr>
          <w:sz w:val="24"/>
          <w:szCs w:val="24"/>
        </w:rPr>
        <w:t xml:space="preserve">Information prescribed by La. R.S. 39:1569 should be sent to the DOA-PC Helpdesk at </w:t>
      </w:r>
      <w:hyperlink r:id="rId15" w:history="1">
        <w:r w:rsidRPr="00CC0621">
          <w:rPr>
            <w:rStyle w:val="Hyperlink"/>
            <w:sz w:val="24"/>
            <w:szCs w:val="24"/>
          </w:rPr>
          <w:t>doa-pchelpdesk@la.gov</w:t>
        </w:r>
      </w:hyperlink>
      <w:r w:rsidRPr="007E5417">
        <w:rPr>
          <w:sz w:val="24"/>
          <w:szCs w:val="24"/>
        </w:rPr>
        <w:t xml:space="preserve"> or mailed to the Office of State Procurement at 1201 N. Third Street, Claiborne Building, Suite 2-160, Baton Rouge, LA 70802. All such information must be clearly identified by the contractors as required information pursuant to La. R.S. 39:1569.</w:t>
      </w:r>
    </w:p>
    <w:p w14:paraId="771397F5" w14:textId="77777777" w:rsidR="007E5417" w:rsidRPr="007E5417" w:rsidRDefault="007E5417" w:rsidP="00BB4F36">
      <w:pPr>
        <w:rPr>
          <w:sz w:val="24"/>
          <w:szCs w:val="24"/>
        </w:rPr>
      </w:pPr>
    </w:p>
    <w:p w14:paraId="45B98565" w14:textId="77777777" w:rsidR="007E5417" w:rsidRPr="007E5417" w:rsidRDefault="007E5417" w:rsidP="00BB4F36">
      <w:pPr>
        <w:rPr>
          <w:bCs/>
          <w:sz w:val="24"/>
          <w:szCs w:val="24"/>
        </w:rPr>
      </w:pPr>
      <w:r w:rsidRPr="007E5417">
        <w:rPr>
          <w:b/>
          <w:sz w:val="24"/>
          <w:szCs w:val="24"/>
        </w:rPr>
        <w:t xml:space="preserve">Contracts. </w:t>
      </w:r>
      <w:r w:rsidRPr="007E5417">
        <w:rPr>
          <w:bCs/>
          <w:sz w:val="24"/>
          <w:szCs w:val="24"/>
        </w:rPr>
        <w:t>The Office of State Procurement has sample contracts available on its website under Professional Contracts that can be used in emergencies when time does not permit extended contract negotiations. It is advisable for agencies to record any contractual arrangements for services in writing to avoid future conflicts. It is the agencies’ responsibility to include any required federal clauses in any contracts funded with federal funds.</w:t>
      </w:r>
    </w:p>
    <w:p w14:paraId="793F430A" w14:textId="77777777" w:rsidR="007E5417" w:rsidRPr="007E5417" w:rsidRDefault="007E5417" w:rsidP="00BB4F36">
      <w:pPr>
        <w:rPr>
          <w:sz w:val="24"/>
          <w:szCs w:val="24"/>
        </w:rPr>
      </w:pPr>
    </w:p>
    <w:p w14:paraId="0AFBBE30" w14:textId="77777777" w:rsidR="007E5417" w:rsidRPr="007E5417" w:rsidRDefault="007E5417" w:rsidP="00BB4F36">
      <w:pPr>
        <w:rPr>
          <w:bCs/>
          <w:sz w:val="24"/>
          <w:szCs w:val="24"/>
        </w:rPr>
      </w:pPr>
      <w:r w:rsidRPr="007E5417">
        <w:rPr>
          <w:b/>
          <w:sz w:val="24"/>
          <w:szCs w:val="24"/>
        </w:rPr>
        <w:t xml:space="preserve">Contract Submittal. </w:t>
      </w:r>
      <w:r w:rsidRPr="007E5417">
        <w:rPr>
          <w:bCs/>
          <w:sz w:val="24"/>
          <w:szCs w:val="24"/>
        </w:rPr>
        <w:t>Agencies should follow the instructions in the governor’s executive order regarding the submittal to PPCS Contracts of any contracts awarded during a State of Emergency.</w:t>
      </w:r>
    </w:p>
    <w:p w14:paraId="76BBEC1C" w14:textId="77777777" w:rsidR="007E5417" w:rsidRPr="007E5417" w:rsidRDefault="007E5417" w:rsidP="00BB4F36">
      <w:pPr>
        <w:rPr>
          <w:bCs/>
          <w:sz w:val="24"/>
          <w:szCs w:val="24"/>
        </w:rPr>
      </w:pPr>
    </w:p>
    <w:p w14:paraId="225DE29D" w14:textId="77777777" w:rsidR="007E5417" w:rsidRPr="007E5417" w:rsidRDefault="007E5417" w:rsidP="00BB4F36">
      <w:pPr>
        <w:rPr>
          <w:bCs/>
          <w:sz w:val="24"/>
          <w:szCs w:val="24"/>
        </w:rPr>
      </w:pPr>
      <w:r w:rsidRPr="007E5417">
        <w:rPr>
          <w:b/>
          <w:sz w:val="24"/>
          <w:szCs w:val="24"/>
        </w:rPr>
        <w:t xml:space="preserve">Record. </w:t>
      </w:r>
      <w:r w:rsidRPr="007E5417">
        <w:rPr>
          <w:bCs/>
          <w:sz w:val="24"/>
          <w:szCs w:val="24"/>
        </w:rPr>
        <w:t xml:space="preserve">Procurement of professional, personal, consulting, or social services during a catastrophic emergency should be well documented, including any attempts to solicit proposals and the methods used to determine fair and reasonable compensation. </w:t>
      </w:r>
    </w:p>
    <w:p w14:paraId="06CB5F01" w14:textId="77777777" w:rsidR="007E5417" w:rsidRPr="007E5417" w:rsidRDefault="007E5417" w:rsidP="00BB4F36">
      <w:pPr>
        <w:rPr>
          <w:bCs/>
          <w:sz w:val="24"/>
          <w:szCs w:val="24"/>
        </w:rPr>
      </w:pPr>
    </w:p>
    <w:p w14:paraId="43086528" w14:textId="77777777" w:rsidR="007E5417" w:rsidRPr="007E5417" w:rsidRDefault="007E5417" w:rsidP="00BB4F36">
      <w:pPr>
        <w:rPr>
          <w:sz w:val="24"/>
          <w:szCs w:val="24"/>
        </w:rPr>
      </w:pPr>
      <w:r w:rsidRPr="007E5417">
        <w:rPr>
          <w:sz w:val="24"/>
          <w:szCs w:val="24"/>
        </w:rPr>
        <w:t>It is the agencies’ responsibility to familiarize themselves with federal requirements, including but not limited to FEMA requirements, to support the State’s request for supplemental federal assistance. Detailed records must be maintained to support future audits by state and/or federal auditors.</w:t>
      </w:r>
    </w:p>
    <w:p w14:paraId="341D876C" w14:textId="77777777" w:rsidR="007E5417" w:rsidRPr="007E5417" w:rsidRDefault="007E5417" w:rsidP="00BB4F36">
      <w:pPr>
        <w:rPr>
          <w:sz w:val="24"/>
          <w:szCs w:val="24"/>
        </w:rPr>
      </w:pPr>
    </w:p>
    <w:p w14:paraId="6BE1168B" w14:textId="77777777" w:rsidR="007E5417" w:rsidRPr="007E5417" w:rsidRDefault="007E5417" w:rsidP="00BB4F36">
      <w:pPr>
        <w:rPr>
          <w:b/>
          <w:sz w:val="24"/>
          <w:szCs w:val="24"/>
        </w:rPr>
      </w:pPr>
      <w:r w:rsidRPr="007E5417">
        <w:rPr>
          <w:b/>
          <w:sz w:val="24"/>
          <w:szCs w:val="24"/>
        </w:rPr>
        <w:t>Procurement Support Team (PST)</w:t>
      </w:r>
    </w:p>
    <w:p w14:paraId="352ACA4F" w14:textId="77777777" w:rsidR="007E5417" w:rsidRPr="007E5417" w:rsidRDefault="007E5417" w:rsidP="00BB4F36">
      <w:pPr>
        <w:rPr>
          <w:sz w:val="24"/>
          <w:szCs w:val="24"/>
        </w:rPr>
      </w:pPr>
      <w:r w:rsidRPr="007E5417">
        <w:rPr>
          <w:sz w:val="24"/>
          <w:szCs w:val="24"/>
        </w:rPr>
        <w:t>Procedures for Emergency Procurements requiring Procurement Support Team review:</w:t>
      </w:r>
    </w:p>
    <w:p w14:paraId="459FFD42" w14:textId="77777777" w:rsidR="007E5417" w:rsidRPr="007E5417" w:rsidRDefault="007E5417" w:rsidP="00BB4F36">
      <w:pPr>
        <w:rPr>
          <w:sz w:val="24"/>
          <w:szCs w:val="24"/>
        </w:rPr>
      </w:pPr>
    </w:p>
    <w:p w14:paraId="25C3AE89" w14:textId="77777777" w:rsidR="007E5417" w:rsidRPr="007E5417" w:rsidRDefault="007E5417" w:rsidP="00BB4F36">
      <w:pPr>
        <w:rPr>
          <w:sz w:val="24"/>
          <w:szCs w:val="24"/>
        </w:rPr>
      </w:pPr>
      <w:r w:rsidRPr="007E5417">
        <w:rPr>
          <w:sz w:val="24"/>
          <w:szCs w:val="24"/>
        </w:rPr>
        <w:t>When an emergency is declared, Information Technology contracts for information technology consulting services valued at $225,000 or more will still require review and approval by the Procurement Support Team. If there is no time for a formal meeting, members shall communicate by phone, email, or other available means and provide recommendations and comments. Such recommendations and comments shall be confirmed in writing as early as possible. Procurement Support Team members participating in emergency procurement shall attend a follow-up meeting, at which a written evaluation of the process will be prepared.</w:t>
      </w:r>
    </w:p>
    <w:p w14:paraId="7D078D52" w14:textId="25C5719C" w:rsidR="001D5517" w:rsidRPr="001D5517" w:rsidRDefault="007E5417" w:rsidP="00BB4F36">
      <w:pPr>
        <w:pStyle w:val="Heading2"/>
      </w:pPr>
      <w:bookmarkStart w:id="5" w:name="_Toc220576179"/>
      <w:r>
        <w:t xml:space="preserve">Office </w:t>
      </w:r>
      <w:proofErr w:type="gramStart"/>
      <w:r>
        <w:t>of State</w:t>
      </w:r>
      <w:proofErr w:type="gramEnd"/>
      <w:r>
        <w:t xml:space="preserve"> </w:t>
      </w:r>
      <w:r w:rsidRPr="00000A19">
        <w:t>Travel</w:t>
      </w:r>
      <w:r>
        <w:t xml:space="preserve"> (OST)</w:t>
      </w:r>
      <w:bookmarkEnd w:id="5"/>
    </w:p>
    <w:p w14:paraId="67AD5608" w14:textId="2BC26555" w:rsidR="00000A19" w:rsidRDefault="00000A19" w:rsidP="00BB4F36">
      <w:pPr>
        <w:rPr>
          <w:sz w:val="24"/>
          <w:szCs w:val="24"/>
        </w:rPr>
      </w:pPr>
      <w:r>
        <w:rPr>
          <w:sz w:val="24"/>
          <w:szCs w:val="24"/>
        </w:rPr>
        <w:t>Main Office Number: (225) 342-8063</w:t>
      </w:r>
    </w:p>
    <w:p w14:paraId="7FCA7215" w14:textId="336B90C1" w:rsidR="00000A19" w:rsidRDefault="00000A19" w:rsidP="00BB4F36">
      <w:pPr>
        <w:rPr>
          <w:sz w:val="24"/>
          <w:szCs w:val="24"/>
        </w:rPr>
      </w:pPr>
      <w:r>
        <w:rPr>
          <w:sz w:val="24"/>
          <w:szCs w:val="24"/>
        </w:rPr>
        <w:t xml:space="preserve">Website: </w:t>
      </w:r>
      <w:hyperlink r:id="rId16" w:history="1">
        <w:r w:rsidR="00092F9C" w:rsidRPr="00092F9C">
          <w:rPr>
            <w:rStyle w:val="Hyperlink"/>
            <w:sz w:val="24"/>
            <w:szCs w:val="24"/>
          </w:rPr>
          <w:t>https://www.doa.la.gov/doa/ost/</w:t>
        </w:r>
      </w:hyperlink>
      <w:r w:rsidR="00092F9C" w:rsidRPr="00240D50">
        <w:rPr>
          <w:rFonts w:ascii="Times New Roman" w:hAnsi="Times New Roman"/>
        </w:rPr>
        <w:t xml:space="preserve">  </w:t>
      </w:r>
    </w:p>
    <w:p w14:paraId="49A23627" w14:textId="0DFE26CF" w:rsidR="00997283" w:rsidRDefault="00000A19" w:rsidP="00BB4F36">
      <w:pPr>
        <w:rPr>
          <w:sz w:val="24"/>
          <w:szCs w:val="24"/>
        </w:rPr>
      </w:pPr>
      <w:r>
        <w:rPr>
          <w:sz w:val="24"/>
          <w:szCs w:val="24"/>
        </w:rPr>
        <w:t xml:space="preserve">Help Desk Email Address: </w:t>
      </w:r>
      <w:hyperlink r:id="rId17" w:history="1">
        <w:r w:rsidR="00092F9C" w:rsidRPr="00CC0621">
          <w:rPr>
            <w:rStyle w:val="Hyperlink"/>
            <w:sz w:val="24"/>
            <w:szCs w:val="24"/>
          </w:rPr>
          <w:t>statetravel@la.gov</w:t>
        </w:r>
      </w:hyperlink>
      <w:r w:rsidR="00092F9C">
        <w:rPr>
          <w:sz w:val="24"/>
          <w:szCs w:val="24"/>
        </w:rPr>
        <w:t xml:space="preserve"> </w:t>
      </w:r>
    </w:p>
    <w:p w14:paraId="654E37C7" w14:textId="552A79BE" w:rsidR="00092F9C" w:rsidRDefault="00092F9C" w:rsidP="00BB4F36">
      <w:pPr>
        <w:pStyle w:val="Heading3"/>
      </w:pPr>
      <w:bookmarkStart w:id="6" w:name="_Toc220576180"/>
      <w:r>
        <w:t>P-Card Purchases</w:t>
      </w:r>
      <w:bookmarkEnd w:id="6"/>
    </w:p>
    <w:p w14:paraId="311588F1" w14:textId="77777777" w:rsidR="00092F9C" w:rsidRPr="00092F9C" w:rsidRDefault="00092F9C" w:rsidP="00BB4F36">
      <w:pPr>
        <w:rPr>
          <w:sz w:val="24"/>
          <w:szCs w:val="24"/>
        </w:rPr>
      </w:pPr>
      <w:r w:rsidRPr="00092F9C">
        <w:rPr>
          <w:sz w:val="24"/>
          <w:szCs w:val="24"/>
        </w:rPr>
        <w:t xml:space="preserve">The LaCarte Purchasing Card (P-Card) can add value to purchased goods and supplies during emergencies. Each cardholder is to be trained on their agency’s card limits and the purchases authorized for payment using their P-Card account. However, in extreme situations when higher limits and tighter controls are needed to meet emergency circumstances, an employee should seek approval from their agency’s Purchasing Card Administrator to remove Merchant Category Codes and raise dollar limits to expedite purchases. Once the </w:t>
      </w:r>
      <w:proofErr w:type="gramStart"/>
      <w:r w:rsidRPr="00092F9C">
        <w:rPr>
          <w:sz w:val="24"/>
          <w:szCs w:val="24"/>
        </w:rPr>
        <w:t>emergency situation</w:t>
      </w:r>
      <w:proofErr w:type="gramEnd"/>
      <w:r w:rsidRPr="00092F9C">
        <w:rPr>
          <w:sz w:val="24"/>
          <w:szCs w:val="24"/>
        </w:rPr>
        <w:t xml:space="preserve"> has ended, all card limits are to be reset to their original controls.</w:t>
      </w:r>
    </w:p>
    <w:p w14:paraId="2233477D" w14:textId="77777777" w:rsidR="00092F9C" w:rsidRPr="00092F9C" w:rsidRDefault="00092F9C" w:rsidP="00BB4F36">
      <w:pPr>
        <w:rPr>
          <w:sz w:val="24"/>
          <w:szCs w:val="24"/>
        </w:rPr>
      </w:pPr>
    </w:p>
    <w:p w14:paraId="244A5A42" w14:textId="77777777" w:rsidR="00092F9C" w:rsidRPr="00092F9C" w:rsidRDefault="00092F9C" w:rsidP="00BB4F36">
      <w:pPr>
        <w:rPr>
          <w:sz w:val="24"/>
          <w:szCs w:val="24"/>
        </w:rPr>
      </w:pPr>
      <w:r w:rsidRPr="00092F9C">
        <w:rPr>
          <w:sz w:val="24"/>
          <w:szCs w:val="24"/>
        </w:rPr>
        <w:t>Remember that all purchases, whether paid for with the P-Card or not, shall follow the purchasing rules and regulations as declared during an emergency declaration.</w:t>
      </w:r>
    </w:p>
    <w:p w14:paraId="53755344" w14:textId="77777777" w:rsidR="00092F9C" w:rsidRPr="00092F9C" w:rsidRDefault="00092F9C" w:rsidP="00BB4F36">
      <w:pPr>
        <w:rPr>
          <w:sz w:val="24"/>
          <w:szCs w:val="24"/>
        </w:rPr>
      </w:pPr>
      <w:r w:rsidRPr="00092F9C">
        <w:rPr>
          <w:sz w:val="24"/>
          <w:szCs w:val="24"/>
        </w:rPr>
        <w:t> </w:t>
      </w:r>
    </w:p>
    <w:p w14:paraId="570847DF" w14:textId="77777777" w:rsidR="00092F9C" w:rsidRDefault="00092F9C" w:rsidP="00BB4F36">
      <w:pPr>
        <w:rPr>
          <w:sz w:val="24"/>
          <w:szCs w:val="24"/>
        </w:rPr>
      </w:pPr>
      <w:r w:rsidRPr="00092F9C">
        <w:rPr>
          <w:sz w:val="24"/>
          <w:szCs w:val="24"/>
        </w:rPr>
        <w:t>Higher purchasing delegations may be granted by the Travel Section and will be granted on a case-by-case basis.</w:t>
      </w:r>
    </w:p>
    <w:p w14:paraId="066C7AFA" w14:textId="3CD4581F" w:rsidR="00092F9C" w:rsidRDefault="00092F9C" w:rsidP="00BB4F36">
      <w:pPr>
        <w:pStyle w:val="Heading3"/>
      </w:pPr>
      <w:bookmarkStart w:id="7" w:name="_Toc220576181"/>
      <w:r>
        <w:t>Catering Purchases</w:t>
      </w:r>
      <w:bookmarkEnd w:id="7"/>
    </w:p>
    <w:p w14:paraId="68A98457" w14:textId="77777777" w:rsidR="00092F9C" w:rsidRDefault="00092F9C" w:rsidP="00BB4F36">
      <w:pPr>
        <w:rPr>
          <w:iCs/>
          <w:color w:val="000000"/>
          <w:sz w:val="24"/>
          <w:szCs w:val="24"/>
        </w:rPr>
      </w:pPr>
      <w:r w:rsidRPr="00092F9C">
        <w:rPr>
          <w:iCs/>
          <w:color w:val="000000"/>
          <w:sz w:val="24"/>
          <w:szCs w:val="24"/>
        </w:rPr>
        <w:t xml:space="preserve">The Office of State Procurement maintains a Louisiana Emergency Supplier Network List for emergency food supplier and catering needs. This list is for reference only, and your agency must follow </w:t>
      </w:r>
      <w:proofErr w:type="gramStart"/>
      <w:r w:rsidRPr="00092F9C">
        <w:rPr>
          <w:iCs/>
          <w:color w:val="000000"/>
          <w:sz w:val="24"/>
          <w:szCs w:val="24"/>
        </w:rPr>
        <w:t>any and all</w:t>
      </w:r>
      <w:proofErr w:type="gramEnd"/>
      <w:r w:rsidRPr="00092F9C">
        <w:rPr>
          <w:iCs/>
          <w:color w:val="000000"/>
          <w:sz w:val="24"/>
          <w:szCs w:val="24"/>
        </w:rPr>
        <w:t xml:space="preserve"> orders issued by the Governor’s Office. The list includes each supplier’s company name, address, business phone and fax numbers, and emergency contact names and numbers. NOTE: These emergency contact numbers are the owner’s/employee’s personal cell and home phone numbers and are to be used ONLY during an emergency, outside of normal business hours. The list can be obtained by contacting the Office of State Procurement. The list also includes the vendor’s service capabilities, service areas, and a brief menu of the types of food available.</w:t>
      </w:r>
    </w:p>
    <w:p w14:paraId="611A2A9D" w14:textId="1BAEEE88" w:rsidR="00092F9C" w:rsidRDefault="00092F9C" w:rsidP="00BB4F36">
      <w:pPr>
        <w:pStyle w:val="Heading3"/>
      </w:pPr>
      <w:bookmarkStart w:id="8" w:name="_Toc220576182"/>
      <w:r>
        <w:t>Travel Agency and Vehicle Rental Services</w:t>
      </w:r>
      <w:bookmarkEnd w:id="8"/>
      <w:r>
        <w:t xml:space="preserve"> </w:t>
      </w:r>
    </w:p>
    <w:p w14:paraId="7BCE24E8" w14:textId="77777777" w:rsidR="00092F9C" w:rsidRPr="00092F9C" w:rsidRDefault="00092F9C" w:rsidP="00BB4F36">
      <w:pPr>
        <w:rPr>
          <w:iCs/>
          <w:color w:val="000000"/>
          <w:sz w:val="24"/>
          <w:szCs w:val="24"/>
        </w:rPr>
      </w:pPr>
      <w:r w:rsidRPr="00092F9C">
        <w:rPr>
          <w:iCs/>
          <w:color w:val="000000"/>
          <w:sz w:val="24"/>
          <w:szCs w:val="24"/>
        </w:rPr>
        <w:t xml:space="preserve">The Travel Section has emergency contact numbers for vehicle rentals, as well as a resource list indicating additional vendors. Also included are the emergency contact number(s) for the contracted travel agency. The link to Vehicle Rental is: </w:t>
      </w:r>
      <w:hyperlink r:id="rId18" w:history="1">
        <w:r w:rsidRPr="00092F9C">
          <w:rPr>
            <w:rStyle w:val="Hyperlink"/>
            <w:iCs/>
            <w:sz w:val="24"/>
            <w:szCs w:val="24"/>
          </w:rPr>
          <w:t>https://www.doa.la.gov/doa/ost/ppm-49-travel-guide/ground-transportation/,</w:t>
        </w:r>
      </w:hyperlink>
      <w:r w:rsidRPr="00092F9C">
        <w:rPr>
          <w:iCs/>
          <w:color w:val="000000"/>
          <w:sz w:val="24"/>
          <w:szCs w:val="24"/>
        </w:rPr>
        <w:t xml:space="preserve"> and the link to Travel Agency is: </w:t>
      </w:r>
      <w:hyperlink r:id="rId19" w:history="1">
        <w:r w:rsidRPr="00092F9C">
          <w:rPr>
            <w:rStyle w:val="Hyperlink"/>
            <w:iCs/>
            <w:sz w:val="24"/>
            <w:szCs w:val="24"/>
          </w:rPr>
          <w:t>https://www.doa.la.gov/doa/ost/travel-agency/</w:t>
        </w:r>
      </w:hyperlink>
      <w:r w:rsidRPr="00092F9C">
        <w:rPr>
          <w:iCs/>
          <w:color w:val="000000"/>
          <w:sz w:val="24"/>
          <w:szCs w:val="24"/>
        </w:rPr>
        <w:t>. Or call (225) 342-6322 for more information.</w:t>
      </w:r>
    </w:p>
    <w:p w14:paraId="560B5150" w14:textId="69D69CE2" w:rsidR="00092F9C" w:rsidRDefault="00092F9C" w:rsidP="00BB4F36">
      <w:pPr>
        <w:pStyle w:val="Heading3"/>
      </w:pPr>
      <w:bookmarkStart w:id="9" w:name="_Toc220576183"/>
      <w:r>
        <w:t>Hotel and Lodging Accommodations</w:t>
      </w:r>
      <w:bookmarkEnd w:id="9"/>
    </w:p>
    <w:p w14:paraId="4C490187" w14:textId="77777777" w:rsidR="00092F9C" w:rsidRDefault="00092F9C" w:rsidP="00BB4F36">
      <w:pPr>
        <w:rPr>
          <w:iCs/>
          <w:color w:val="000000"/>
          <w:sz w:val="24"/>
          <w:szCs w:val="24"/>
        </w:rPr>
      </w:pPr>
      <w:r w:rsidRPr="00092F9C">
        <w:rPr>
          <w:iCs/>
          <w:color w:val="000000"/>
          <w:sz w:val="24"/>
          <w:szCs w:val="24"/>
        </w:rPr>
        <w:t xml:space="preserve">The Travel Section has a contract with </w:t>
      </w:r>
      <w:proofErr w:type="spellStart"/>
      <w:r w:rsidRPr="00092F9C">
        <w:rPr>
          <w:iCs/>
          <w:color w:val="000000"/>
          <w:sz w:val="24"/>
          <w:szCs w:val="24"/>
        </w:rPr>
        <w:t>HotelPlanner</w:t>
      </w:r>
      <w:proofErr w:type="spellEnd"/>
      <w:r w:rsidRPr="00092F9C">
        <w:rPr>
          <w:iCs/>
          <w:color w:val="000000"/>
          <w:sz w:val="24"/>
          <w:szCs w:val="24"/>
        </w:rPr>
        <w:t xml:space="preserve"> for routine travel, which may be used in </w:t>
      </w:r>
      <w:proofErr w:type="gramStart"/>
      <w:r w:rsidRPr="00092F9C">
        <w:rPr>
          <w:iCs/>
          <w:color w:val="000000"/>
          <w:sz w:val="24"/>
          <w:szCs w:val="24"/>
        </w:rPr>
        <w:t>an emergency situation</w:t>
      </w:r>
      <w:proofErr w:type="gramEnd"/>
      <w:r w:rsidRPr="00092F9C">
        <w:rPr>
          <w:iCs/>
          <w:color w:val="000000"/>
          <w:sz w:val="24"/>
          <w:szCs w:val="24"/>
        </w:rPr>
        <w:t xml:space="preserve">. The link below includes both emergency contact information along with </w:t>
      </w:r>
      <w:proofErr w:type="spellStart"/>
      <w:r w:rsidRPr="00092F9C">
        <w:rPr>
          <w:iCs/>
          <w:color w:val="000000"/>
          <w:sz w:val="24"/>
          <w:szCs w:val="24"/>
        </w:rPr>
        <w:t>HotelPlanners</w:t>
      </w:r>
      <w:proofErr w:type="spellEnd"/>
      <w:r w:rsidRPr="00092F9C">
        <w:rPr>
          <w:iCs/>
          <w:color w:val="000000"/>
          <w:sz w:val="24"/>
          <w:szCs w:val="24"/>
        </w:rPr>
        <w:t xml:space="preserve">’ link to their portal: </w:t>
      </w:r>
      <w:hyperlink r:id="rId20" w:history="1">
        <w:r w:rsidRPr="00092F9C">
          <w:rPr>
            <w:rStyle w:val="Hyperlink"/>
            <w:iCs/>
            <w:sz w:val="24"/>
            <w:szCs w:val="24"/>
          </w:rPr>
          <w:t>https://www.doa.la.gov/doa/ost/ppm-49-travel-guide/hotels/</w:t>
        </w:r>
      </w:hyperlink>
      <w:r w:rsidRPr="00092F9C">
        <w:rPr>
          <w:iCs/>
          <w:color w:val="000000"/>
          <w:sz w:val="24"/>
          <w:szCs w:val="24"/>
        </w:rPr>
        <w:t>. Or call (225) 342-6322 for more information.</w:t>
      </w:r>
    </w:p>
    <w:p w14:paraId="3D1361B9" w14:textId="77777777" w:rsidR="00092F9C" w:rsidRDefault="00092F9C" w:rsidP="00BB4F36">
      <w:pPr>
        <w:rPr>
          <w:iCs/>
          <w:color w:val="000000"/>
          <w:sz w:val="24"/>
          <w:szCs w:val="24"/>
        </w:rPr>
      </w:pPr>
    </w:p>
    <w:p w14:paraId="459F28B6" w14:textId="5C519971" w:rsidR="00092F9C" w:rsidRPr="001D5517" w:rsidRDefault="00092F9C" w:rsidP="00BB4F36">
      <w:pPr>
        <w:pStyle w:val="Heading2"/>
      </w:pPr>
      <w:bookmarkStart w:id="10" w:name="_Toc220576184"/>
      <w:r>
        <w:t>Office of Technology Services (OTS)</w:t>
      </w:r>
      <w:bookmarkEnd w:id="10"/>
    </w:p>
    <w:p w14:paraId="05E998AD" w14:textId="56E39830" w:rsidR="00092F9C" w:rsidRDefault="00092F9C" w:rsidP="00BB4F36">
      <w:pPr>
        <w:rPr>
          <w:sz w:val="24"/>
          <w:szCs w:val="24"/>
        </w:rPr>
      </w:pPr>
      <w:r>
        <w:rPr>
          <w:sz w:val="24"/>
          <w:szCs w:val="24"/>
        </w:rPr>
        <w:t>Main Office Number: (225) 342-7105</w:t>
      </w:r>
    </w:p>
    <w:p w14:paraId="6D92CE0E" w14:textId="770CDA65" w:rsidR="00092F9C" w:rsidRDefault="00092F9C" w:rsidP="00BB4F36">
      <w:pPr>
        <w:rPr>
          <w:sz w:val="24"/>
          <w:szCs w:val="24"/>
        </w:rPr>
      </w:pPr>
      <w:r>
        <w:rPr>
          <w:sz w:val="24"/>
          <w:szCs w:val="24"/>
        </w:rPr>
        <w:t xml:space="preserve">Website: </w:t>
      </w:r>
      <w:hyperlink r:id="rId21" w:history="1">
        <w:r w:rsidRPr="00CC0621">
          <w:rPr>
            <w:rStyle w:val="Hyperlink"/>
            <w:sz w:val="24"/>
            <w:szCs w:val="24"/>
          </w:rPr>
          <w:t>https://www.doa.la.gov/doa/ots/</w:t>
        </w:r>
      </w:hyperlink>
      <w:r w:rsidRPr="00240D50">
        <w:rPr>
          <w:rFonts w:ascii="Times New Roman" w:hAnsi="Times New Roman"/>
        </w:rPr>
        <w:t xml:space="preserve">  </w:t>
      </w:r>
    </w:p>
    <w:p w14:paraId="33F7EB8B" w14:textId="24520503" w:rsidR="00092F9C" w:rsidRDefault="00092F9C" w:rsidP="00BB4F36">
      <w:pPr>
        <w:rPr>
          <w:sz w:val="24"/>
          <w:szCs w:val="24"/>
        </w:rPr>
      </w:pPr>
      <w:r>
        <w:rPr>
          <w:sz w:val="24"/>
          <w:szCs w:val="24"/>
        </w:rPr>
        <w:t xml:space="preserve">Help Desk Email Address: </w:t>
      </w:r>
      <w:hyperlink r:id="rId22" w:history="1">
        <w:r w:rsidRPr="00CC0621">
          <w:rPr>
            <w:rStyle w:val="Hyperlink"/>
            <w:sz w:val="24"/>
            <w:szCs w:val="24"/>
          </w:rPr>
          <w:t>otssupport@la.gov</w:t>
        </w:r>
      </w:hyperlink>
      <w:r>
        <w:rPr>
          <w:sz w:val="24"/>
          <w:szCs w:val="24"/>
        </w:rPr>
        <w:t xml:space="preserve"> </w:t>
      </w:r>
    </w:p>
    <w:p w14:paraId="751B27E8" w14:textId="77777777" w:rsidR="00092F9C" w:rsidRPr="00092F9C" w:rsidRDefault="00092F9C" w:rsidP="00BB4F36">
      <w:pPr>
        <w:rPr>
          <w:sz w:val="24"/>
          <w:szCs w:val="24"/>
        </w:rPr>
      </w:pPr>
    </w:p>
    <w:p w14:paraId="7C62DA3F" w14:textId="77777777" w:rsidR="00092F9C" w:rsidRDefault="00092F9C" w:rsidP="00BB4F36">
      <w:pPr>
        <w:rPr>
          <w:sz w:val="24"/>
          <w:szCs w:val="24"/>
        </w:rPr>
      </w:pPr>
      <w:r w:rsidRPr="00092F9C">
        <w:rPr>
          <w:sz w:val="24"/>
          <w:szCs w:val="24"/>
        </w:rPr>
        <w:t>The Chief Information Officer oversees the operation of information technology and information resources and performs additional duties and responsibilities, including establishing and coordinating all information technology systems and services across the executive branch of state government and serving as the sole centralized customer for the acquisition, billing, and record keeping of information technology systems or services provided to state agencies. The Chief Information Officer also reviews, coordinates, approves, or disapproves requests from state agencies for information technology procurement and establishes master purchasing contracts for equipment from individual manufacturers.</w:t>
      </w:r>
    </w:p>
    <w:p w14:paraId="05CA0BDF" w14:textId="77777777" w:rsidR="00092F9C" w:rsidRDefault="00092F9C" w:rsidP="00BB4F36">
      <w:pPr>
        <w:rPr>
          <w:sz w:val="24"/>
          <w:szCs w:val="24"/>
        </w:rPr>
      </w:pPr>
    </w:p>
    <w:p w14:paraId="1BFE3AF0" w14:textId="15EBFEBC" w:rsidR="00092F9C" w:rsidRPr="001D5517" w:rsidRDefault="00092F9C" w:rsidP="00BB4F36">
      <w:pPr>
        <w:pStyle w:val="Heading2"/>
      </w:pPr>
      <w:bookmarkStart w:id="11" w:name="_Toc220576185"/>
      <w:r>
        <w:t>Network Services Section</w:t>
      </w:r>
      <w:bookmarkEnd w:id="11"/>
    </w:p>
    <w:p w14:paraId="0327CEE0" w14:textId="31F2DB06" w:rsidR="00092F9C" w:rsidRDefault="00092F9C" w:rsidP="00BB4F36">
      <w:pPr>
        <w:rPr>
          <w:sz w:val="24"/>
          <w:szCs w:val="24"/>
        </w:rPr>
      </w:pPr>
      <w:r>
        <w:rPr>
          <w:sz w:val="24"/>
          <w:szCs w:val="24"/>
        </w:rPr>
        <w:t>Main Office Number: (225) 342-7701</w:t>
      </w:r>
    </w:p>
    <w:p w14:paraId="29381801" w14:textId="77777777" w:rsidR="00092F9C" w:rsidRDefault="00092F9C" w:rsidP="00BB4F36">
      <w:pPr>
        <w:rPr>
          <w:sz w:val="24"/>
          <w:szCs w:val="24"/>
        </w:rPr>
      </w:pPr>
      <w:r>
        <w:rPr>
          <w:sz w:val="24"/>
          <w:szCs w:val="24"/>
        </w:rPr>
        <w:t xml:space="preserve">Website: </w:t>
      </w:r>
      <w:hyperlink r:id="rId23" w:history="1">
        <w:r w:rsidRPr="00CC0621">
          <w:rPr>
            <w:rStyle w:val="Hyperlink"/>
            <w:sz w:val="24"/>
            <w:szCs w:val="24"/>
          </w:rPr>
          <w:t>https://www.doa.la.gov/doa/ots/</w:t>
        </w:r>
      </w:hyperlink>
      <w:r w:rsidRPr="00240D50">
        <w:rPr>
          <w:rFonts w:ascii="Times New Roman" w:hAnsi="Times New Roman"/>
        </w:rPr>
        <w:t xml:space="preserve">  </w:t>
      </w:r>
    </w:p>
    <w:p w14:paraId="67FDB3C8" w14:textId="77777777" w:rsidR="00092F9C" w:rsidRDefault="00092F9C" w:rsidP="00BB4F36">
      <w:pPr>
        <w:rPr>
          <w:sz w:val="24"/>
          <w:szCs w:val="24"/>
        </w:rPr>
      </w:pPr>
      <w:r>
        <w:rPr>
          <w:sz w:val="24"/>
          <w:szCs w:val="24"/>
        </w:rPr>
        <w:t xml:space="preserve">Help Desk Email Address: </w:t>
      </w:r>
      <w:hyperlink r:id="rId24" w:history="1">
        <w:r w:rsidRPr="00CC0621">
          <w:rPr>
            <w:rStyle w:val="Hyperlink"/>
            <w:sz w:val="24"/>
            <w:szCs w:val="24"/>
          </w:rPr>
          <w:t>otssupport@la.gov</w:t>
        </w:r>
      </w:hyperlink>
      <w:r>
        <w:rPr>
          <w:sz w:val="24"/>
          <w:szCs w:val="24"/>
        </w:rPr>
        <w:t xml:space="preserve"> </w:t>
      </w:r>
    </w:p>
    <w:p w14:paraId="052E1914" w14:textId="77777777" w:rsidR="00092F9C" w:rsidRDefault="00092F9C" w:rsidP="00BB4F36">
      <w:pPr>
        <w:rPr>
          <w:sz w:val="24"/>
          <w:szCs w:val="24"/>
        </w:rPr>
      </w:pPr>
    </w:p>
    <w:p w14:paraId="61FA83B6" w14:textId="2BAE9B5F" w:rsidR="00092F9C" w:rsidRDefault="00092F9C" w:rsidP="00BB4F36">
      <w:pPr>
        <w:pStyle w:val="Heading2"/>
      </w:pPr>
      <w:bookmarkStart w:id="12" w:name="_Toc220576186"/>
      <w:r>
        <w:t>Production Support Services Section (PSS)</w:t>
      </w:r>
      <w:bookmarkEnd w:id="12"/>
    </w:p>
    <w:p w14:paraId="5E94130A" w14:textId="77777777" w:rsidR="00092F9C" w:rsidRPr="00092F9C" w:rsidRDefault="00092F9C" w:rsidP="00BB4F36">
      <w:pPr>
        <w:rPr>
          <w:iCs/>
          <w:color w:val="000000"/>
          <w:sz w:val="24"/>
          <w:szCs w:val="24"/>
        </w:rPr>
      </w:pPr>
      <w:r w:rsidRPr="00092F9C">
        <w:rPr>
          <w:iCs/>
          <w:color w:val="000000"/>
          <w:sz w:val="24"/>
          <w:szCs w:val="24"/>
        </w:rPr>
        <w:t>Production Support Services comprises two agencies, the Office of State Printing and the Office of State Mail Operations.</w:t>
      </w:r>
    </w:p>
    <w:p w14:paraId="71AB5AB2" w14:textId="77777777" w:rsidR="00092F9C" w:rsidRPr="00092F9C" w:rsidRDefault="00092F9C" w:rsidP="00BB4F36">
      <w:pPr>
        <w:rPr>
          <w:iCs/>
          <w:color w:val="000000"/>
          <w:sz w:val="24"/>
          <w:szCs w:val="24"/>
        </w:rPr>
      </w:pPr>
    </w:p>
    <w:p w14:paraId="55C3465D" w14:textId="77777777" w:rsidR="00092F9C" w:rsidRPr="00092F9C" w:rsidRDefault="00092F9C" w:rsidP="00BB4F36">
      <w:pPr>
        <w:rPr>
          <w:iCs/>
          <w:color w:val="000000"/>
          <w:sz w:val="24"/>
          <w:szCs w:val="24"/>
        </w:rPr>
      </w:pPr>
      <w:r w:rsidRPr="00092F9C">
        <w:rPr>
          <w:iCs/>
          <w:color w:val="000000"/>
          <w:sz w:val="24"/>
          <w:szCs w:val="24"/>
        </w:rPr>
        <w:t>State Pricing is a full-service print shop offering design assistance, composition, bindery services, and the production of all types of products needed by agency customers. Examples of printed products offered include one-color ink flat forms, full-color booklets, pamphlets, brochures, variable-imaged/addressed mail pieces, letterhead, and envelopes. Other available services include document binding, hole-punching, print-to-mail, and printing consulting services.</w:t>
      </w:r>
    </w:p>
    <w:p w14:paraId="3F6F469C" w14:textId="77777777" w:rsidR="00092F9C" w:rsidRPr="00092F9C" w:rsidRDefault="00092F9C" w:rsidP="00BB4F36">
      <w:pPr>
        <w:rPr>
          <w:iCs/>
          <w:color w:val="000000"/>
          <w:sz w:val="24"/>
          <w:szCs w:val="24"/>
        </w:rPr>
      </w:pPr>
    </w:p>
    <w:p w14:paraId="2AF4ACEF" w14:textId="77777777" w:rsidR="00092F9C" w:rsidRDefault="00092F9C" w:rsidP="00BB4F36">
      <w:pPr>
        <w:rPr>
          <w:iCs/>
          <w:color w:val="000000"/>
          <w:sz w:val="24"/>
          <w:szCs w:val="24"/>
        </w:rPr>
      </w:pPr>
      <w:r w:rsidRPr="00092F9C">
        <w:rPr>
          <w:iCs/>
          <w:color w:val="000000"/>
          <w:sz w:val="24"/>
          <w:szCs w:val="24"/>
        </w:rPr>
        <w:t>The Office of State Mail Operations offers messenger, mail processing, and presort/barcoding services. Its staff of messengers picks up and delivers state agencies’, boards’, and commissions’ interagency and postal mail from various post office facilities located throughout the Baton Rouge Metropolitan area.</w:t>
      </w:r>
    </w:p>
    <w:p w14:paraId="5916E19C" w14:textId="77777777" w:rsidR="000B3693" w:rsidRDefault="000B3693" w:rsidP="00BB4F36">
      <w:pPr>
        <w:rPr>
          <w:iCs/>
          <w:color w:val="000000"/>
          <w:sz w:val="24"/>
          <w:szCs w:val="24"/>
        </w:rPr>
      </w:pPr>
    </w:p>
    <w:p w14:paraId="0742BEDF" w14:textId="285B291F" w:rsidR="000B3693" w:rsidRPr="001D5517" w:rsidRDefault="000B3693" w:rsidP="00BB4F36">
      <w:pPr>
        <w:pStyle w:val="Heading2"/>
      </w:pPr>
      <w:bookmarkStart w:id="13" w:name="_Toc220576187"/>
      <w:r>
        <w:t>Louisiana Property Assistance Agency (LPAA)</w:t>
      </w:r>
      <w:bookmarkEnd w:id="13"/>
      <w:r>
        <w:t xml:space="preserve"> </w:t>
      </w:r>
    </w:p>
    <w:p w14:paraId="26A138A5" w14:textId="550FFA19" w:rsidR="000B3693" w:rsidRDefault="000B3693" w:rsidP="00BB4F36">
      <w:pPr>
        <w:rPr>
          <w:sz w:val="24"/>
          <w:szCs w:val="24"/>
        </w:rPr>
      </w:pPr>
      <w:r>
        <w:rPr>
          <w:sz w:val="24"/>
          <w:szCs w:val="24"/>
        </w:rPr>
        <w:t>Main Office Number: (225) 342-3455</w:t>
      </w:r>
    </w:p>
    <w:p w14:paraId="1206DE4C" w14:textId="0C72D791" w:rsidR="000B3693" w:rsidRPr="000B3693" w:rsidRDefault="000B3693" w:rsidP="00BB4F36">
      <w:pPr>
        <w:ind w:left="2736" w:hanging="2736"/>
        <w:rPr>
          <w:rFonts w:ascii="Times New Roman" w:hAnsi="Times New Roman"/>
        </w:rPr>
      </w:pPr>
      <w:r>
        <w:rPr>
          <w:sz w:val="24"/>
          <w:szCs w:val="24"/>
        </w:rPr>
        <w:t xml:space="preserve">Website: </w:t>
      </w:r>
      <w:hyperlink r:id="rId25" w:history="1">
        <w:r w:rsidRPr="000B3693">
          <w:rPr>
            <w:rStyle w:val="Hyperlink"/>
            <w:sz w:val="24"/>
            <w:szCs w:val="24"/>
          </w:rPr>
          <w:t>https://www.doa.la.gov/doa/ogs/louisiana-property-assistance-agency/</w:t>
        </w:r>
      </w:hyperlink>
      <w:r w:rsidRPr="00240D50">
        <w:rPr>
          <w:rFonts w:ascii="Times New Roman" w:hAnsi="Times New Roman"/>
        </w:rPr>
        <w:t xml:space="preserve">    </w:t>
      </w:r>
    </w:p>
    <w:p w14:paraId="70908567" w14:textId="35396414" w:rsidR="00092F9C" w:rsidRDefault="000B3693" w:rsidP="00BB4F36">
      <w:pPr>
        <w:rPr>
          <w:sz w:val="24"/>
          <w:szCs w:val="24"/>
        </w:rPr>
      </w:pPr>
      <w:r>
        <w:rPr>
          <w:sz w:val="24"/>
          <w:szCs w:val="24"/>
        </w:rPr>
        <w:t>Physical Address: 1059 Brickyard Lane, Baton Rouge, LA 70802</w:t>
      </w:r>
    </w:p>
    <w:p w14:paraId="41D0FDA5" w14:textId="77777777" w:rsidR="000B3693" w:rsidRDefault="000B3693" w:rsidP="00BB4F36">
      <w:pPr>
        <w:rPr>
          <w:sz w:val="24"/>
          <w:szCs w:val="24"/>
        </w:rPr>
      </w:pPr>
    </w:p>
    <w:p w14:paraId="34D95027" w14:textId="77777777" w:rsidR="000B3693" w:rsidRDefault="000B3693" w:rsidP="00BB4F36">
      <w:pPr>
        <w:rPr>
          <w:bCs/>
          <w:sz w:val="24"/>
          <w:szCs w:val="24"/>
        </w:rPr>
      </w:pPr>
      <w:r w:rsidRPr="000B3693">
        <w:rPr>
          <w:bCs/>
          <w:sz w:val="24"/>
          <w:szCs w:val="24"/>
        </w:rPr>
        <w:t>LPAA manages the state’s inventory of surplus assets. Examples of surplus property that may be immediately available in the Baton Rouge warehouse include: telephones, fax machines, copy machines, laptop and desktop computers, monitors, keyboards, and related kinds of computer peripheral accessories, desks, chairs, credenzas, file cabinets, student desks, student lockers, hospital beds, wheel chairs, food carts, stainless steel trays, medical diagnostic equipment, cots, food preparation and related kitchen equipment, saws, drill presses, welding equipment, carpentry power tools, mechanic tools, automotive testing equipment, trucks, cars, 4-wheelers, heavy equipment, material handling equipment, tractors and farm implements.</w:t>
      </w:r>
    </w:p>
    <w:p w14:paraId="6EE117B8" w14:textId="77777777" w:rsidR="000B3693" w:rsidRDefault="000B3693" w:rsidP="00BB4F36">
      <w:pPr>
        <w:rPr>
          <w:bCs/>
          <w:sz w:val="24"/>
          <w:szCs w:val="24"/>
        </w:rPr>
      </w:pPr>
    </w:p>
    <w:p w14:paraId="4DEE1BFD" w14:textId="21D769D3" w:rsidR="000B3693" w:rsidRPr="001D5517" w:rsidRDefault="000B3693" w:rsidP="00BB4F36">
      <w:pPr>
        <w:pStyle w:val="Heading2"/>
      </w:pPr>
      <w:bookmarkStart w:id="14" w:name="_Toc220576188"/>
      <w:r>
        <w:t>Louisiana Federal Property Assistance Agency (LFPAA)</w:t>
      </w:r>
      <w:bookmarkEnd w:id="14"/>
      <w:r>
        <w:t xml:space="preserve"> </w:t>
      </w:r>
    </w:p>
    <w:p w14:paraId="42B4A22F" w14:textId="3C38EDD1" w:rsidR="000B3693" w:rsidRDefault="000B3693" w:rsidP="00BB4F36">
      <w:pPr>
        <w:rPr>
          <w:sz w:val="24"/>
          <w:szCs w:val="24"/>
        </w:rPr>
      </w:pPr>
      <w:r>
        <w:rPr>
          <w:sz w:val="24"/>
          <w:szCs w:val="24"/>
        </w:rPr>
        <w:t>Main Office Number: (225) 342-7860</w:t>
      </w:r>
    </w:p>
    <w:p w14:paraId="26BEC6C8" w14:textId="282ACA34" w:rsidR="000B3693" w:rsidRPr="000B3693" w:rsidRDefault="000B3693" w:rsidP="00BB4F36">
      <w:pPr>
        <w:ind w:left="2736" w:hanging="2736"/>
        <w:rPr>
          <w:rFonts w:ascii="Times New Roman" w:hAnsi="Times New Roman"/>
        </w:rPr>
      </w:pPr>
      <w:r>
        <w:rPr>
          <w:sz w:val="24"/>
          <w:szCs w:val="24"/>
        </w:rPr>
        <w:t xml:space="preserve">Website: </w:t>
      </w:r>
      <w:hyperlink r:id="rId26" w:history="1">
        <w:r w:rsidRPr="00CC0621">
          <w:rPr>
            <w:rStyle w:val="Hyperlink"/>
            <w:sz w:val="24"/>
            <w:szCs w:val="24"/>
          </w:rPr>
          <w:t>https://www.doa.la.gov/doa/ogs/louisiana-federal-property-assistance-agency/</w:t>
        </w:r>
      </w:hyperlink>
      <w:r w:rsidRPr="00240D50">
        <w:rPr>
          <w:rFonts w:ascii="Times New Roman" w:hAnsi="Times New Roman"/>
        </w:rPr>
        <w:t xml:space="preserve">    </w:t>
      </w:r>
    </w:p>
    <w:p w14:paraId="7FDCBB19" w14:textId="6D8BD297" w:rsidR="000B3693" w:rsidRDefault="000B3693" w:rsidP="00BB4F36">
      <w:pPr>
        <w:rPr>
          <w:sz w:val="24"/>
          <w:szCs w:val="24"/>
        </w:rPr>
      </w:pPr>
      <w:r>
        <w:rPr>
          <w:sz w:val="24"/>
          <w:szCs w:val="24"/>
        </w:rPr>
        <w:t>Physical Address: 1635 Foss Street, Baton Rouge, LA 70802</w:t>
      </w:r>
    </w:p>
    <w:p w14:paraId="2D51DD0D" w14:textId="77777777" w:rsidR="000B3693" w:rsidRDefault="000B3693" w:rsidP="00BB4F36">
      <w:pPr>
        <w:rPr>
          <w:sz w:val="24"/>
          <w:szCs w:val="24"/>
        </w:rPr>
      </w:pPr>
    </w:p>
    <w:p w14:paraId="0997F744" w14:textId="77777777" w:rsidR="000B3693" w:rsidRPr="000B3693" w:rsidRDefault="000B3693" w:rsidP="00BB4F36">
      <w:pPr>
        <w:rPr>
          <w:bCs/>
          <w:sz w:val="24"/>
          <w:szCs w:val="24"/>
        </w:rPr>
      </w:pPr>
      <w:r w:rsidRPr="000B3693">
        <w:rPr>
          <w:bCs/>
          <w:sz w:val="24"/>
          <w:szCs w:val="24"/>
        </w:rPr>
        <w:t>LFPAA manages the distribution of federal surplus property to governmental agencies in Louisiana. Examples of surplus property that may be immediately available in the Baton Rouge warehouse include: cots, blankets, furniture, personal care kits, tents, beds, light units, fans, appliances, sleeping bags, lockers, cabinets, generators, heavy equipment, forklifts, pumps, lawn equipment, air shop equipment, hand tools, electric tools, compressors, trailers, construction equipment, winches, cable, vehicles, boats, motors, body bags, weapons and other law enforcement equipment and supplies, camouflage clothing, boots and shoes, firefighting equipment.</w:t>
      </w:r>
    </w:p>
    <w:p w14:paraId="61B0926C" w14:textId="77777777" w:rsidR="000B3693" w:rsidRPr="000B3693" w:rsidRDefault="000B3693" w:rsidP="00BB4F36">
      <w:pPr>
        <w:rPr>
          <w:bCs/>
          <w:sz w:val="24"/>
          <w:szCs w:val="24"/>
        </w:rPr>
      </w:pPr>
    </w:p>
    <w:p w14:paraId="604906E3" w14:textId="32959079" w:rsidR="00BB26A9" w:rsidRDefault="00BB26A9" w:rsidP="00BB4F36">
      <w:pPr>
        <w:pStyle w:val="Heading2"/>
      </w:pPr>
      <w:bookmarkStart w:id="15" w:name="_Toc220576189"/>
      <w:r>
        <w:t>Office of Risk Management (ORM)</w:t>
      </w:r>
      <w:bookmarkEnd w:id="15"/>
      <w:r>
        <w:t xml:space="preserve"> </w:t>
      </w:r>
    </w:p>
    <w:p w14:paraId="4AF306B7" w14:textId="77777777" w:rsidR="002603DD" w:rsidRDefault="002603DD" w:rsidP="002603DD"/>
    <w:p w14:paraId="1685D026" w14:textId="77777777" w:rsidR="002603DD" w:rsidRDefault="002603DD" w:rsidP="002603DD">
      <w:pPr>
        <w:rPr>
          <w:sz w:val="24"/>
          <w:szCs w:val="24"/>
        </w:rPr>
      </w:pPr>
      <w:r>
        <w:rPr>
          <w:sz w:val="24"/>
          <w:szCs w:val="24"/>
        </w:rPr>
        <w:t xml:space="preserve">Website: </w:t>
      </w:r>
      <w:hyperlink r:id="rId27" w:history="1">
        <w:r w:rsidRPr="00CC0621">
          <w:rPr>
            <w:rStyle w:val="Hyperlink"/>
            <w:sz w:val="24"/>
            <w:szCs w:val="24"/>
          </w:rPr>
          <w:t>https://www.doa.la.gov/doa/orm</w:t>
        </w:r>
      </w:hyperlink>
    </w:p>
    <w:p w14:paraId="268F0937" w14:textId="77777777" w:rsidR="002603DD" w:rsidRDefault="002603DD" w:rsidP="002603DD">
      <w:pPr>
        <w:rPr>
          <w:sz w:val="24"/>
          <w:szCs w:val="24"/>
        </w:rPr>
      </w:pPr>
      <w:r w:rsidRPr="00461677">
        <w:rPr>
          <w:sz w:val="24"/>
          <w:szCs w:val="24"/>
        </w:rPr>
        <w:t>For contact persons (by unit) at ORM, please go to this website:</w:t>
      </w:r>
      <w:r w:rsidRPr="00461677">
        <w:rPr>
          <w:sz w:val="24"/>
          <w:szCs w:val="24"/>
        </w:rPr>
        <w:tab/>
      </w:r>
      <w:hyperlink r:id="rId28" w:history="1">
        <w:r w:rsidRPr="00461677">
          <w:rPr>
            <w:rStyle w:val="Hyperlink"/>
            <w:sz w:val="24"/>
            <w:szCs w:val="24"/>
          </w:rPr>
          <w:t>https://www.doa.la.gov/doa/orm/staff-directory/</w:t>
        </w:r>
      </w:hyperlink>
    </w:p>
    <w:p w14:paraId="32399581" w14:textId="77777777" w:rsidR="002603DD" w:rsidRPr="002603DD" w:rsidRDefault="002603DD" w:rsidP="002603DD"/>
    <w:p w14:paraId="22135B48" w14:textId="47890D8A" w:rsidR="00BB26A9" w:rsidRDefault="00BB26A9" w:rsidP="00BB4F36">
      <w:pPr>
        <w:pStyle w:val="Heading3"/>
      </w:pPr>
      <w:bookmarkStart w:id="16" w:name="_Toc220576190"/>
      <w:r>
        <w:t>Claims</w:t>
      </w:r>
      <w:bookmarkEnd w:id="16"/>
    </w:p>
    <w:p w14:paraId="340AC8D6" w14:textId="77777777" w:rsidR="00BB26A9" w:rsidRPr="00BB26A9" w:rsidRDefault="00BB26A9" w:rsidP="00BB4F36">
      <w:pPr>
        <w:rPr>
          <w:sz w:val="24"/>
          <w:szCs w:val="24"/>
        </w:rPr>
      </w:pPr>
      <w:r w:rsidRPr="00BB26A9">
        <w:rPr>
          <w:sz w:val="24"/>
          <w:szCs w:val="24"/>
        </w:rPr>
        <w:t xml:space="preserve">As of August 2, 2015, all ORM claims are being handled by the contracted Third-Party Administrator, Sedgwick Claims Management Services. To report a claim, please visit </w:t>
      </w:r>
      <w:hyperlink r:id="rId29" w:history="1">
        <w:r w:rsidRPr="00BB26A9">
          <w:rPr>
            <w:rStyle w:val="Hyperlink"/>
            <w:sz w:val="24"/>
            <w:szCs w:val="24"/>
          </w:rPr>
          <w:t>http://www.doa.la.gov/orm/claims.htm</w:t>
        </w:r>
      </w:hyperlink>
      <w:r w:rsidRPr="00BB26A9">
        <w:rPr>
          <w:sz w:val="24"/>
          <w:szCs w:val="24"/>
        </w:rPr>
        <w:t xml:space="preserve"> for assistance.</w:t>
      </w:r>
    </w:p>
    <w:p w14:paraId="1CC77D68" w14:textId="77777777" w:rsidR="00BB26A9" w:rsidRPr="00BB26A9" w:rsidRDefault="00BB26A9" w:rsidP="00BB4F36">
      <w:pPr>
        <w:rPr>
          <w:sz w:val="24"/>
          <w:szCs w:val="24"/>
        </w:rPr>
      </w:pPr>
    </w:p>
    <w:p w14:paraId="2C22B315" w14:textId="77777777" w:rsidR="00BB26A9" w:rsidRPr="00BB26A9" w:rsidRDefault="00BB26A9" w:rsidP="00BB4F36">
      <w:pPr>
        <w:rPr>
          <w:sz w:val="24"/>
          <w:szCs w:val="24"/>
        </w:rPr>
      </w:pPr>
      <w:r w:rsidRPr="00BB26A9">
        <w:rPr>
          <w:sz w:val="24"/>
          <w:szCs w:val="24"/>
        </w:rPr>
        <w:t xml:space="preserve">For contact persons (by unit) at ORM, please go to this website: </w:t>
      </w:r>
    </w:p>
    <w:p w14:paraId="4A3CFE3A" w14:textId="77777777" w:rsidR="00BB26A9" w:rsidRPr="00BB26A9" w:rsidRDefault="00BB26A9" w:rsidP="00BB4F36">
      <w:pPr>
        <w:rPr>
          <w:sz w:val="24"/>
          <w:szCs w:val="24"/>
        </w:rPr>
      </w:pPr>
      <w:hyperlink r:id="rId30" w:history="1">
        <w:r w:rsidRPr="00BB26A9">
          <w:rPr>
            <w:rStyle w:val="Hyperlink"/>
            <w:sz w:val="24"/>
            <w:szCs w:val="24"/>
          </w:rPr>
          <w:t>https://www.doa.la.gov/doa/orm/staff-directory/</w:t>
        </w:r>
      </w:hyperlink>
      <w:r w:rsidRPr="00BB26A9">
        <w:rPr>
          <w:sz w:val="24"/>
          <w:szCs w:val="24"/>
        </w:rPr>
        <w:t xml:space="preserve"> </w:t>
      </w:r>
    </w:p>
    <w:p w14:paraId="2DD3DE7A" w14:textId="77777777" w:rsidR="00BB26A9" w:rsidRPr="00BB26A9" w:rsidRDefault="00BB26A9" w:rsidP="00BB4F36"/>
    <w:p w14:paraId="4813A622" w14:textId="10F530E8" w:rsidR="000B3693" w:rsidRDefault="00BB26A9" w:rsidP="00BB4F36">
      <w:pPr>
        <w:pStyle w:val="Heading3"/>
      </w:pPr>
      <w:bookmarkStart w:id="17" w:name="_Toc220576191"/>
      <w:r>
        <w:t>Force Majeure</w:t>
      </w:r>
      <w:bookmarkEnd w:id="17"/>
    </w:p>
    <w:p w14:paraId="3254DEE5" w14:textId="77777777" w:rsidR="00BB26A9" w:rsidRPr="00BB26A9" w:rsidRDefault="00BB26A9" w:rsidP="00BB4F36">
      <w:pPr>
        <w:rPr>
          <w:sz w:val="24"/>
          <w:szCs w:val="24"/>
        </w:rPr>
      </w:pPr>
      <w:r w:rsidRPr="00BB26A9">
        <w:rPr>
          <w:sz w:val="24"/>
          <w:szCs w:val="24"/>
        </w:rPr>
        <w:t xml:space="preserve">When bidding for rental equipment before an emergency, where state contracts do not already exist, consider adding a force majeure clause to your insurance requirements to protect your agency from </w:t>
      </w:r>
      <w:proofErr w:type="gramStart"/>
      <w:r w:rsidRPr="00BB26A9">
        <w:rPr>
          <w:sz w:val="24"/>
          <w:szCs w:val="24"/>
        </w:rPr>
        <w:t>paying for</w:t>
      </w:r>
      <w:proofErr w:type="gramEnd"/>
      <w:r w:rsidRPr="00BB26A9">
        <w:rPr>
          <w:sz w:val="24"/>
          <w:szCs w:val="24"/>
        </w:rPr>
        <w:t xml:space="preserve"> losses. The information below outlines what you should include:</w:t>
      </w:r>
    </w:p>
    <w:p w14:paraId="7CF7B441" w14:textId="77777777" w:rsidR="00BB26A9" w:rsidRPr="00BB26A9" w:rsidRDefault="00BB26A9" w:rsidP="00BB4F36">
      <w:pPr>
        <w:rPr>
          <w:sz w:val="24"/>
          <w:szCs w:val="24"/>
        </w:rPr>
      </w:pPr>
    </w:p>
    <w:p w14:paraId="45CB233D" w14:textId="77777777" w:rsidR="00BB26A9" w:rsidRPr="00BB26A9" w:rsidRDefault="00BB26A9" w:rsidP="00BB4F36">
      <w:pPr>
        <w:rPr>
          <w:color w:val="000000"/>
          <w:sz w:val="24"/>
          <w:szCs w:val="24"/>
        </w:rPr>
      </w:pPr>
      <w:r w:rsidRPr="00BB26A9">
        <w:rPr>
          <w:sz w:val="24"/>
          <w:szCs w:val="24"/>
        </w:rPr>
        <w:t>“Force Majeure” shall mean any event or circumstance beyond the reasonable control of and without the fault or negligence of the Party claiming Force Majeure that would prevent either Party from performing its obligations under the Contracts, such as, but not limited to: war (declared or undeclared); sabotage; riot; insurrection; civil unrest or disturbance; military or guerrilla action; acts of terrorism; economic sanctions or embargoes; civil strike not affecting any of the Parties; explosion; fire; earthquake; action of the elements; hurricanes; flood; lightning; wind; drought; peril of the sea; change in law or regulation or a binding order of any federal governmental authority; or other causes beyond the reasonable control of a Party, except the inability to pay a sum of money when due.</w:t>
      </w:r>
    </w:p>
    <w:p w14:paraId="298A1BAF" w14:textId="77777777" w:rsidR="00BB26A9" w:rsidRDefault="00BB26A9" w:rsidP="00BB4F36"/>
    <w:p w14:paraId="327A833A" w14:textId="251EC472" w:rsidR="00BB26A9" w:rsidRDefault="00BB26A9" w:rsidP="00BB4F36">
      <w:pPr>
        <w:pStyle w:val="Heading3"/>
      </w:pPr>
      <w:bookmarkStart w:id="18" w:name="_Toc220576192"/>
      <w:r>
        <w:t>Insurance Requirements</w:t>
      </w:r>
      <w:bookmarkEnd w:id="18"/>
    </w:p>
    <w:p w14:paraId="159A4C22" w14:textId="77777777" w:rsidR="00BB26A9" w:rsidRDefault="00BB26A9" w:rsidP="00BB4F36">
      <w:pPr>
        <w:rPr>
          <w:sz w:val="24"/>
          <w:szCs w:val="24"/>
        </w:rPr>
      </w:pPr>
      <w:r w:rsidRPr="00BB26A9">
        <w:rPr>
          <w:sz w:val="24"/>
          <w:szCs w:val="24"/>
        </w:rPr>
        <w:t>Language can be found at the following link: https://www.doa.la.gov/doa/orm/. See Exhibits A and B of the Procedures Manual for Insurance Requirements in Contracts and the Indemnification Agreement for the most common insurance requirements.</w:t>
      </w:r>
    </w:p>
    <w:p w14:paraId="169AF521" w14:textId="77777777" w:rsidR="00BB26A9" w:rsidRDefault="00BB26A9" w:rsidP="00BB4F36">
      <w:pPr>
        <w:rPr>
          <w:sz w:val="24"/>
          <w:szCs w:val="24"/>
        </w:rPr>
      </w:pPr>
    </w:p>
    <w:p w14:paraId="00BEF2D6" w14:textId="09063A18" w:rsidR="00BB26A9" w:rsidRDefault="00BB26A9" w:rsidP="00BB4F36">
      <w:pPr>
        <w:pStyle w:val="Heading2"/>
      </w:pPr>
      <w:bookmarkStart w:id="19" w:name="_Toc220576193"/>
      <w:r>
        <w:t>Emergency Contacts</w:t>
      </w:r>
      <w:bookmarkEnd w:id="19"/>
      <w:r>
        <w:t xml:space="preserve"> </w:t>
      </w:r>
    </w:p>
    <w:p w14:paraId="52C194AF" w14:textId="0040DC49" w:rsidR="00461677" w:rsidRDefault="00461677" w:rsidP="00BB4F36">
      <w:pPr>
        <w:pStyle w:val="Heading3"/>
      </w:pPr>
      <w:bookmarkStart w:id="20" w:name="_Toc220576194"/>
      <w:r>
        <w:t>Gov’s O</w:t>
      </w:r>
      <w:r w:rsidR="002603DD">
        <w:t>f</w:t>
      </w:r>
      <w:r>
        <w:t>c of Homeland Security and Emergency Preparedness (GOHSEP)</w:t>
      </w:r>
      <w:bookmarkEnd w:id="20"/>
    </w:p>
    <w:p w14:paraId="6771CD4C" w14:textId="59B235F1" w:rsidR="00461677" w:rsidRDefault="00461677" w:rsidP="00BB4F36">
      <w:pPr>
        <w:rPr>
          <w:sz w:val="24"/>
          <w:szCs w:val="24"/>
        </w:rPr>
      </w:pPr>
      <w:r>
        <w:rPr>
          <w:sz w:val="24"/>
          <w:szCs w:val="24"/>
        </w:rPr>
        <w:t>Main Office Number: (225) 925-7500</w:t>
      </w:r>
    </w:p>
    <w:p w14:paraId="13DDD7A5" w14:textId="7F35E7BD" w:rsidR="00461677" w:rsidRDefault="00461677" w:rsidP="00BB4F36">
      <w:pPr>
        <w:rPr>
          <w:sz w:val="24"/>
          <w:szCs w:val="24"/>
        </w:rPr>
      </w:pPr>
      <w:r>
        <w:rPr>
          <w:sz w:val="24"/>
          <w:szCs w:val="24"/>
        </w:rPr>
        <w:t xml:space="preserve">Website: </w:t>
      </w:r>
      <w:hyperlink w:history="1">
        <w:r w:rsidRPr="00CC0621">
          <w:rPr>
            <w:rStyle w:val="Hyperlink"/>
            <w:sz w:val="24"/>
            <w:szCs w:val="24"/>
          </w:rPr>
          <w:t xml:space="preserve">https://gohsep.la.gov </w:t>
        </w:r>
      </w:hyperlink>
    </w:p>
    <w:p w14:paraId="02D8D074" w14:textId="77777777" w:rsidR="00461677" w:rsidRDefault="00461677" w:rsidP="00BB4F36">
      <w:pPr>
        <w:rPr>
          <w:sz w:val="24"/>
          <w:szCs w:val="24"/>
        </w:rPr>
      </w:pPr>
    </w:p>
    <w:p w14:paraId="5758592E" w14:textId="1366E6B1" w:rsidR="00461677" w:rsidRDefault="00461677" w:rsidP="00BB4F36">
      <w:pPr>
        <w:pStyle w:val="Heading3"/>
      </w:pPr>
      <w:bookmarkStart w:id="21" w:name="_Toc220576195"/>
      <w:r>
        <w:t>U.S. Department of Homeland Security</w:t>
      </w:r>
      <w:bookmarkEnd w:id="21"/>
    </w:p>
    <w:p w14:paraId="1AF71242" w14:textId="1AD69A2D" w:rsidR="00461677" w:rsidRDefault="00461677" w:rsidP="00BB4F36">
      <w:pPr>
        <w:rPr>
          <w:sz w:val="24"/>
          <w:szCs w:val="24"/>
        </w:rPr>
      </w:pPr>
      <w:r>
        <w:rPr>
          <w:sz w:val="24"/>
          <w:szCs w:val="24"/>
        </w:rPr>
        <w:t>Phone (Operator): (202) 282-8000</w:t>
      </w:r>
    </w:p>
    <w:p w14:paraId="73622D53" w14:textId="07E2ECC3" w:rsidR="00461677" w:rsidRDefault="00461677" w:rsidP="00BB4F36">
      <w:pPr>
        <w:rPr>
          <w:sz w:val="24"/>
          <w:szCs w:val="24"/>
        </w:rPr>
      </w:pPr>
      <w:r>
        <w:rPr>
          <w:sz w:val="24"/>
          <w:szCs w:val="24"/>
        </w:rPr>
        <w:t>Comment Line (202) 282-8495</w:t>
      </w:r>
    </w:p>
    <w:p w14:paraId="1871AD69" w14:textId="4949A7B6" w:rsidR="00461677" w:rsidRDefault="00461677" w:rsidP="00BB4F36">
      <w:pPr>
        <w:rPr>
          <w:sz w:val="24"/>
          <w:szCs w:val="24"/>
        </w:rPr>
      </w:pPr>
      <w:r>
        <w:rPr>
          <w:sz w:val="24"/>
          <w:szCs w:val="24"/>
        </w:rPr>
        <w:t xml:space="preserve">Website: </w:t>
      </w:r>
      <w:hyperlink r:id="rId31" w:history="1">
        <w:r w:rsidRPr="00CC0621">
          <w:rPr>
            <w:rStyle w:val="Hyperlink"/>
            <w:sz w:val="24"/>
            <w:szCs w:val="24"/>
          </w:rPr>
          <w:t xml:space="preserve">https://www.dhs.gov/ </w:t>
        </w:r>
      </w:hyperlink>
    </w:p>
    <w:p w14:paraId="3ADD5024" w14:textId="77777777" w:rsidR="00461677" w:rsidRDefault="00461677" w:rsidP="00BB4F36">
      <w:pPr>
        <w:rPr>
          <w:sz w:val="24"/>
          <w:szCs w:val="24"/>
        </w:rPr>
      </w:pPr>
    </w:p>
    <w:p w14:paraId="7E123A86" w14:textId="72208218" w:rsidR="00461677" w:rsidRDefault="00461677" w:rsidP="00BB4F36">
      <w:pPr>
        <w:pStyle w:val="Heading3"/>
      </w:pPr>
      <w:bookmarkStart w:id="22" w:name="_Toc220576196"/>
      <w:r>
        <w:t>Federal Emergency Management Agency (FEMA)</w:t>
      </w:r>
      <w:bookmarkEnd w:id="22"/>
      <w:r>
        <w:t xml:space="preserve"> </w:t>
      </w:r>
    </w:p>
    <w:p w14:paraId="1C5C22C3" w14:textId="40BDA183" w:rsidR="00461677" w:rsidRDefault="008D4F9D" w:rsidP="00BB4F36">
      <w:pPr>
        <w:rPr>
          <w:sz w:val="24"/>
          <w:szCs w:val="24"/>
        </w:rPr>
      </w:pPr>
      <w:r>
        <w:rPr>
          <w:sz w:val="24"/>
          <w:szCs w:val="24"/>
        </w:rPr>
        <w:t>Phone</w:t>
      </w:r>
      <w:r w:rsidR="00461677">
        <w:rPr>
          <w:sz w:val="24"/>
          <w:szCs w:val="24"/>
        </w:rPr>
        <w:t xml:space="preserve"> Number: (</w:t>
      </w:r>
      <w:r>
        <w:rPr>
          <w:sz w:val="24"/>
          <w:szCs w:val="24"/>
        </w:rPr>
        <w:t>800) 621-FEMA (3362)</w:t>
      </w:r>
    </w:p>
    <w:p w14:paraId="15AE64E4" w14:textId="57303667" w:rsidR="00461677" w:rsidRDefault="00461677" w:rsidP="00BB4F36">
      <w:pPr>
        <w:rPr>
          <w:sz w:val="24"/>
          <w:szCs w:val="24"/>
        </w:rPr>
      </w:pPr>
      <w:r>
        <w:rPr>
          <w:sz w:val="24"/>
          <w:szCs w:val="24"/>
        </w:rPr>
        <w:t xml:space="preserve">Website: </w:t>
      </w:r>
      <w:hyperlink w:history="1">
        <w:r w:rsidR="008D4F9D" w:rsidRPr="00CC0621">
          <w:rPr>
            <w:rStyle w:val="Hyperlink"/>
            <w:sz w:val="24"/>
            <w:szCs w:val="24"/>
          </w:rPr>
          <w:t xml:space="preserve">https://www.fema.gov </w:t>
        </w:r>
      </w:hyperlink>
    </w:p>
    <w:p w14:paraId="6BE6B5E9" w14:textId="10C017CE" w:rsidR="00461677" w:rsidRDefault="008D4F9D" w:rsidP="00BB4F36">
      <w:pPr>
        <w:pStyle w:val="Heading3"/>
      </w:pPr>
      <w:bookmarkStart w:id="23" w:name="_Toc220576197"/>
      <w:r>
        <w:t>Louisiana State Police Information</w:t>
      </w:r>
      <w:bookmarkEnd w:id="23"/>
    </w:p>
    <w:p w14:paraId="0CDD8C61" w14:textId="77C50CE7" w:rsidR="00461677" w:rsidRDefault="00461677" w:rsidP="00BB4F36">
      <w:pPr>
        <w:rPr>
          <w:sz w:val="24"/>
          <w:szCs w:val="24"/>
        </w:rPr>
      </w:pPr>
      <w:r>
        <w:rPr>
          <w:sz w:val="24"/>
          <w:szCs w:val="24"/>
        </w:rPr>
        <w:t>Main Office Number: (225) 925-</w:t>
      </w:r>
      <w:r w:rsidR="008D4F9D">
        <w:rPr>
          <w:sz w:val="24"/>
          <w:szCs w:val="24"/>
        </w:rPr>
        <w:t>6006</w:t>
      </w:r>
    </w:p>
    <w:p w14:paraId="7C124021" w14:textId="697C800E" w:rsidR="00092F9C" w:rsidRPr="00997283" w:rsidRDefault="00461677" w:rsidP="00BB4F36">
      <w:r>
        <w:rPr>
          <w:sz w:val="24"/>
          <w:szCs w:val="24"/>
        </w:rPr>
        <w:t xml:space="preserve">Website: </w:t>
      </w:r>
      <w:hyperlink r:id="rId32" w:history="1">
        <w:r w:rsidR="008D4F9D" w:rsidRPr="00CC0621">
          <w:rPr>
            <w:rStyle w:val="Hyperlink"/>
            <w:sz w:val="24"/>
            <w:szCs w:val="24"/>
          </w:rPr>
          <w:t>https://www.lsp.org/emergency.html</w:t>
        </w:r>
      </w:hyperlink>
    </w:p>
    <w:sectPr w:rsidR="00092F9C" w:rsidRPr="00997283" w:rsidSect="00BB4F36">
      <w:footerReference w:type="default" r:id="rId33"/>
      <w:type w:val="continuous"/>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F4ADB" w14:textId="77777777" w:rsidR="00BB4F36" w:rsidRDefault="00BB4F36" w:rsidP="00BB4F36">
      <w:r>
        <w:separator/>
      </w:r>
    </w:p>
  </w:endnote>
  <w:endnote w:type="continuationSeparator" w:id="0">
    <w:p w14:paraId="46A20461" w14:textId="77777777" w:rsidR="00BB4F36" w:rsidRDefault="00BB4F36" w:rsidP="00BB4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266308"/>
      <w:docPartObj>
        <w:docPartGallery w:val="Page Numbers (Bottom of Page)"/>
        <w:docPartUnique/>
      </w:docPartObj>
    </w:sdtPr>
    <w:sdtEndPr>
      <w:rPr>
        <w:noProof/>
        <w:sz w:val="24"/>
        <w:szCs w:val="24"/>
      </w:rPr>
    </w:sdtEndPr>
    <w:sdtContent>
      <w:p w14:paraId="4E2AB7F0" w14:textId="629AFD39" w:rsidR="00BB4F36" w:rsidRDefault="00BB4F36">
        <w:pPr>
          <w:pStyle w:val="Footer"/>
          <w:jc w:val="right"/>
        </w:pPr>
        <w:r w:rsidRPr="00BB4F36">
          <w:rPr>
            <w:sz w:val="24"/>
            <w:szCs w:val="24"/>
          </w:rPr>
          <w:t xml:space="preserve"> </w:t>
        </w:r>
        <w:r w:rsidRPr="00BB4F36">
          <w:rPr>
            <w:sz w:val="24"/>
            <w:szCs w:val="24"/>
          </w:rPr>
          <w:fldChar w:fldCharType="begin"/>
        </w:r>
        <w:r w:rsidRPr="00BB4F36">
          <w:rPr>
            <w:sz w:val="24"/>
            <w:szCs w:val="24"/>
          </w:rPr>
          <w:instrText xml:space="preserve"> PAGE   \* MERGEFORMAT </w:instrText>
        </w:r>
        <w:r w:rsidRPr="00BB4F36">
          <w:rPr>
            <w:sz w:val="24"/>
            <w:szCs w:val="24"/>
          </w:rPr>
          <w:fldChar w:fldCharType="separate"/>
        </w:r>
        <w:r w:rsidRPr="00BB4F36">
          <w:rPr>
            <w:noProof/>
            <w:sz w:val="24"/>
            <w:szCs w:val="24"/>
          </w:rPr>
          <w:t>2</w:t>
        </w:r>
        <w:r w:rsidRPr="00BB4F36">
          <w:rPr>
            <w:noProof/>
            <w:sz w:val="24"/>
            <w:szCs w:val="24"/>
          </w:rPr>
          <w:fldChar w:fldCharType="end"/>
        </w:r>
      </w:p>
    </w:sdtContent>
  </w:sdt>
  <w:p w14:paraId="6140B30C" w14:textId="77777777" w:rsidR="00BB4F36" w:rsidRDefault="00BB4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6F2E7" w14:textId="77777777" w:rsidR="00BB4F36" w:rsidRDefault="00BB4F36" w:rsidP="00BB4F36">
      <w:r>
        <w:separator/>
      </w:r>
    </w:p>
  </w:footnote>
  <w:footnote w:type="continuationSeparator" w:id="0">
    <w:p w14:paraId="7ACADBED" w14:textId="77777777" w:rsidR="00BB4F36" w:rsidRDefault="00BB4F36" w:rsidP="00BB4F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B1354"/>
    <w:multiLevelType w:val="hybridMultilevel"/>
    <w:tmpl w:val="5338EFFE"/>
    <w:lvl w:ilvl="0" w:tplc="9BF2417E">
      <w:start w:val="1"/>
      <w:numFmt w:val="bullet"/>
      <w:lvlText w:val=""/>
      <w:lvlJc w:val="left"/>
      <w:pPr>
        <w:tabs>
          <w:tab w:val="num" w:pos="720"/>
        </w:tabs>
        <w:ind w:left="720" w:hanging="360"/>
      </w:pPr>
      <w:rPr>
        <w:rFonts w:ascii="Symbol" w:hAnsi="Symbol" w:hint="default"/>
        <w:b/>
        <w:bCs/>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5B71FB"/>
    <w:multiLevelType w:val="hybridMultilevel"/>
    <w:tmpl w:val="EBEC6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A37B8B"/>
    <w:multiLevelType w:val="hybridMultilevel"/>
    <w:tmpl w:val="83D87A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486353"/>
    <w:multiLevelType w:val="hybridMultilevel"/>
    <w:tmpl w:val="1C2037E4"/>
    <w:lvl w:ilvl="0" w:tplc="04090001">
      <w:start w:val="1"/>
      <w:numFmt w:val="bullet"/>
      <w:lvlText w:val=""/>
      <w:lvlJc w:val="left"/>
      <w:pPr>
        <w:tabs>
          <w:tab w:val="num" w:pos="360"/>
        </w:tabs>
        <w:ind w:left="360" w:hanging="360"/>
      </w:pPr>
      <w:rPr>
        <w:rFonts w:ascii="Symbol" w:hAnsi="Symbol" w:hint="default"/>
      </w:rPr>
    </w:lvl>
    <w:lvl w:ilvl="1" w:tplc="7FD22A6C">
      <w:start w:val="1"/>
      <w:numFmt w:val="bullet"/>
      <w:lvlText w:val=""/>
      <w:lvlJc w:val="left"/>
      <w:pPr>
        <w:ind w:left="720" w:hanging="360"/>
      </w:pPr>
      <w:rPr>
        <w:rFonts w:ascii="Symbol" w:hAnsi="Symbol" w:hint="default"/>
        <w:color w:val="auto"/>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C8C3DCB"/>
    <w:multiLevelType w:val="hybridMultilevel"/>
    <w:tmpl w:val="CDCA4A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6E62BF3"/>
    <w:multiLevelType w:val="hybridMultilevel"/>
    <w:tmpl w:val="87BCBA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95161185">
    <w:abstractNumId w:val="5"/>
  </w:num>
  <w:num w:numId="2" w16cid:durableId="1616475510">
    <w:abstractNumId w:val="1"/>
  </w:num>
  <w:num w:numId="3" w16cid:durableId="1254362521">
    <w:abstractNumId w:val="0"/>
  </w:num>
  <w:num w:numId="4" w16cid:durableId="1353804528">
    <w:abstractNumId w:val="2"/>
  </w:num>
  <w:num w:numId="5" w16cid:durableId="1385447494">
    <w:abstractNumId w:val="3"/>
  </w:num>
  <w:num w:numId="6" w16cid:durableId="23683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drawingGridHorizontalSpacing w:val="110"/>
  <w:drawingGridVerticalSpacing w:val="299"/>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484"/>
    <w:rsid w:val="00000A19"/>
    <w:rsid w:val="000761C5"/>
    <w:rsid w:val="00092F9C"/>
    <w:rsid w:val="000B3693"/>
    <w:rsid w:val="00182484"/>
    <w:rsid w:val="001C1144"/>
    <w:rsid w:val="001D5517"/>
    <w:rsid w:val="002603DD"/>
    <w:rsid w:val="00275ACD"/>
    <w:rsid w:val="003737BC"/>
    <w:rsid w:val="00461677"/>
    <w:rsid w:val="004E142F"/>
    <w:rsid w:val="00500961"/>
    <w:rsid w:val="005622C5"/>
    <w:rsid w:val="0057241C"/>
    <w:rsid w:val="0058287C"/>
    <w:rsid w:val="007E5417"/>
    <w:rsid w:val="008D4F9D"/>
    <w:rsid w:val="00997283"/>
    <w:rsid w:val="00A5448D"/>
    <w:rsid w:val="00BB26A9"/>
    <w:rsid w:val="00BB4F36"/>
    <w:rsid w:val="00CE3DF6"/>
    <w:rsid w:val="00D00492"/>
    <w:rsid w:val="00FB2AE4"/>
    <w:rsid w:val="00FD2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9F3B51"/>
  <w15:chartTrackingRefBased/>
  <w15:docId w15:val="{85C23E1F-382F-483B-9F00-638CDEE4B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2484"/>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182484"/>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182484"/>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82484"/>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182484"/>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8248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248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248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248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484"/>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182484"/>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82484"/>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rsid w:val="00182484"/>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182484"/>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1824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24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24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2484"/>
    <w:rPr>
      <w:rFonts w:eastAsiaTheme="majorEastAsia" w:cstheme="majorBidi"/>
      <w:color w:val="272727" w:themeColor="text1" w:themeTint="D8"/>
    </w:rPr>
  </w:style>
  <w:style w:type="paragraph" w:styleId="Title">
    <w:name w:val="Title"/>
    <w:basedOn w:val="Normal"/>
    <w:next w:val="Normal"/>
    <w:link w:val="TitleChar"/>
    <w:uiPriority w:val="10"/>
    <w:qFormat/>
    <w:rsid w:val="0018248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24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248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24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248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82484"/>
    <w:rPr>
      <w:i/>
      <w:iCs/>
      <w:color w:val="404040" w:themeColor="text1" w:themeTint="BF"/>
    </w:rPr>
  </w:style>
  <w:style w:type="paragraph" w:styleId="ListParagraph">
    <w:name w:val="List Paragraph"/>
    <w:basedOn w:val="Normal"/>
    <w:uiPriority w:val="34"/>
    <w:qFormat/>
    <w:rsid w:val="00182484"/>
    <w:pPr>
      <w:ind w:left="720"/>
      <w:contextualSpacing/>
    </w:pPr>
  </w:style>
  <w:style w:type="character" w:styleId="IntenseEmphasis">
    <w:name w:val="Intense Emphasis"/>
    <w:basedOn w:val="DefaultParagraphFont"/>
    <w:uiPriority w:val="21"/>
    <w:qFormat/>
    <w:rsid w:val="00182484"/>
    <w:rPr>
      <w:i/>
      <w:iCs/>
      <w:color w:val="2E74B5" w:themeColor="accent1" w:themeShade="BF"/>
    </w:rPr>
  </w:style>
  <w:style w:type="paragraph" w:styleId="IntenseQuote">
    <w:name w:val="Intense Quote"/>
    <w:basedOn w:val="Normal"/>
    <w:next w:val="Normal"/>
    <w:link w:val="IntenseQuoteChar"/>
    <w:uiPriority w:val="30"/>
    <w:qFormat/>
    <w:rsid w:val="00182484"/>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82484"/>
    <w:rPr>
      <w:i/>
      <w:iCs/>
      <w:color w:val="2E74B5" w:themeColor="accent1" w:themeShade="BF"/>
    </w:rPr>
  </w:style>
  <w:style w:type="character" w:styleId="IntenseReference">
    <w:name w:val="Intense Reference"/>
    <w:basedOn w:val="DefaultParagraphFont"/>
    <w:uiPriority w:val="32"/>
    <w:qFormat/>
    <w:rsid w:val="00182484"/>
    <w:rPr>
      <w:b/>
      <w:bCs/>
      <w:smallCaps/>
      <w:color w:val="2E74B5" w:themeColor="accent1" w:themeShade="BF"/>
      <w:spacing w:val="5"/>
    </w:rPr>
  </w:style>
  <w:style w:type="paragraph" w:styleId="TOCHeading">
    <w:name w:val="TOC Heading"/>
    <w:basedOn w:val="Heading1"/>
    <w:next w:val="Normal"/>
    <w:uiPriority w:val="39"/>
    <w:unhideWhenUsed/>
    <w:qFormat/>
    <w:rsid w:val="00182484"/>
    <w:pPr>
      <w:spacing w:before="240" w:after="0" w:line="259" w:lineRule="auto"/>
      <w:outlineLvl w:val="9"/>
    </w:pPr>
    <w:rPr>
      <w:kern w:val="0"/>
      <w:sz w:val="32"/>
      <w:szCs w:val="32"/>
      <w14:ligatures w14:val="none"/>
    </w:rPr>
  </w:style>
  <w:style w:type="character" w:styleId="Hyperlink">
    <w:name w:val="Hyperlink"/>
    <w:basedOn w:val="DefaultParagraphFont"/>
    <w:uiPriority w:val="99"/>
    <w:unhideWhenUsed/>
    <w:rsid w:val="0057241C"/>
    <w:rPr>
      <w:color w:val="0563C1" w:themeColor="hyperlink"/>
      <w:u w:val="single"/>
    </w:rPr>
  </w:style>
  <w:style w:type="character" w:styleId="UnresolvedMention">
    <w:name w:val="Unresolved Mention"/>
    <w:basedOn w:val="DefaultParagraphFont"/>
    <w:uiPriority w:val="99"/>
    <w:semiHidden/>
    <w:unhideWhenUsed/>
    <w:rsid w:val="0057241C"/>
    <w:rPr>
      <w:color w:val="605E5C"/>
      <w:shd w:val="clear" w:color="auto" w:fill="E1DFDD"/>
    </w:rPr>
  </w:style>
  <w:style w:type="character" w:styleId="FollowedHyperlink">
    <w:name w:val="FollowedHyperlink"/>
    <w:basedOn w:val="DefaultParagraphFont"/>
    <w:uiPriority w:val="99"/>
    <w:semiHidden/>
    <w:unhideWhenUsed/>
    <w:rsid w:val="0057241C"/>
    <w:rPr>
      <w:color w:val="954F72" w:themeColor="followedHyperlink"/>
      <w:u w:val="single"/>
    </w:rPr>
  </w:style>
  <w:style w:type="paragraph" w:styleId="NormalWeb">
    <w:name w:val="Normal (Web)"/>
    <w:basedOn w:val="Normal"/>
    <w:rsid w:val="001C1144"/>
    <w:pPr>
      <w:spacing w:before="100" w:beforeAutospacing="1" w:after="100" w:afterAutospacing="1"/>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8D4F9D"/>
    <w:pPr>
      <w:spacing w:after="100"/>
      <w:ind w:left="220"/>
    </w:pPr>
  </w:style>
  <w:style w:type="paragraph" w:styleId="TOC3">
    <w:name w:val="toc 3"/>
    <w:basedOn w:val="Normal"/>
    <w:next w:val="Normal"/>
    <w:autoRedefine/>
    <w:uiPriority w:val="39"/>
    <w:unhideWhenUsed/>
    <w:rsid w:val="008D4F9D"/>
    <w:pPr>
      <w:spacing w:after="100"/>
      <w:ind w:left="440"/>
    </w:pPr>
  </w:style>
  <w:style w:type="paragraph" w:styleId="Header">
    <w:name w:val="header"/>
    <w:basedOn w:val="Normal"/>
    <w:link w:val="HeaderChar"/>
    <w:uiPriority w:val="99"/>
    <w:unhideWhenUsed/>
    <w:rsid w:val="00BB4F36"/>
    <w:pPr>
      <w:tabs>
        <w:tab w:val="center" w:pos="4680"/>
        <w:tab w:val="right" w:pos="9360"/>
      </w:tabs>
    </w:pPr>
  </w:style>
  <w:style w:type="character" w:customStyle="1" w:styleId="HeaderChar">
    <w:name w:val="Header Char"/>
    <w:basedOn w:val="DefaultParagraphFont"/>
    <w:link w:val="Header"/>
    <w:uiPriority w:val="99"/>
    <w:rsid w:val="00BB4F36"/>
  </w:style>
  <w:style w:type="paragraph" w:styleId="Footer">
    <w:name w:val="footer"/>
    <w:basedOn w:val="Normal"/>
    <w:link w:val="FooterChar"/>
    <w:uiPriority w:val="99"/>
    <w:unhideWhenUsed/>
    <w:rsid w:val="00BB4F36"/>
    <w:pPr>
      <w:tabs>
        <w:tab w:val="center" w:pos="4680"/>
        <w:tab w:val="right" w:pos="9360"/>
      </w:tabs>
    </w:pPr>
  </w:style>
  <w:style w:type="character" w:customStyle="1" w:styleId="FooterChar">
    <w:name w:val="Footer Char"/>
    <w:basedOn w:val="DefaultParagraphFont"/>
    <w:link w:val="Footer"/>
    <w:uiPriority w:val="99"/>
    <w:rsid w:val="00BB4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oa-pchelpdesk@la.gov" TargetMode="External"/><Relationship Id="rId18" Type="http://schemas.openxmlformats.org/officeDocument/2006/relationships/hyperlink" Target="https://www.doa.la.gov/doa/ost/ppm-49-travel-guide/ground-transportation/" TargetMode="External"/><Relationship Id="rId26" Type="http://schemas.openxmlformats.org/officeDocument/2006/relationships/hyperlink" Target="https://www.doa.la.gov/doa/ogs/louisiana-federal-property-assistance-agency/" TargetMode="External"/><Relationship Id="rId3" Type="http://schemas.openxmlformats.org/officeDocument/2006/relationships/styles" Target="styles.xml"/><Relationship Id="rId21" Type="http://schemas.openxmlformats.org/officeDocument/2006/relationships/hyperlink" Target="https://www.doa.la.gov/doa/ot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oa-osphelpdesk@la.gov" TargetMode="External"/><Relationship Id="rId17" Type="http://schemas.openxmlformats.org/officeDocument/2006/relationships/hyperlink" Target="mailto:statetravel@la.gov" TargetMode="External"/><Relationship Id="rId25" Type="http://schemas.openxmlformats.org/officeDocument/2006/relationships/hyperlink" Target="https://www.doa.la.gov/doa/ogs/louisiana-property-assistance-agency/"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oa.la.gov/doa/ost/" TargetMode="External"/><Relationship Id="rId20" Type="http://schemas.openxmlformats.org/officeDocument/2006/relationships/hyperlink" Target="https://www.doa.la.gov/doa/ost/ppm-49-travel-guide/hotels/" TargetMode="External"/><Relationship Id="rId29" Type="http://schemas.openxmlformats.org/officeDocument/2006/relationships/hyperlink" Target="http://www.doa.la.gov/orm/claim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curement.la.gov" TargetMode="External"/><Relationship Id="rId24" Type="http://schemas.openxmlformats.org/officeDocument/2006/relationships/hyperlink" Target="mailto:otssupport@la.gov" TargetMode="External"/><Relationship Id="rId32" Type="http://schemas.openxmlformats.org/officeDocument/2006/relationships/hyperlink" Target="https://www.lsp.org/emergency.html" TargetMode="External"/><Relationship Id="rId5" Type="http://schemas.openxmlformats.org/officeDocument/2006/relationships/webSettings" Target="webSettings.xml"/><Relationship Id="rId15" Type="http://schemas.openxmlformats.org/officeDocument/2006/relationships/hyperlink" Target="mailto:doa-pchelpdesk@la.gov" TargetMode="External"/><Relationship Id="rId23" Type="http://schemas.openxmlformats.org/officeDocument/2006/relationships/hyperlink" Target="https://www.doa.la.gov/doa/ots/" TargetMode="External"/><Relationship Id="rId28" Type="http://schemas.openxmlformats.org/officeDocument/2006/relationships/hyperlink" Target="https://www.doa.la.gov/doa/orm/staff-directory/" TargetMode="External"/><Relationship Id="rId10" Type="http://schemas.openxmlformats.org/officeDocument/2006/relationships/hyperlink" Target="https://www.fema.gov/" TargetMode="External"/><Relationship Id="rId19" Type="http://schemas.openxmlformats.org/officeDocument/2006/relationships/hyperlink" Target="https://www.doa.la.gov/doa/ost/travel-agency/" TargetMode="External"/><Relationship Id="rId31" Type="http://schemas.openxmlformats.org/officeDocument/2006/relationships/hyperlink" Target="https://www.dhs.gov/%20" TargetMode="External"/><Relationship Id="rId4" Type="http://schemas.openxmlformats.org/officeDocument/2006/relationships/settings" Target="settings.xml"/><Relationship Id="rId9" Type="http://schemas.openxmlformats.org/officeDocument/2006/relationships/hyperlink" Target="https://www.doa.la.gov/doa/osp/agency-resources/purchasing/" TargetMode="External"/><Relationship Id="rId14" Type="http://schemas.openxmlformats.org/officeDocument/2006/relationships/hyperlink" Target="https://wwwcfprd.doa.louisiana.gov/osp/lapac/ecat/dsp_ecatsearchlagov.cfm" TargetMode="External"/><Relationship Id="rId22" Type="http://schemas.openxmlformats.org/officeDocument/2006/relationships/hyperlink" Target="mailto:otssupport@la.gov" TargetMode="External"/><Relationship Id="rId27" Type="http://schemas.openxmlformats.org/officeDocument/2006/relationships/hyperlink" Target="https://www.doa.la.gov/doa/orm" TargetMode="External"/><Relationship Id="rId30" Type="http://schemas.openxmlformats.org/officeDocument/2006/relationships/hyperlink" Target="https://www.doa.la.gov/doa/orm/staff-directory/"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6EC8E-7D89-4DB1-953B-FDAE08019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12</Pages>
  <Words>4179</Words>
  <Characters>23821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27945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White (OSP)</dc:creator>
  <cp:keywords/>
  <dc:description/>
  <cp:lastModifiedBy>Amber White (OSP)</cp:lastModifiedBy>
  <cp:revision>6</cp:revision>
  <dcterms:created xsi:type="dcterms:W3CDTF">2026-01-23T14:56:00Z</dcterms:created>
  <dcterms:modified xsi:type="dcterms:W3CDTF">2026-01-29T16:49:00Z</dcterms:modified>
</cp:coreProperties>
</file>