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5DFAD7C4">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7FC76F5C" w:rsidR="00A57A55" w:rsidRPr="005E11BE" w:rsidRDefault="00A57A55" w:rsidP="60414127">
      <w:pPr>
        <w:widowControl w:val="0"/>
        <w:autoSpaceDE w:val="0"/>
        <w:autoSpaceDN w:val="0"/>
        <w:jc w:val="center"/>
        <w:rPr>
          <w:b/>
          <w:bCs/>
          <w:color w:val="000000" w:themeColor="text1"/>
          <w:sz w:val="28"/>
          <w:szCs w:val="28"/>
        </w:rPr>
      </w:pPr>
      <w:r w:rsidRPr="60414127">
        <w:rPr>
          <w:b/>
          <w:bCs/>
          <w:sz w:val="28"/>
          <w:szCs w:val="28"/>
        </w:rPr>
        <w:t>EXECUTIVE</w:t>
      </w:r>
      <w:r w:rsidRPr="60414127">
        <w:rPr>
          <w:b/>
          <w:bCs/>
          <w:spacing w:val="-3"/>
          <w:sz w:val="28"/>
          <w:szCs w:val="28"/>
        </w:rPr>
        <w:t xml:space="preserve"> </w:t>
      </w:r>
      <w:r w:rsidRPr="60414127">
        <w:rPr>
          <w:b/>
          <w:bCs/>
          <w:sz w:val="28"/>
          <w:szCs w:val="28"/>
        </w:rPr>
        <w:t>ORDER</w:t>
      </w:r>
      <w:r w:rsidRPr="60414127">
        <w:rPr>
          <w:b/>
          <w:bCs/>
          <w:spacing w:val="-1"/>
          <w:sz w:val="28"/>
          <w:szCs w:val="28"/>
        </w:rPr>
        <w:t xml:space="preserve"> </w:t>
      </w:r>
      <w:r w:rsidRPr="60414127">
        <w:rPr>
          <w:b/>
          <w:bCs/>
          <w:sz w:val="28"/>
          <w:szCs w:val="28"/>
        </w:rPr>
        <w:t>NUMBER</w:t>
      </w:r>
      <w:r w:rsidRPr="60414127">
        <w:rPr>
          <w:b/>
          <w:bCs/>
          <w:spacing w:val="12"/>
          <w:sz w:val="28"/>
          <w:szCs w:val="28"/>
        </w:rPr>
        <w:t xml:space="preserve"> </w:t>
      </w:r>
      <w:r w:rsidRPr="008C0F0A">
        <w:rPr>
          <w:b/>
          <w:bCs/>
          <w:sz w:val="28"/>
          <w:szCs w:val="28"/>
        </w:rPr>
        <w:t>JML</w:t>
      </w:r>
      <w:r w:rsidRPr="008C0F0A">
        <w:rPr>
          <w:b/>
          <w:bCs/>
          <w:spacing w:val="-3"/>
          <w:sz w:val="28"/>
          <w:szCs w:val="28"/>
        </w:rPr>
        <w:t xml:space="preserve"> </w:t>
      </w:r>
      <w:r w:rsidRPr="008C0F0A">
        <w:rPr>
          <w:b/>
          <w:bCs/>
          <w:sz w:val="28"/>
          <w:szCs w:val="28"/>
        </w:rPr>
        <w:t>2</w:t>
      </w:r>
      <w:r w:rsidR="00265B24" w:rsidRPr="008C0F0A">
        <w:rPr>
          <w:b/>
          <w:bCs/>
          <w:sz w:val="28"/>
          <w:szCs w:val="28"/>
        </w:rPr>
        <w:t>6</w:t>
      </w:r>
      <w:r w:rsidRPr="008C0F0A">
        <w:rPr>
          <w:b/>
          <w:bCs/>
          <w:color w:val="000000" w:themeColor="text1"/>
          <w:sz w:val="28"/>
          <w:szCs w:val="28"/>
        </w:rPr>
        <w:t>-</w:t>
      </w:r>
      <w:r w:rsidR="002F0124">
        <w:rPr>
          <w:b/>
          <w:bCs/>
          <w:color w:val="000000" w:themeColor="text1"/>
          <w:sz w:val="28"/>
          <w:szCs w:val="28"/>
        </w:rPr>
        <w:t>001</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53D664">
              <v:shape id="Freeform: Shape 14" style="position:absolute;margin-left:84pt;margin-top:13.35pt;width:4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spid="_x0000_s1026" filled="f" strokeweight=".26686mm" path="m,l8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w14:anchorId="0EE9B390">
                <v:path arrowok="t" o:connecttype="custom" o:connectlocs="0,0;5638800,0" o:connectangles="0,0"/>
                <w10:wrap type="topAndBottom" anchorx="page"/>
              </v:shape>
            </w:pict>
          </mc:Fallback>
        </mc:AlternateContent>
      </w:r>
    </w:p>
    <w:p w14:paraId="78F72D49" w14:textId="28C47D3E" w:rsidR="00A57A55" w:rsidRPr="005E11BE" w:rsidRDefault="1EF6A50B" w:rsidP="523C151B">
      <w:pPr>
        <w:widowControl w:val="0"/>
        <w:autoSpaceDE w:val="0"/>
        <w:autoSpaceDN w:val="0"/>
        <w:jc w:val="center"/>
        <w:rPr>
          <w:b/>
          <w:bCs/>
          <w:i/>
          <w:iCs/>
          <w:sz w:val="32"/>
          <w:szCs w:val="32"/>
        </w:rPr>
      </w:pPr>
      <w:r w:rsidRPr="523C151B">
        <w:rPr>
          <w:b/>
          <w:bCs/>
          <w:i/>
          <w:iCs/>
          <w:sz w:val="32"/>
          <w:szCs w:val="32"/>
        </w:rPr>
        <w:t xml:space="preserve">AMENDMENT TO </w:t>
      </w:r>
      <w:r w:rsidR="00377C04" w:rsidRPr="523C151B">
        <w:rPr>
          <w:b/>
          <w:bCs/>
          <w:i/>
          <w:iCs/>
          <w:sz w:val="32"/>
          <w:szCs w:val="32"/>
        </w:rPr>
        <w:t>FISCAL RESPONSIBILITY PROGRAM</w:t>
      </w:r>
    </w:p>
    <w:p w14:paraId="3D913C29" w14:textId="77777777"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82223E">
              <v:shape id="Freeform: Shape 13" style="position:absolute;margin-left:84pt;margin-top:13.4pt;width:4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spid="_x0000_s1026" filled="f" strokeweight=".26686mm" path="m,l8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w14:anchorId="17EDB409">
                <v:path arrowok="t" o:connecttype="custom" o:connectlocs="0,0;5638800,0" o:connectangles="0,0"/>
                <w10:wrap type="topAndBottom" anchorx="page"/>
              </v:shape>
            </w:pict>
          </mc:Fallback>
        </mc:AlternateContent>
      </w:r>
    </w:p>
    <w:p w14:paraId="07BDC771" w14:textId="1C95B336" w:rsidR="00A57A55" w:rsidRPr="005E11BE" w:rsidRDefault="00A57A55" w:rsidP="00A57A55">
      <w:pPr>
        <w:widowControl w:val="0"/>
        <w:autoSpaceDE w:val="0"/>
        <w:autoSpaceDN w:val="0"/>
        <w:spacing w:after="120" w:line="480" w:lineRule="auto"/>
        <w:ind w:firstLine="720"/>
        <w:jc w:val="both"/>
      </w:pPr>
      <w:proofErr w:type="gramStart"/>
      <w:r w:rsidRPr="005E11BE">
        <w:rPr>
          <w:b/>
        </w:rPr>
        <w:t>WHEREAS,</w:t>
      </w:r>
      <w:proofErr w:type="gramEnd"/>
      <w:r w:rsidRPr="005E11BE">
        <w:t xml:space="preserve"> </w:t>
      </w:r>
      <w:r>
        <w:t xml:space="preserve">Louisiana deserves a government as good as her </w:t>
      </w:r>
      <w:proofErr w:type="gramStart"/>
      <w:r>
        <w:t>people;</w:t>
      </w:r>
      <w:proofErr w:type="gramEnd"/>
    </w:p>
    <w:p w14:paraId="1698E5A9" w14:textId="475175C5" w:rsidR="00A57A55" w:rsidRPr="00A57A55" w:rsidRDefault="00A57A55" w:rsidP="00A57A55">
      <w:pPr>
        <w:spacing w:after="120" w:line="480" w:lineRule="auto"/>
        <w:ind w:firstLine="720"/>
        <w:jc w:val="both"/>
        <w:rPr>
          <w:rFonts w:eastAsia="Courier New"/>
        </w:rPr>
      </w:pPr>
      <w:r w:rsidRPr="005E11BE">
        <w:rPr>
          <w:b/>
        </w:rPr>
        <w:t>WHEREAS</w:t>
      </w:r>
      <w:r w:rsidRPr="005E11BE">
        <w:rPr>
          <w:rFonts w:eastAsia="Courier New"/>
          <w:b/>
          <w:bCs/>
        </w:rPr>
        <w:t xml:space="preserve">, </w:t>
      </w:r>
      <w:r>
        <w:rPr>
          <w:rFonts w:eastAsia="Courier New"/>
        </w:rPr>
        <w:t xml:space="preserve">thanks to the hard work of our legislature and numerous stakeholders, officials, and citizens, we have recently passed historic tax legislation to Louisiana’s citizens, returning our people’s tax dollars back to </w:t>
      </w:r>
      <w:proofErr w:type="gramStart"/>
      <w:r>
        <w:rPr>
          <w:rFonts w:eastAsia="Courier New"/>
        </w:rPr>
        <w:t>them;</w:t>
      </w:r>
      <w:proofErr w:type="gramEnd"/>
    </w:p>
    <w:p w14:paraId="02AF534C" w14:textId="1424C9A0" w:rsidR="00A57A55" w:rsidRPr="00A57A55" w:rsidRDefault="00A57A55" w:rsidP="5B331168">
      <w:pPr>
        <w:spacing w:after="120" w:line="480" w:lineRule="auto"/>
        <w:ind w:firstLine="720"/>
        <w:jc w:val="both"/>
      </w:pPr>
      <w:proofErr w:type="gramStart"/>
      <w:r w:rsidRPr="5B331168">
        <w:rPr>
          <w:b/>
          <w:bCs/>
        </w:rPr>
        <w:t>WHEREAS,</w:t>
      </w:r>
      <w:proofErr w:type="gramEnd"/>
      <w:r w:rsidRPr="5B331168">
        <w:rPr>
          <w:b/>
          <w:bCs/>
        </w:rPr>
        <w:t xml:space="preserve"> </w:t>
      </w:r>
      <w:r w:rsidR="00AB585A">
        <w:t>our state government has worked diligently in the past</w:t>
      </w:r>
      <w:r w:rsidR="4BEA687F">
        <w:t xml:space="preserve"> two</w:t>
      </w:r>
      <w:r w:rsidR="00AB585A">
        <w:t xml:space="preserve"> year</w:t>
      </w:r>
      <w:r w:rsidR="0C853720">
        <w:t>s</w:t>
      </w:r>
      <w:r w:rsidR="00AB585A">
        <w:t xml:space="preserve"> to eliminate wasteful spending and to identify areas to improve government </w:t>
      </w:r>
      <w:proofErr w:type="gramStart"/>
      <w:r w:rsidR="00AB585A">
        <w:t>efficiency;</w:t>
      </w:r>
      <w:proofErr w:type="gramEnd"/>
    </w:p>
    <w:p w14:paraId="1B1B485A" w14:textId="173EE979" w:rsidR="00A57A55" w:rsidRPr="00AB585A" w:rsidRDefault="00A57A55" w:rsidP="5B331168">
      <w:pPr>
        <w:pStyle w:val="PlainText"/>
        <w:spacing w:after="120" w:line="480" w:lineRule="auto"/>
        <w:ind w:firstLine="720"/>
        <w:jc w:val="both"/>
        <w:rPr>
          <w:rFonts w:ascii="Times New Roman" w:hAnsi="Times New Roman" w:cs="Times New Roman"/>
          <w:sz w:val="24"/>
          <w:szCs w:val="24"/>
        </w:rPr>
      </w:pPr>
      <w:proofErr w:type="gramStart"/>
      <w:r w:rsidRPr="5B331168">
        <w:rPr>
          <w:rFonts w:ascii="Times New Roman" w:eastAsia="Courier New" w:hAnsi="Times New Roman" w:cs="Times New Roman"/>
          <w:b/>
          <w:bCs/>
          <w:sz w:val="24"/>
          <w:szCs w:val="24"/>
        </w:rPr>
        <w:t>WHEREAS,</w:t>
      </w:r>
      <w:proofErr w:type="gramEnd"/>
      <w:r w:rsidRPr="5B331168">
        <w:rPr>
          <w:rFonts w:ascii="Times New Roman" w:eastAsia="Courier New" w:hAnsi="Times New Roman" w:cs="Times New Roman"/>
          <w:b/>
          <w:bCs/>
          <w:sz w:val="24"/>
          <w:szCs w:val="24"/>
        </w:rPr>
        <w:t xml:space="preserve"> </w:t>
      </w:r>
      <w:r w:rsidR="00AB585A" w:rsidRPr="5B331168">
        <w:rPr>
          <w:rFonts w:ascii="Times New Roman" w:eastAsia="Courier New" w:hAnsi="Times New Roman" w:cs="Times New Roman"/>
          <w:sz w:val="24"/>
          <w:szCs w:val="24"/>
        </w:rPr>
        <w:t>state budget</w:t>
      </w:r>
      <w:r w:rsidR="1AD072D7" w:rsidRPr="5B331168">
        <w:rPr>
          <w:rFonts w:ascii="Times New Roman" w:eastAsia="Courier New" w:hAnsi="Times New Roman" w:cs="Times New Roman"/>
          <w:sz w:val="24"/>
          <w:szCs w:val="24"/>
        </w:rPr>
        <w:t>s</w:t>
      </w:r>
      <w:r w:rsidR="00AB585A" w:rsidRPr="5B331168">
        <w:rPr>
          <w:rFonts w:ascii="Times New Roman" w:eastAsia="Courier New" w:hAnsi="Times New Roman" w:cs="Times New Roman"/>
          <w:sz w:val="24"/>
          <w:szCs w:val="24"/>
        </w:rPr>
        <w:t xml:space="preserve"> ha</w:t>
      </w:r>
      <w:r w:rsidR="4065F373" w:rsidRPr="5B331168">
        <w:rPr>
          <w:rFonts w:ascii="Times New Roman" w:eastAsia="Courier New" w:hAnsi="Times New Roman" w:cs="Times New Roman"/>
          <w:sz w:val="24"/>
          <w:szCs w:val="24"/>
        </w:rPr>
        <w:t>ve</w:t>
      </w:r>
      <w:r w:rsidR="00AB585A" w:rsidRPr="5B331168">
        <w:rPr>
          <w:rFonts w:ascii="Times New Roman" w:eastAsia="Courier New" w:hAnsi="Times New Roman" w:cs="Times New Roman"/>
          <w:sz w:val="24"/>
          <w:szCs w:val="24"/>
        </w:rPr>
        <w:t xml:space="preserve"> ballooned even while our population </w:t>
      </w:r>
      <w:proofErr w:type="gramStart"/>
      <w:r w:rsidR="00AB585A" w:rsidRPr="5B331168">
        <w:rPr>
          <w:rFonts w:ascii="Times New Roman" w:eastAsia="Courier New" w:hAnsi="Times New Roman" w:cs="Times New Roman"/>
          <w:sz w:val="24"/>
          <w:szCs w:val="24"/>
        </w:rPr>
        <w:t>shrank;</w:t>
      </w:r>
      <w:proofErr w:type="gramEnd"/>
    </w:p>
    <w:p w14:paraId="00B371F4" w14:textId="518AF37B" w:rsidR="00A57A55" w:rsidRPr="00E26112" w:rsidRDefault="00A57A55" w:rsidP="00A57A55">
      <w:pPr>
        <w:spacing w:after="120" w:line="480" w:lineRule="auto"/>
        <w:ind w:firstLine="720"/>
        <w:jc w:val="both"/>
        <w:rPr>
          <w:color w:val="222222"/>
          <w:shd w:val="clear" w:color="auto" w:fill="FFFFFF"/>
        </w:rPr>
      </w:pPr>
      <w:proofErr w:type="gramStart"/>
      <w:r w:rsidRPr="005E11BE">
        <w:rPr>
          <w:rFonts w:eastAsia="Courier New"/>
          <w:b/>
          <w:bCs/>
        </w:rPr>
        <w:t>WHEREAS</w:t>
      </w:r>
      <w:r w:rsidRPr="005E11BE">
        <w:rPr>
          <w:rFonts w:eastAsia="Courier New"/>
          <w:b/>
        </w:rPr>
        <w:t>,</w:t>
      </w:r>
      <w:proofErr w:type="gramEnd"/>
      <w:r w:rsidRPr="005E11BE">
        <w:rPr>
          <w:rFonts w:eastAsia="Courier New"/>
        </w:rPr>
        <w:t xml:space="preserve"> </w:t>
      </w:r>
      <w:r w:rsidR="00AB585A" w:rsidRPr="00AB585A">
        <w:rPr>
          <w:rFonts w:eastAsia="Courier New"/>
        </w:rPr>
        <w:t xml:space="preserve">much more work </w:t>
      </w:r>
      <w:proofErr w:type="gramStart"/>
      <w:r w:rsidR="00AB585A" w:rsidRPr="00AB585A">
        <w:rPr>
          <w:rFonts w:eastAsia="Courier New"/>
        </w:rPr>
        <w:t>is needed</w:t>
      </w:r>
      <w:proofErr w:type="gramEnd"/>
      <w:r w:rsidR="00AB585A" w:rsidRPr="00AB585A">
        <w:rPr>
          <w:rFonts w:eastAsia="Courier New"/>
        </w:rPr>
        <w:t xml:space="preserve"> to be done to address a bloated government budget</w:t>
      </w:r>
      <w:r w:rsidR="00AB585A">
        <w:rPr>
          <w:rFonts w:eastAsia="Courier New"/>
        </w:rPr>
        <w:t xml:space="preserve"> so that our budget accurately serves the needs of our </w:t>
      </w:r>
      <w:proofErr w:type="gramStart"/>
      <w:r w:rsidR="00AB585A">
        <w:rPr>
          <w:rFonts w:eastAsia="Courier New"/>
        </w:rPr>
        <w:t>citizens</w:t>
      </w:r>
      <w:r w:rsidR="00AB585A" w:rsidRPr="00AB585A">
        <w:rPr>
          <w:rFonts w:eastAsia="Courier New"/>
        </w:rPr>
        <w:t>;</w:t>
      </w:r>
      <w:proofErr w:type="gramEnd"/>
    </w:p>
    <w:p w14:paraId="7F274C2B" w14:textId="0A5919D0" w:rsidR="00A57A55" w:rsidRPr="00AB585A" w:rsidRDefault="00A57A55" w:rsidP="0036069F">
      <w:pPr>
        <w:spacing w:after="120" w:line="480" w:lineRule="auto"/>
        <w:ind w:firstLine="720"/>
        <w:jc w:val="both"/>
        <w:rPr>
          <w:bCs/>
        </w:rPr>
      </w:pPr>
      <w:r w:rsidRPr="005E11BE">
        <w:rPr>
          <w:rFonts w:eastAsia="Courier New"/>
          <w:b/>
        </w:rPr>
        <w:t xml:space="preserve">WHEREAS, </w:t>
      </w:r>
      <w:r w:rsidR="00AB585A">
        <w:rPr>
          <w:rFonts w:eastAsia="Courier New"/>
          <w:bCs/>
        </w:rPr>
        <w:t xml:space="preserve">as a </w:t>
      </w:r>
      <w:r w:rsidR="00AB585A" w:rsidRPr="0036069F">
        <w:rPr>
          <w:rFonts w:eastAsia="Courier New"/>
        </w:rPr>
        <w:t>United</w:t>
      </w:r>
      <w:r w:rsidR="00AB585A">
        <w:rPr>
          <w:rFonts w:eastAsia="Courier New"/>
          <w:bCs/>
        </w:rPr>
        <w:t xml:space="preserve"> States Congressman, I worked to reduce our federal government spending and to use our tax dollars </w:t>
      </w:r>
      <w:proofErr w:type="gramStart"/>
      <w:r w:rsidR="00AB585A">
        <w:rPr>
          <w:rFonts w:eastAsia="Courier New"/>
          <w:bCs/>
        </w:rPr>
        <w:t>responsibly;</w:t>
      </w:r>
      <w:proofErr w:type="gramEnd"/>
      <w:r w:rsidR="00AB585A">
        <w:rPr>
          <w:rFonts w:eastAsia="Courier New"/>
          <w:bCs/>
        </w:rPr>
        <w:t xml:space="preserve"> </w:t>
      </w:r>
    </w:p>
    <w:p w14:paraId="21A2061C" w14:textId="437E898A" w:rsidR="00A57A55" w:rsidRPr="005E11BE" w:rsidRDefault="00A57A55" w:rsidP="00A57A55">
      <w:pPr>
        <w:pStyle w:val="PlainText"/>
        <w:spacing w:after="120" w:line="480" w:lineRule="auto"/>
        <w:ind w:firstLine="720"/>
        <w:jc w:val="both"/>
        <w:rPr>
          <w:rFonts w:ascii="Times New Roman" w:hAnsi="Times New Roman" w:cs="Times New Roman"/>
          <w:sz w:val="24"/>
          <w:szCs w:val="24"/>
        </w:rPr>
      </w:pPr>
      <w:r w:rsidRPr="62C48C2B">
        <w:rPr>
          <w:rFonts w:ascii="Times New Roman" w:eastAsia="Courier New" w:hAnsi="Times New Roman" w:cs="Times New Roman"/>
          <w:b/>
          <w:bCs/>
          <w:sz w:val="24"/>
          <w:szCs w:val="24"/>
        </w:rPr>
        <w:t xml:space="preserve">WHEREAS, </w:t>
      </w:r>
      <w:r w:rsidR="00AB585A" w:rsidRPr="62C48C2B">
        <w:rPr>
          <w:rFonts w:ascii="Times New Roman" w:eastAsia="Courier New" w:hAnsi="Times New Roman" w:cs="Times New Roman"/>
          <w:sz w:val="24"/>
          <w:szCs w:val="24"/>
        </w:rPr>
        <w:t>as Attorney General of Louisiana, I continued to fight wasteful spending and worked to save million</w:t>
      </w:r>
      <w:r w:rsidR="77B16F26" w:rsidRPr="62C48C2B">
        <w:rPr>
          <w:rFonts w:ascii="Times New Roman" w:eastAsia="Courier New" w:hAnsi="Times New Roman" w:cs="Times New Roman"/>
          <w:sz w:val="24"/>
          <w:szCs w:val="24"/>
        </w:rPr>
        <w:t>s</w:t>
      </w:r>
      <w:r w:rsidR="00AB585A" w:rsidRPr="62C48C2B">
        <w:rPr>
          <w:rFonts w:ascii="Times New Roman" w:eastAsia="Courier New" w:hAnsi="Times New Roman" w:cs="Times New Roman"/>
          <w:sz w:val="24"/>
          <w:szCs w:val="24"/>
        </w:rPr>
        <w:t xml:space="preserve"> </w:t>
      </w:r>
      <w:proofErr w:type="gramStart"/>
      <w:r w:rsidR="00AB585A" w:rsidRPr="62C48C2B">
        <w:rPr>
          <w:rFonts w:ascii="Times New Roman" w:eastAsia="Courier New" w:hAnsi="Times New Roman" w:cs="Times New Roman"/>
          <w:sz w:val="24"/>
          <w:szCs w:val="24"/>
        </w:rPr>
        <w:t>in</w:t>
      </w:r>
      <w:proofErr w:type="gramEnd"/>
      <w:r w:rsidR="00AB585A" w:rsidRPr="62C48C2B">
        <w:rPr>
          <w:rFonts w:ascii="Times New Roman" w:eastAsia="Courier New" w:hAnsi="Times New Roman" w:cs="Times New Roman"/>
          <w:sz w:val="24"/>
          <w:szCs w:val="24"/>
        </w:rPr>
        <w:t xml:space="preserve"> taxpayer </w:t>
      </w:r>
      <w:proofErr w:type="gramStart"/>
      <w:r w:rsidR="00AB585A" w:rsidRPr="62C48C2B">
        <w:rPr>
          <w:rFonts w:ascii="Times New Roman" w:eastAsia="Courier New" w:hAnsi="Times New Roman" w:cs="Times New Roman"/>
          <w:sz w:val="24"/>
          <w:szCs w:val="24"/>
        </w:rPr>
        <w:t>dollars;</w:t>
      </w:r>
      <w:proofErr w:type="gramEnd"/>
    </w:p>
    <w:p w14:paraId="5FD1222F" w14:textId="7BF7CAC9" w:rsidR="00A57A55" w:rsidRPr="005E11BE" w:rsidRDefault="00A57A55" w:rsidP="00A57A55">
      <w:pPr>
        <w:pStyle w:val="PlainText"/>
        <w:spacing w:after="120" w:line="480" w:lineRule="auto"/>
        <w:ind w:firstLine="720"/>
        <w:jc w:val="both"/>
        <w:rPr>
          <w:rFonts w:ascii="Times New Roman" w:hAnsi="Times New Roman" w:cs="Times New Roman"/>
          <w:sz w:val="24"/>
          <w:szCs w:val="24"/>
        </w:rPr>
      </w:pPr>
      <w:proofErr w:type="gramStart"/>
      <w:r w:rsidRPr="005E11BE">
        <w:rPr>
          <w:rFonts w:ascii="Times New Roman" w:eastAsia="Courier New" w:hAnsi="Times New Roman" w:cs="Times New Roman"/>
          <w:b/>
          <w:bCs/>
          <w:sz w:val="24"/>
          <w:szCs w:val="24"/>
        </w:rPr>
        <w:t>WHEREAS</w:t>
      </w:r>
      <w:r w:rsidRPr="005E11BE">
        <w:rPr>
          <w:rFonts w:ascii="Times New Roman" w:eastAsia="Courier New" w:hAnsi="Times New Roman" w:cs="Times New Roman"/>
          <w:b/>
          <w:sz w:val="24"/>
          <w:szCs w:val="24"/>
        </w:rPr>
        <w:t>,</w:t>
      </w:r>
      <w:proofErr w:type="gramEnd"/>
      <w:r w:rsidRPr="005E11BE">
        <w:rPr>
          <w:rFonts w:ascii="Times New Roman" w:eastAsia="Courier New" w:hAnsi="Times New Roman" w:cs="Times New Roman"/>
          <w:b/>
          <w:sz w:val="24"/>
          <w:szCs w:val="24"/>
        </w:rPr>
        <w:t xml:space="preserve"> </w:t>
      </w:r>
      <w:r w:rsidR="00AB585A" w:rsidRPr="00AB585A">
        <w:rPr>
          <w:rFonts w:ascii="Times New Roman" w:eastAsia="Courier New" w:hAnsi="Times New Roman" w:cs="Times New Roman"/>
          <w:bCs/>
          <w:sz w:val="24"/>
          <w:szCs w:val="24"/>
        </w:rPr>
        <w:t xml:space="preserve">I worked to create efficiencies, cut costs, and empowered our state employees to help us find ways to modernize our </w:t>
      </w:r>
      <w:proofErr w:type="gramStart"/>
      <w:r w:rsidR="00AB585A" w:rsidRPr="00AB585A">
        <w:rPr>
          <w:rFonts w:ascii="Times New Roman" w:eastAsia="Courier New" w:hAnsi="Times New Roman" w:cs="Times New Roman"/>
          <w:bCs/>
          <w:sz w:val="24"/>
          <w:szCs w:val="24"/>
        </w:rPr>
        <w:t>government;</w:t>
      </w:r>
      <w:proofErr w:type="gramEnd"/>
    </w:p>
    <w:p w14:paraId="75193FE2" w14:textId="3848F55B" w:rsidR="00A57A55" w:rsidRPr="00AB585A" w:rsidRDefault="00A57A55" w:rsidP="00A57A55">
      <w:pPr>
        <w:spacing w:after="120" w:line="480" w:lineRule="auto"/>
        <w:ind w:firstLine="720"/>
        <w:jc w:val="both"/>
        <w:rPr>
          <w:rFonts w:eastAsia="Courier New"/>
          <w:bCs/>
        </w:rPr>
      </w:pPr>
      <w:r w:rsidRPr="005E11BE">
        <w:rPr>
          <w:rFonts w:eastAsia="Courier New"/>
          <w:b/>
          <w:bCs/>
        </w:rPr>
        <w:t>WHEREAS</w:t>
      </w:r>
      <w:r w:rsidRPr="005E11BE">
        <w:rPr>
          <w:rFonts w:eastAsia="Courier New"/>
          <w:b/>
        </w:rPr>
        <w:t xml:space="preserve">, </w:t>
      </w:r>
      <w:r w:rsidR="00AB585A" w:rsidRPr="00AB585A">
        <w:rPr>
          <w:rFonts w:eastAsia="Courier New"/>
          <w:bCs/>
        </w:rPr>
        <w:t xml:space="preserve">as Governor, </w:t>
      </w:r>
      <w:r w:rsidR="00AB585A">
        <w:rPr>
          <w:rFonts w:eastAsia="Courier New"/>
          <w:bCs/>
        </w:rPr>
        <w:t xml:space="preserve">I worked to create a budget with a final reduction of $2 billion from the previous state </w:t>
      </w:r>
      <w:proofErr w:type="gramStart"/>
      <w:r w:rsidR="00AB585A">
        <w:rPr>
          <w:rFonts w:eastAsia="Courier New"/>
          <w:bCs/>
        </w:rPr>
        <w:t>budget;</w:t>
      </w:r>
      <w:proofErr w:type="gramEnd"/>
    </w:p>
    <w:p w14:paraId="64B4C6FF" w14:textId="095C5DE6" w:rsidR="00A57A55" w:rsidRPr="005E11BE" w:rsidRDefault="00A57A55" w:rsidP="00A57A55">
      <w:pPr>
        <w:spacing w:line="480" w:lineRule="auto"/>
        <w:ind w:firstLine="720"/>
        <w:jc w:val="both"/>
      </w:pPr>
      <w:r w:rsidRPr="005E11BE">
        <w:rPr>
          <w:b/>
        </w:rPr>
        <w:t>WHEREAS,</w:t>
      </w:r>
      <w:r w:rsidRPr="005E11BE">
        <w:t xml:space="preserve"> </w:t>
      </w:r>
      <w:r w:rsidR="00AB585A">
        <w:t>we have more work to do to create a state budget that prioritizes the needs of the people and provid</w:t>
      </w:r>
      <w:r w:rsidR="0060459E">
        <w:t>es</w:t>
      </w:r>
      <w:r w:rsidR="00AB585A">
        <w:t xml:space="preserve"> the necessary </w:t>
      </w:r>
      <w:proofErr w:type="gramStart"/>
      <w:r w:rsidR="00AB585A">
        <w:t>services;</w:t>
      </w:r>
      <w:proofErr w:type="gramEnd"/>
    </w:p>
    <w:p w14:paraId="06431542" w14:textId="18D068B1" w:rsidR="00A57A55" w:rsidRPr="005E11BE" w:rsidRDefault="00A57A55" w:rsidP="00A57A55">
      <w:pPr>
        <w:spacing w:line="480" w:lineRule="auto"/>
        <w:ind w:firstLine="720"/>
        <w:jc w:val="both"/>
      </w:pPr>
      <w:proofErr w:type="gramStart"/>
      <w:r w:rsidRPr="005E11BE">
        <w:rPr>
          <w:b/>
        </w:rPr>
        <w:t>WHEREAS,</w:t>
      </w:r>
      <w:proofErr w:type="gramEnd"/>
      <w:r w:rsidRPr="005E11BE">
        <w:t xml:space="preserve"> </w:t>
      </w:r>
      <w:r w:rsidR="00AB585A">
        <w:t xml:space="preserve">our government can and should be more efficient, modern, and accountable to our </w:t>
      </w:r>
      <w:proofErr w:type="gramStart"/>
      <w:r w:rsidR="00AB585A">
        <w:t>people;</w:t>
      </w:r>
      <w:proofErr w:type="gramEnd"/>
      <w:r w:rsidR="00AB585A">
        <w:t xml:space="preserve"> </w:t>
      </w:r>
    </w:p>
    <w:p w14:paraId="569338AD" w14:textId="355D8828" w:rsidR="00A57A55" w:rsidRPr="005E11BE" w:rsidRDefault="00A57A55" w:rsidP="00A57A55">
      <w:pPr>
        <w:spacing w:line="480" w:lineRule="auto"/>
        <w:ind w:firstLine="720"/>
        <w:jc w:val="both"/>
      </w:pPr>
      <w:proofErr w:type="gramStart"/>
      <w:r w:rsidRPr="005E11BE">
        <w:rPr>
          <w:b/>
        </w:rPr>
        <w:lastRenderedPageBreak/>
        <w:t>WHEREAS,</w:t>
      </w:r>
      <w:proofErr w:type="gramEnd"/>
      <w:r w:rsidRPr="005E11BE">
        <w:t xml:space="preserve"> </w:t>
      </w:r>
      <w:r w:rsidR="00AB585A">
        <w:t>numerous opportunities exist to save money, avoid wasteful spending, and make our government leaner and more responsible;</w:t>
      </w:r>
      <w:r w:rsidR="007816F3">
        <w:t xml:space="preserve"> and</w:t>
      </w:r>
    </w:p>
    <w:p w14:paraId="68F22B6C" w14:textId="0919DBE7" w:rsidR="00A57A55" w:rsidRPr="00AB585A" w:rsidRDefault="00A57A55" w:rsidP="00A57A55">
      <w:pPr>
        <w:pStyle w:val="PlainText"/>
        <w:spacing w:after="120" w:line="480" w:lineRule="auto"/>
        <w:ind w:firstLine="720"/>
        <w:jc w:val="both"/>
        <w:rPr>
          <w:rFonts w:ascii="Times New Roman" w:hAnsi="Times New Roman" w:cs="Times New Roman"/>
          <w:bCs/>
          <w:sz w:val="24"/>
          <w:szCs w:val="24"/>
        </w:rPr>
      </w:pPr>
      <w:proofErr w:type="gramStart"/>
      <w:r w:rsidRPr="005E11BE">
        <w:rPr>
          <w:rFonts w:ascii="Times New Roman" w:eastAsia="Courier New" w:hAnsi="Times New Roman" w:cs="Times New Roman"/>
          <w:b/>
          <w:bCs/>
          <w:sz w:val="24"/>
          <w:szCs w:val="24"/>
        </w:rPr>
        <w:t>WHEREAS</w:t>
      </w:r>
      <w:r w:rsidRPr="005E11BE">
        <w:rPr>
          <w:rFonts w:ascii="Times New Roman" w:eastAsia="Courier New" w:hAnsi="Times New Roman" w:cs="Times New Roman"/>
          <w:b/>
          <w:sz w:val="24"/>
          <w:szCs w:val="24"/>
        </w:rPr>
        <w:t>,</w:t>
      </w:r>
      <w:proofErr w:type="gramEnd"/>
      <w:r w:rsidRPr="005E11BE">
        <w:rPr>
          <w:rFonts w:ascii="Times New Roman" w:eastAsia="Courier New" w:hAnsi="Times New Roman" w:cs="Times New Roman"/>
          <w:b/>
          <w:sz w:val="24"/>
          <w:szCs w:val="24"/>
        </w:rPr>
        <w:t xml:space="preserve"> </w:t>
      </w:r>
      <w:r w:rsidR="00AB585A">
        <w:rPr>
          <w:rFonts w:ascii="Times New Roman" w:eastAsia="Courier New" w:hAnsi="Times New Roman" w:cs="Times New Roman"/>
          <w:bCs/>
          <w:sz w:val="24"/>
          <w:szCs w:val="24"/>
        </w:rPr>
        <w:t>input from every state employee, stakeholder, and citizen is welcome and necessary as we embark on this endeavor to make our government more responsible and efficient.</w:t>
      </w:r>
    </w:p>
    <w:p w14:paraId="0DADD6D9" w14:textId="77777777" w:rsidR="00A57A55" w:rsidRPr="00ED7DAE" w:rsidRDefault="00A57A55" w:rsidP="00A57A55">
      <w:pPr>
        <w:spacing w:after="120" w:line="480" w:lineRule="auto"/>
        <w:ind w:firstLine="720"/>
        <w:jc w:val="both"/>
        <w:rPr>
          <w:rFonts w:eastAsia="Courier New"/>
        </w:rPr>
      </w:pPr>
      <w:r w:rsidRPr="008F648F">
        <w:rPr>
          <w:rFonts w:eastAsia="Courier New"/>
          <w:b/>
          <w:bCs/>
        </w:rPr>
        <w:t>NOW THEREFORE, I, JEFF LANDRY</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61180A9D" w14:textId="42442D2F" w:rsidR="00A57A55" w:rsidRPr="00BE58F6" w:rsidRDefault="00A57A55" w:rsidP="5B83BA9A">
      <w:pPr>
        <w:spacing w:after="120" w:line="480" w:lineRule="auto"/>
        <w:ind w:firstLine="720"/>
        <w:jc w:val="both"/>
        <w:rPr>
          <w:color w:val="262A2A"/>
        </w:rPr>
      </w:pPr>
      <w:r w:rsidRPr="6E4E107A">
        <w:rPr>
          <w:rFonts w:eastAsia="Courier New"/>
          <w:u w:val="single"/>
        </w:rPr>
        <w:t>Section 1:</w:t>
      </w:r>
      <w:r w:rsidRPr="00ED7DAE">
        <w:rPr>
          <w:rFonts w:eastAsia="Courier New"/>
        </w:rPr>
        <w:tab/>
      </w:r>
      <w:r w:rsidRPr="00BE58F6">
        <w:rPr>
          <w:color w:val="000000"/>
          <w:shd w:val="clear" w:color="auto" w:fill="FFFFFF"/>
        </w:rPr>
        <w:t xml:space="preserve">The </w:t>
      </w:r>
      <w:r w:rsidR="6D80DF6D" w:rsidRPr="00BE58F6">
        <w:rPr>
          <w:color w:val="262A2A"/>
        </w:rPr>
        <w:t xml:space="preserve">Fiscal Responsibility Program is hereby </w:t>
      </w:r>
      <w:r w:rsidRPr="00BE58F6">
        <w:rPr>
          <w:color w:val="262A2A"/>
        </w:rPr>
        <w:t>established within the executive department</w:t>
      </w:r>
      <w:r w:rsidR="54B60C00" w:rsidRPr="00BE58F6">
        <w:rPr>
          <w:color w:val="262A2A"/>
        </w:rPr>
        <w:t xml:space="preserve">, </w:t>
      </w:r>
      <w:r w:rsidRPr="00BE58F6">
        <w:rPr>
          <w:color w:val="262A2A"/>
        </w:rPr>
        <w:t>Office of the Governor.</w:t>
      </w:r>
    </w:p>
    <w:p w14:paraId="725C0352" w14:textId="29DB4435" w:rsidR="00A57A55" w:rsidRDefault="00A57A55" w:rsidP="00A57A55">
      <w:pPr>
        <w:spacing w:after="120" w:line="480" w:lineRule="auto"/>
        <w:ind w:firstLine="720"/>
        <w:jc w:val="both"/>
      </w:pPr>
      <w:r w:rsidRPr="00ED7DAE">
        <w:rPr>
          <w:rFonts w:eastAsia="Courier New"/>
          <w:bCs/>
          <w:u w:val="single"/>
        </w:rPr>
        <w:t>Section 2</w:t>
      </w:r>
      <w:r>
        <w:rPr>
          <w:rFonts w:eastAsia="Courier New"/>
          <w:bCs/>
          <w:u w:val="single"/>
        </w:rPr>
        <w:t>:</w:t>
      </w:r>
      <w:r w:rsidRPr="00ED7DAE">
        <w:rPr>
          <w:rFonts w:eastAsia="Courier New"/>
        </w:rPr>
        <w:tab/>
      </w:r>
      <w:r w:rsidRPr="00ED7DAE">
        <w:t xml:space="preserve">The duties of the </w:t>
      </w:r>
      <w:r w:rsidR="00377C04" w:rsidRPr="00377C04">
        <w:rPr>
          <w:color w:val="000000"/>
          <w:shd w:val="clear" w:color="auto" w:fill="FFFFFF"/>
        </w:rPr>
        <w:t>Fiscal Responsibility Program</w:t>
      </w:r>
      <w:r w:rsidRPr="00ED7DAE">
        <w:rPr>
          <w:color w:val="000000"/>
          <w:shd w:val="clear" w:color="auto" w:fill="FFFFFF"/>
        </w:rPr>
        <w:t xml:space="preserve"> </w:t>
      </w:r>
      <w:r w:rsidRPr="00ED7DAE">
        <w:t>shall include, but are not limited to</w:t>
      </w:r>
      <w:r>
        <w:t>,</w:t>
      </w:r>
      <w:r w:rsidRPr="00ED7DAE">
        <w:t xml:space="preserve"> the following:</w:t>
      </w:r>
    </w:p>
    <w:p w14:paraId="7CD4BD66" w14:textId="015D78AF" w:rsidR="00AB585A" w:rsidRDefault="00FE4D6C" w:rsidP="00FE4D6C">
      <w:pPr>
        <w:pStyle w:val="ListParagraph"/>
        <w:numPr>
          <w:ilvl w:val="0"/>
          <w:numId w:val="3"/>
        </w:numPr>
        <w:spacing w:after="120" w:line="480" w:lineRule="auto"/>
        <w:jc w:val="both"/>
      </w:pPr>
      <w:r w:rsidRPr="00FE4D6C">
        <w:t xml:space="preserve">Review </w:t>
      </w:r>
      <w:r>
        <w:t xml:space="preserve">the current </w:t>
      </w:r>
      <w:proofErr w:type="gramStart"/>
      <w:r w:rsidRPr="00FE4D6C">
        <w:t>expenditures</w:t>
      </w:r>
      <w:proofErr w:type="gramEnd"/>
      <w:r w:rsidRPr="00FE4D6C">
        <w:t xml:space="preserve"> </w:t>
      </w:r>
      <w:proofErr w:type="gramStart"/>
      <w:r>
        <w:t>in</w:t>
      </w:r>
      <w:proofErr w:type="gramEnd"/>
      <w:r>
        <w:t xml:space="preserve"> the state budget </w:t>
      </w:r>
      <w:r w:rsidRPr="00FE4D6C">
        <w:t>and identify opportunities for reductions</w:t>
      </w:r>
      <w:r>
        <w:t>.</w:t>
      </w:r>
    </w:p>
    <w:p w14:paraId="3287087D" w14:textId="5F339EA0" w:rsidR="00FE4D6C" w:rsidRDefault="00FE4D6C" w:rsidP="00FE4D6C">
      <w:pPr>
        <w:pStyle w:val="ListParagraph"/>
        <w:numPr>
          <w:ilvl w:val="0"/>
          <w:numId w:val="3"/>
        </w:numPr>
        <w:spacing w:after="120" w:line="480" w:lineRule="auto"/>
        <w:jc w:val="both"/>
      </w:pPr>
      <w:r w:rsidRPr="00FE4D6C">
        <w:t xml:space="preserve">Evaluate </w:t>
      </w:r>
      <w:r>
        <w:t>all state contracts</w:t>
      </w:r>
      <w:r w:rsidRPr="00FE4D6C">
        <w:t xml:space="preserve"> to determine if they are necessary to renew</w:t>
      </w:r>
      <w:r>
        <w:t>, modify, or terminate.</w:t>
      </w:r>
    </w:p>
    <w:p w14:paraId="2FF9DD66" w14:textId="76610FFC" w:rsidR="00FE4D6C" w:rsidRDefault="00FE4D6C" w:rsidP="00FE4D6C">
      <w:pPr>
        <w:pStyle w:val="ListParagraph"/>
        <w:numPr>
          <w:ilvl w:val="0"/>
          <w:numId w:val="3"/>
        </w:numPr>
        <w:spacing w:after="120" w:line="480" w:lineRule="auto"/>
        <w:jc w:val="both"/>
      </w:pPr>
      <w:r>
        <w:t xml:space="preserve">Evaluate the staff levels at all state departments, agencies, and offices to determine where vacancies can be eliminated. </w:t>
      </w:r>
    </w:p>
    <w:p w14:paraId="264F8F03" w14:textId="77777777" w:rsidR="00FE4D6C" w:rsidRDefault="00FE4D6C" w:rsidP="00FE4D6C">
      <w:pPr>
        <w:pStyle w:val="ListParagraph"/>
        <w:numPr>
          <w:ilvl w:val="0"/>
          <w:numId w:val="3"/>
        </w:numPr>
        <w:spacing w:after="120" w:line="480" w:lineRule="auto"/>
        <w:jc w:val="both"/>
      </w:pPr>
      <w:r>
        <w:t>Evaluate all large acquisitions to determine if there are more cost-effective alternatives or if the acquisition is necessary at all.</w:t>
      </w:r>
    </w:p>
    <w:p w14:paraId="552E2F25" w14:textId="597CF9DA" w:rsidR="00FE4D6C" w:rsidRDefault="00FE4D6C" w:rsidP="00FE4D6C">
      <w:pPr>
        <w:pStyle w:val="ListParagraph"/>
        <w:numPr>
          <w:ilvl w:val="0"/>
          <w:numId w:val="3"/>
        </w:numPr>
        <w:spacing w:after="120" w:line="480" w:lineRule="auto"/>
        <w:jc w:val="both"/>
      </w:pPr>
      <w:r>
        <w:t xml:space="preserve">Review all state programs that are not statutorily or legally required to determine if they can be eliminated or reduced.  </w:t>
      </w:r>
    </w:p>
    <w:p w14:paraId="67D37C1A" w14:textId="58778954" w:rsidR="00FE4D6C" w:rsidRDefault="00FE4D6C" w:rsidP="00FE4D6C">
      <w:pPr>
        <w:pStyle w:val="ListParagraph"/>
        <w:numPr>
          <w:ilvl w:val="0"/>
          <w:numId w:val="3"/>
        </w:numPr>
        <w:spacing w:after="120" w:line="480" w:lineRule="auto"/>
        <w:jc w:val="both"/>
      </w:pPr>
      <w:r>
        <w:t xml:space="preserve">Review all activities to identify areas of duplication within a department or across all of state government.  </w:t>
      </w:r>
    </w:p>
    <w:p w14:paraId="374CCD3C" w14:textId="77777777" w:rsidR="00FE4D6C" w:rsidRDefault="00FE4D6C" w:rsidP="00FE4D6C">
      <w:pPr>
        <w:pStyle w:val="ListParagraph"/>
        <w:numPr>
          <w:ilvl w:val="0"/>
          <w:numId w:val="3"/>
        </w:numPr>
        <w:spacing w:after="120" w:line="480" w:lineRule="auto"/>
        <w:jc w:val="both"/>
      </w:pPr>
      <w:r>
        <w:t>Determine any other discretionary State General Fund spending that can be reduced or eliminated.</w:t>
      </w:r>
    </w:p>
    <w:p w14:paraId="4D369F24" w14:textId="32909E80" w:rsidR="00FE4D6C" w:rsidRDefault="00FE4D6C" w:rsidP="00FE4D6C">
      <w:pPr>
        <w:pStyle w:val="ListParagraph"/>
        <w:numPr>
          <w:ilvl w:val="0"/>
          <w:numId w:val="3"/>
        </w:numPr>
        <w:spacing w:after="120" w:line="480" w:lineRule="auto"/>
        <w:jc w:val="both"/>
      </w:pPr>
      <w:r>
        <w:t>Determine any other efficiencies that can be implemented to save State General Fund dollars or improve delivery of services without increasing costs.</w:t>
      </w:r>
    </w:p>
    <w:p w14:paraId="0D955A05" w14:textId="7DFF9C93" w:rsidR="00FE4D6C" w:rsidRDefault="00FE4D6C" w:rsidP="00FE4D6C">
      <w:pPr>
        <w:pStyle w:val="ListParagraph"/>
        <w:numPr>
          <w:ilvl w:val="0"/>
          <w:numId w:val="3"/>
        </w:numPr>
        <w:spacing w:after="120" w:line="480" w:lineRule="auto"/>
        <w:jc w:val="both"/>
      </w:pPr>
      <w:r>
        <w:t xml:space="preserve">Identify any efficiencies that can be made to reduce the burdens on taxpayers, including </w:t>
      </w:r>
      <w:proofErr w:type="gramStart"/>
      <w:r>
        <w:t>wait</w:t>
      </w:r>
      <w:proofErr w:type="gramEnd"/>
      <w:r>
        <w:t xml:space="preserve"> times for state services.</w:t>
      </w:r>
    </w:p>
    <w:p w14:paraId="3EE1C081" w14:textId="1DBC2831" w:rsidR="00FE4D6C" w:rsidRDefault="00FE4D6C" w:rsidP="00FE4D6C">
      <w:pPr>
        <w:pStyle w:val="ListParagraph"/>
        <w:numPr>
          <w:ilvl w:val="0"/>
          <w:numId w:val="3"/>
        </w:numPr>
        <w:spacing w:after="120" w:line="480" w:lineRule="auto"/>
        <w:jc w:val="both"/>
      </w:pPr>
      <w:r>
        <w:lastRenderedPageBreak/>
        <w:t>Identify areas where technology can help expedite state services, especially if the use of technology can result in cost-savings to the state.</w:t>
      </w:r>
    </w:p>
    <w:p w14:paraId="63F87227" w14:textId="0A1604FD" w:rsidR="00FE4D6C" w:rsidRDefault="00FE4D6C" w:rsidP="00FE4D6C">
      <w:pPr>
        <w:pStyle w:val="ListParagraph"/>
        <w:numPr>
          <w:ilvl w:val="0"/>
          <w:numId w:val="3"/>
        </w:numPr>
        <w:spacing w:after="120" w:line="480" w:lineRule="auto"/>
        <w:jc w:val="both"/>
      </w:pPr>
      <w:r>
        <w:t>Identify the most modern and efficient ways to provide services to our citizens.</w:t>
      </w:r>
    </w:p>
    <w:p w14:paraId="030A05B1" w14:textId="277CFAFA" w:rsidR="00FE4D6C" w:rsidRDefault="00FE4D6C" w:rsidP="00FE4D6C">
      <w:pPr>
        <w:pStyle w:val="ListParagraph"/>
        <w:numPr>
          <w:ilvl w:val="0"/>
          <w:numId w:val="3"/>
        </w:numPr>
        <w:spacing w:after="120" w:line="480" w:lineRule="auto"/>
        <w:jc w:val="both"/>
      </w:pPr>
      <w:r>
        <w:t>Identify what services are no longer needed by citizens of our state.</w:t>
      </w:r>
    </w:p>
    <w:p w14:paraId="27569177" w14:textId="3BB29099" w:rsidR="00FE4D6C" w:rsidRDefault="00FE4D6C" w:rsidP="00FE4D6C">
      <w:pPr>
        <w:pStyle w:val="ListParagraph"/>
        <w:numPr>
          <w:ilvl w:val="0"/>
          <w:numId w:val="3"/>
        </w:numPr>
        <w:spacing w:after="120" w:line="480" w:lineRule="auto"/>
        <w:jc w:val="both"/>
      </w:pPr>
      <w:r>
        <w:t>Identify what services can be provided to our citizens at a lower cost.</w:t>
      </w:r>
    </w:p>
    <w:p w14:paraId="520050D4" w14:textId="4D366F54" w:rsidR="00FE4D6C" w:rsidRDefault="00FE4D6C" w:rsidP="00FE4D6C">
      <w:pPr>
        <w:pStyle w:val="ListParagraph"/>
        <w:numPr>
          <w:ilvl w:val="0"/>
          <w:numId w:val="3"/>
        </w:numPr>
        <w:spacing w:after="120" w:line="480" w:lineRule="auto"/>
        <w:jc w:val="both"/>
      </w:pPr>
      <w:r>
        <w:t>Identify any possible areas that may be regarded as possible government waste.</w:t>
      </w:r>
    </w:p>
    <w:p w14:paraId="599A17E3" w14:textId="42CE7AFB" w:rsidR="00FE4D6C" w:rsidRDefault="00FE4D6C" w:rsidP="00FE4D6C">
      <w:pPr>
        <w:pStyle w:val="ListParagraph"/>
        <w:numPr>
          <w:ilvl w:val="0"/>
          <w:numId w:val="3"/>
        </w:numPr>
        <w:spacing w:after="120" w:line="480" w:lineRule="auto"/>
        <w:jc w:val="both"/>
      </w:pPr>
      <w:r>
        <w:t>Identify any areas where state government can be more modern, efficient, and less costly to taxpayers.</w:t>
      </w:r>
    </w:p>
    <w:p w14:paraId="668FC214" w14:textId="2BF5A152" w:rsidR="00FE4D6C" w:rsidRPr="00ED7DAE" w:rsidRDefault="00FE4D6C" w:rsidP="00FE4D6C">
      <w:pPr>
        <w:pStyle w:val="ListParagraph"/>
        <w:numPr>
          <w:ilvl w:val="0"/>
          <w:numId w:val="3"/>
        </w:numPr>
        <w:spacing w:after="120" w:line="480" w:lineRule="auto"/>
        <w:jc w:val="both"/>
      </w:pPr>
      <w:r>
        <w:t>Meet and confer with any willing state government employee,</w:t>
      </w:r>
      <w:r w:rsidR="00377C04">
        <w:t xml:space="preserve"> official,</w:t>
      </w:r>
      <w:r>
        <w:t xml:space="preserve"> stakeholder, or citizen to gather their input to identify the objects in this executive order.</w:t>
      </w:r>
    </w:p>
    <w:p w14:paraId="4090431A" w14:textId="26690D63" w:rsidR="00FE4D6C" w:rsidRDefault="7FB93697" w:rsidP="60414127">
      <w:pPr>
        <w:spacing w:after="120" w:line="480" w:lineRule="auto"/>
        <w:ind w:firstLine="720"/>
        <w:jc w:val="both"/>
      </w:pPr>
      <w:r w:rsidRPr="5B331168">
        <w:rPr>
          <w:u w:val="single"/>
        </w:rPr>
        <w:t>Section 3:</w:t>
      </w:r>
      <w:r w:rsidR="00FE4D6C">
        <w:tab/>
      </w:r>
      <w:r>
        <w:t xml:space="preserve">The </w:t>
      </w:r>
      <w:r w:rsidR="00377C04">
        <w:t xml:space="preserve">Fiscal Responsibility Program </w:t>
      </w:r>
      <w:r>
        <w:t>shall be headed by a Fiscal Responsibility Czar, appointed by the Governor.</w:t>
      </w:r>
      <w:r w:rsidR="3C07864F">
        <w:t xml:space="preserve">  The Czar has the authority to work with the Legislative Auditor, the Divis</w:t>
      </w:r>
      <w:r w:rsidR="518F471E">
        <w:t xml:space="preserve">ion of Administration, </w:t>
      </w:r>
      <w:r w:rsidR="58107E10">
        <w:t>agency heads</w:t>
      </w:r>
      <w:r w:rsidR="48CE6C37">
        <w:t xml:space="preserve">, </w:t>
      </w:r>
      <w:r w:rsidR="518F471E">
        <w:t>and community stakeholders</w:t>
      </w:r>
      <w:r w:rsidR="3C07864F">
        <w:t xml:space="preserve"> independently</w:t>
      </w:r>
      <w:r w:rsidR="09E065BE">
        <w:t xml:space="preserve"> on this matter</w:t>
      </w:r>
      <w:r w:rsidR="3C07864F">
        <w:t xml:space="preserve"> and</w:t>
      </w:r>
      <w:r w:rsidR="5332281A">
        <w:t xml:space="preserve"> shall</w:t>
      </w:r>
      <w:r w:rsidR="3C07864F">
        <w:t xml:space="preserve"> </w:t>
      </w:r>
      <w:r w:rsidR="624C5891">
        <w:t xml:space="preserve">provide a written </w:t>
      </w:r>
      <w:r w:rsidR="3C07864F">
        <w:t xml:space="preserve">report </w:t>
      </w:r>
      <w:r w:rsidR="7E7FB44E">
        <w:t xml:space="preserve">of </w:t>
      </w:r>
      <w:r w:rsidR="3C07864F">
        <w:t xml:space="preserve">his findings directly to the Governor, the Speaker of the House, and </w:t>
      </w:r>
      <w:r w:rsidR="604B8D55">
        <w:t xml:space="preserve">the </w:t>
      </w:r>
      <w:r w:rsidR="3C07864F">
        <w:t>Senate</w:t>
      </w:r>
      <w:r w:rsidR="629C2520">
        <w:t xml:space="preserve"> President</w:t>
      </w:r>
      <w:r w:rsidR="266FCC50">
        <w:t xml:space="preserve"> no later than January 16, 2026. </w:t>
      </w:r>
      <w:r w:rsidR="3C07864F">
        <w:t xml:space="preserve"> </w:t>
      </w:r>
    </w:p>
    <w:p w14:paraId="554CAFD1" w14:textId="42DDDB40" w:rsidR="00A57A55" w:rsidRPr="00ED7DAE" w:rsidRDefault="00A57A55" w:rsidP="5B331168">
      <w:pPr>
        <w:spacing w:after="120" w:line="480" w:lineRule="auto"/>
        <w:ind w:firstLine="720"/>
        <w:jc w:val="both"/>
        <w:rPr>
          <w:rFonts w:eastAsiaTheme="minorEastAsia"/>
          <w:color w:val="1E1E1E"/>
          <w14:ligatures w14:val="standardContextual"/>
        </w:rPr>
      </w:pPr>
      <w:r w:rsidRPr="00ED7DAE">
        <w:rPr>
          <w:color w:val="000000"/>
          <w:u w:val="single"/>
        </w:rPr>
        <w:t xml:space="preserve">Section </w:t>
      </w:r>
      <w:r w:rsidR="49DE5209" w:rsidRPr="00ED7DAE">
        <w:rPr>
          <w:color w:val="000000"/>
          <w:u w:val="single"/>
        </w:rPr>
        <w:t>4</w:t>
      </w:r>
      <w:r w:rsidRPr="00ED7DAE">
        <w:rPr>
          <w:color w:val="000000"/>
        </w:rPr>
        <w:t>:</w:t>
      </w:r>
      <w:r>
        <w:rPr>
          <w:color w:val="000000"/>
        </w:rPr>
        <w:tab/>
      </w:r>
      <w:r w:rsidRPr="5B331168">
        <w:rPr>
          <w:rFonts w:eastAsiaTheme="minorEastAsia"/>
          <w:color w:val="1E1E1E"/>
          <w14:ligatures w14:val="standardContextual"/>
        </w:rPr>
        <w:t xml:space="preserve">The </w:t>
      </w:r>
      <w:r w:rsidR="00377C04" w:rsidRPr="00377C04">
        <w:rPr>
          <w:color w:val="000000"/>
          <w:shd w:val="clear" w:color="auto" w:fill="FFFFFF"/>
        </w:rPr>
        <w:t xml:space="preserve">Fiscal Responsibility Program </w:t>
      </w:r>
      <w:r w:rsidRPr="5B331168">
        <w:rPr>
          <w:rFonts w:eastAsiaTheme="minorEastAsia"/>
          <w:color w:val="1E1E1E"/>
          <w14:ligatures w14:val="standardContextual"/>
        </w:rPr>
        <w:t>shall be comprised of</w:t>
      </w:r>
      <w:r w:rsidR="38C1F84C" w:rsidRPr="5B331168">
        <w:rPr>
          <w:rFonts w:eastAsiaTheme="minorEastAsia"/>
          <w:color w:val="1E1E1E"/>
          <w14:ligatures w14:val="standardContextual"/>
        </w:rPr>
        <w:t xml:space="preserve"> a minimum of nine members: </w:t>
      </w:r>
    </w:p>
    <w:p w14:paraId="7A01D10B" w14:textId="62A662B1" w:rsidR="00A57A55" w:rsidRPr="00AD6D16" w:rsidRDefault="00377C04" w:rsidP="00B64EB5">
      <w:pPr>
        <w:pStyle w:val="ListParagraph"/>
        <w:numPr>
          <w:ilvl w:val="0"/>
          <w:numId w:val="2"/>
        </w:numPr>
        <w:shd w:val="clear" w:color="auto" w:fill="FFFFFF" w:themeFill="background1"/>
        <w:spacing w:line="480" w:lineRule="auto"/>
        <w:jc w:val="both"/>
        <w:rPr>
          <w:color w:val="000000"/>
        </w:rPr>
      </w:pPr>
      <w:r w:rsidRPr="6E4E107A">
        <w:rPr>
          <w:color w:val="000000" w:themeColor="text1"/>
        </w:rPr>
        <w:t xml:space="preserve">Four (4) members of the Louisiana State Senate, appointed by the President of the </w:t>
      </w:r>
      <w:proofErr w:type="gramStart"/>
      <w:r w:rsidRPr="6E4E107A">
        <w:rPr>
          <w:color w:val="000000" w:themeColor="text1"/>
        </w:rPr>
        <w:t>Senate</w:t>
      </w:r>
      <w:r w:rsidR="00A57A55" w:rsidRPr="6E4E107A">
        <w:rPr>
          <w:color w:val="000000" w:themeColor="text1"/>
        </w:rPr>
        <w:t>;</w:t>
      </w:r>
      <w:proofErr w:type="gramEnd"/>
      <w:r w:rsidR="00A57A55" w:rsidRPr="6E4E107A">
        <w:rPr>
          <w:color w:val="000000" w:themeColor="text1"/>
        </w:rPr>
        <w:t xml:space="preserve"> </w:t>
      </w:r>
    </w:p>
    <w:p w14:paraId="32BD9752" w14:textId="04B1833A" w:rsidR="00A57A55" w:rsidRPr="00BE58F6" w:rsidRDefault="00377C04" w:rsidP="00B64EB5">
      <w:pPr>
        <w:pStyle w:val="ListParagraph"/>
        <w:numPr>
          <w:ilvl w:val="0"/>
          <w:numId w:val="2"/>
        </w:numPr>
        <w:shd w:val="clear" w:color="auto" w:fill="FFFFFF" w:themeFill="background1"/>
        <w:spacing w:line="480" w:lineRule="auto"/>
        <w:jc w:val="both"/>
        <w:rPr>
          <w:color w:val="000000"/>
        </w:rPr>
      </w:pPr>
      <w:r w:rsidRPr="6E4E107A">
        <w:rPr>
          <w:color w:val="000000" w:themeColor="text1"/>
        </w:rPr>
        <w:t xml:space="preserve">Four (4) Members of the Louisiana House of Representatives, appointed by the Speaker </w:t>
      </w:r>
      <w:r w:rsidRPr="00BE58F6">
        <w:rPr>
          <w:color w:val="000000" w:themeColor="text1"/>
        </w:rPr>
        <w:t xml:space="preserve">of the </w:t>
      </w:r>
      <w:proofErr w:type="gramStart"/>
      <w:r w:rsidRPr="00BE58F6">
        <w:rPr>
          <w:color w:val="000000" w:themeColor="text1"/>
        </w:rPr>
        <w:t>House</w:t>
      </w:r>
      <w:r w:rsidR="00A57A55" w:rsidRPr="00BE58F6">
        <w:rPr>
          <w:color w:val="000000" w:themeColor="text1"/>
        </w:rPr>
        <w:t>;</w:t>
      </w:r>
      <w:proofErr w:type="gramEnd"/>
      <w:r w:rsidR="00A57A55" w:rsidRPr="00BE58F6">
        <w:rPr>
          <w:color w:val="000000" w:themeColor="text1"/>
        </w:rPr>
        <w:t xml:space="preserve"> </w:t>
      </w:r>
    </w:p>
    <w:p w14:paraId="2E25CC1F" w14:textId="73F815A3" w:rsidR="00A57A55" w:rsidRPr="00BE58F6" w:rsidRDefault="33AF25CC" w:rsidP="00B64EB5">
      <w:pPr>
        <w:pStyle w:val="ListParagraph"/>
        <w:numPr>
          <w:ilvl w:val="0"/>
          <w:numId w:val="2"/>
        </w:numPr>
        <w:shd w:val="clear" w:color="auto" w:fill="FFFFFF" w:themeFill="background1"/>
        <w:spacing w:line="480" w:lineRule="auto"/>
        <w:jc w:val="both"/>
        <w:rPr>
          <w:color w:val="000000"/>
        </w:rPr>
      </w:pPr>
      <w:r w:rsidRPr="00BE58F6">
        <w:rPr>
          <w:color w:val="000000" w:themeColor="text1"/>
        </w:rPr>
        <w:t>A</w:t>
      </w:r>
      <w:r w:rsidR="00A57A55" w:rsidRPr="00BE58F6">
        <w:rPr>
          <w:color w:val="000000" w:themeColor="text1"/>
        </w:rPr>
        <w:t>dditional members a</w:t>
      </w:r>
      <w:r w:rsidR="26269047" w:rsidRPr="00BE58F6">
        <w:rPr>
          <w:color w:val="000000" w:themeColor="text1"/>
        </w:rPr>
        <w:t>s needed as appointed</w:t>
      </w:r>
      <w:r w:rsidR="00A57A55" w:rsidRPr="00BE58F6">
        <w:rPr>
          <w:color w:val="000000" w:themeColor="text1"/>
        </w:rPr>
        <w:t xml:space="preserve"> by the Governor.</w:t>
      </w:r>
    </w:p>
    <w:p w14:paraId="7B147D20" w14:textId="3AD6B7E7" w:rsidR="00A57A55" w:rsidRPr="00ED7DAE" w:rsidRDefault="00A57A55" w:rsidP="5B331168">
      <w:pPr>
        <w:pStyle w:val="NormalWeb"/>
        <w:shd w:val="clear" w:color="auto" w:fill="FFFFFF" w:themeFill="background1"/>
        <w:spacing w:before="0" w:beforeAutospacing="0" w:after="120" w:afterAutospacing="0" w:line="480" w:lineRule="auto"/>
        <w:ind w:firstLine="720"/>
        <w:jc w:val="both"/>
        <w:rPr>
          <w:rFonts w:eastAsiaTheme="minorEastAsia"/>
          <w:color w:val="1E1E1E"/>
          <w14:ligatures w14:val="standardContextual"/>
        </w:rPr>
      </w:pPr>
      <w:r w:rsidRPr="00ED7DAE">
        <w:rPr>
          <w:color w:val="000000"/>
          <w:u w:val="single"/>
        </w:rPr>
        <w:t xml:space="preserve">Section </w:t>
      </w:r>
      <w:r w:rsidR="4D2305B0" w:rsidRPr="00ED7DAE">
        <w:rPr>
          <w:color w:val="000000"/>
          <w:u w:val="single"/>
        </w:rPr>
        <w:t>5</w:t>
      </w:r>
      <w:r>
        <w:rPr>
          <w:color w:val="000000"/>
          <w:u w:val="single"/>
        </w:rPr>
        <w:t>:</w:t>
      </w:r>
      <w:r w:rsidRPr="00083B92">
        <w:rPr>
          <w:color w:val="000000"/>
        </w:rPr>
        <w:tab/>
      </w:r>
      <w:r w:rsidRPr="5B331168">
        <w:rPr>
          <w:rFonts w:eastAsiaTheme="minorEastAsia"/>
          <w:color w:val="1E1E1E"/>
          <w14:ligatures w14:val="standardContextual"/>
        </w:rPr>
        <w:t xml:space="preserve">The </w:t>
      </w:r>
      <w:bookmarkStart w:id="0" w:name="_Hlk184637847"/>
      <w:r w:rsidR="00377C04" w:rsidRPr="5B331168">
        <w:rPr>
          <w:rFonts w:eastAsiaTheme="minorEastAsia"/>
          <w:color w:val="1E1E1E"/>
          <w14:ligatures w14:val="standardContextual"/>
        </w:rPr>
        <w:t>Fiscal Responsibility Czar</w:t>
      </w:r>
      <w:r w:rsidR="4026FF6B" w:rsidRPr="5B331168">
        <w:rPr>
          <w:rFonts w:eastAsiaTheme="minorEastAsia"/>
          <w:color w:val="1E1E1E"/>
          <w14:ligatures w14:val="standardContextual"/>
        </w:rPr>
        <w:t xml:space="preserve">, Steve Orlando, </w:t>
      </w:r>
      <w:bookmarkEnd w:id="0"/>
      <w:r w:rsidR="00377C04" w:rsidRPr="5B331168">
        <w:rPr>
          <w:rFonts w:eastAsiaTheme="minorEastAsia"/>
          <w:color w:val="1E1E1E"/>
          <w14:ligatures w14:val="standardContextual"/>
        </w:rPr>
        <w:t>shall be the chair of the</w:t>
      </w:r>
      <w:r w:rsidR="00377C04" w:rsidRPr="00377C04">
        <w:t xml:space="preserve"> </w:t>
      </w:r>
      <w:r w:rsidR="00377C04" w:rsidRPr="5B331168">
        <w:rPr>
          <w:rFonts w:eastAsiaTheme="minorEastAsia"/>
          <w:color w:val="1E1E1E"/>
          <w14:ligatures w14:val="standardContextual"/>
        </w:rPr>
        <w:t xml:space="preserve">Fiscal Responsibility Program.  </w:t>
      </w:r>
      <w:r w:rsidRPr="5B331168">
        <w:rPr>
          <w:rFonts w:eastAsiaTheme="minorEastAsia"/>
          <w:color w:val="1E1E1E"/>
          <w14:ligatures w14:val="standardContextual"/>
        </w:rPr>
        <w:t xml:space="preserve">All other officers, if </w:t>
      </w:r>
      <w:proofErr w:type="gramStart"/>
      <w:r w:rsidRPr="5B331168">
        <w:rPr>
          <w:rFonts w:eastAsiaTheme="minorEastAsia"/>
          <w:color w:val="1E1E1E"/>
          <w14:ligatures w14:val="standardContextual"/>
        </w:rPr>
        <w:t>any</w:t>
      </w:r>
      <w:proofErr w:type="gramEnd"/>
      <w:r w:rsidRPr="5B331168">
        <w:rPr>
          <w:rFonts w:eastAsiaTheme="minorEastAsia"/>
          <w:color w:val="1E1E1E"/>
          <w14:ligatures w14:val="standardContextual"/>
        </w:rPr>
        <w:t>, shall be elected by the members of the Task Force.</w:t>
      </w:r>
    </w:p>
    <w:p w14:paraId="5C1139D9" w14:textId="31E5B182" w:rsidR="00A57A55" w:rsidRPr="00ED7DAE" w:rsidRDefault="00A57A55" w:rsidP="5B331168">
      <w:pPr>
        <w:pStyle w:val="NormalWeb"/>
        <w:shd w:val="clear" w:color="auto" w:fill="FFFFFF" w:themeFill="background1"/>
        <w:spacing w:before="0" w:beforeAutospacing="0" w:after="120" w:afterAutospacing="0" w:line="480" w:lineRule="auto"/>
        <w:ind w:firstLine="720"/>
        <w:jc w:val="both"/>
        <w:rPr>
          <w:color w:val="282828"/>
        </w:rPr>
      </w:pPr>
      <w:r w:rsidRPr="5B331168">
        <w:rPr>
          <w:rFonts w:eastAsiaTheme="minorEastAsia"/>
          <w:color w:val="1E1E1E"/>
          <w:u w:val="single"/>
          <w14:ligatures w14:val="standardContextual"/>
        </w:rPr>
        <w:t xml:space="preserve">Section </w:t>
      </w:r>
      <w:r w:rsidR="355B17D0" w:rsidRPr="5B331168">
        <w:rPr>
          <w:rFonts w:eastAsiaTheme="minorEastAsia"/>
          <w:color w:val="1E1E1E"/>
          <w:u w:val="single"/>
          <w14:ligatures w14:val="standardContextual"/>
        </w:rPr>
        <w:t>6</w:t>
      </w:r>
      <w:r w:rsidRPr="5B331168">
        <w:rPr>
          <w:rFonts w:eastAsiaTheme="minorEastAsia"/>
          <w:color w:val="1E1E1E"/>
          <w14:ligatures w14:val="standardContextual"/>
        </w:rPr>
        <w:t>:</w:t>
      </w:r>
      <w:r>
        <w:rPr>
          <w:rFonts w:eastAsiaTheme="minorHAnsi"/>
          <w:color w:val="1E1E1E"/>
          <w14:ligatures w14:val="standardContextual"/>
        </w:rPr>
        <w:tab/>
      </w:r>
      <w:r w:rsidR="00377C04">
        <w:rPr>
          <w:color w:val="282828"/>
        </w:rPr>
        <w:t xml:space="preserve">Meetings of the </w:t>
      </w:r>
      <w:r w:rsidR="00377C04" w:rsidRPr="00377C04">
        <w:rPr>
          <w:color w:val="282828"/>
        </w:rPr>
        <w:t>Fiscal Responsibility Program</w:t>
      </w:r>
      <w:r w:rsidR="00377C04">
        <w:rPr>
          <w:color w:val="282828"/>
        </w:rPr>
        <w:t xml:space="preserve"> shall be held at the call of the </w:t>
      </w:r>
      <w:r w:rsidR="00377C04" w:rsidRPr="00377C04">
        <w:rPr>
          <w:color w:val="282828"/>
        </w:rPr>
        <w:t>Fiscal Responsibility Czar</w:t>
      </w:r>
      <w:r w:rsidR="00377C04">
        <w:rPr>
          <w:color w:val="282828"/>
        </w:rPr>
        <w:t xml:space="preserve">.  </w:t>
      </w:r>
    </w:p>
    <w:p w14:paraId="3DF701BE" w14:textId="1A82A6F5" w:rsidR="00A57A55" w:rsidRPr="00ED7DAE" w:rsidRDefault="00A57A55" w:rsidP="5B331168">
      <w:pPr>
        <w:pStyle w:val="NormalWeb"/>
        <w:shd w:val="clear" w:color="auto" w:fill="FFFFFF" w:themeFill="background1"/>
        <w:spacing w:before="0" w:beforeAutospacing="0" w:after="120" w:afterAutospacing="0" w:line="480" w:lineRule="auto"/>
        <w:ind w:firstLine="720"/>
        <w:jc w:val="both"/>
        <w:rPr>
          <w:color w:val="262A26"/>
        </w:rPr>
      </w:pPr>
      <w:r>
        <w:rPr>
          <w:color w:val="000000"/>
          <w:u w:val="single"/>
        </w:rPr>
        <w:t xml:space="preserve">Section </w:t>
      </w:r>
      <w:r w:rsidR="182FECC3" w:rsidRPr="523C151B">
        <w:rPr>
          <w:color w:val="000000" w:themeColor="text1"/>
          <w:u w:val="single"/>
        </w:rPr>
        <w:t>7</w:t>
      </w:r>
      <w:r>
        <w:rPr>
          <w:color w:val="000000"/>
        </w:rPr>
        <w:t>:</w:t>
      </w:r>
      <w:r>
        <w:rPr>
          <w:color w:val="000000"/>
        </w:rPr>
        <w:tab/>
      </w:r>
      <w:r w:rsidRPr="00ED7DAE">
        <w:rPr>
          <w:color w:val="262A26"/>
        </w:rPr>
        <w:t>Support staff, facilities</w:t>
      </w:r>
      <w:r>
        <w:rPr>
          <w:color w:val="262A26"/>
        </w:rPr>
        <w:t>,</w:t>
      </w:r>
      <w:r w:rsidRPr="00ED7DAE">
        <w:rPr>
          <w:color w:val="262A26"/>
        </w:rPr>
        <w:t xml:space="preserve"> and resources for the</w:t>
      </w:r>
      <w:r w:rsidRPr="00ED7DAE">
        <w:rPr>
          <w:color w:val="262A26"/>
          <w:spacing w:val="-9"/>
        </w:rPr>
        <w:t xml:space="preserve"> </w:t>
      </w:r>
      <w:r w:rsidR="00755FDF" w:rsidRPr="00755FDF">
        <w:rPr>
          <w:color w:val="262A26"/>
        </w:rPr>
        <w:t xml:space="preserve">Fiscal Responsibility </w:t>
      </w:r>
      <w:r w:rsidR="00755FDF">
        <w:rPr>
          <w:color w:val="262A26"/>
        </w:rPr>
        <w:t xml:space="preserve">Program </w:t>
      </w:r>
      <w:r w:rsidRPr="00ED7DAE">
        <w:rPr>
          <w:color w:val="262A26"/>
        </w:rPr>
        <w:t>shall be</w:t>
      </w:r>
      <w:r w:rsidRPr="00ED7DAE">
        <w:rPr>
          <w:color w:val="262A26"/>
          <w:spacing w:val="-2"/>
        </w:rPr>
        <w:t xml:space="preserve"> </w:t>
      </w:r>
      <w:r w:rsidRPr="00ED7DAE">
        <w:rPr>
          <w:color w:val="262A26"/>
        </w:rPr>
        <w:t xml:space="preserve">provided by the </w:t>
      </w:r>
      <w:r w:rsidRPr="523C151B" w:rsidDel="00A57A55">
        <w:rPr>
          <w:color w:val="262A26"/>
        </w:rPr>
        <w:t>Office of the Governor and other departments of state government</w:t>
      </w:r>
      <w:r w:rsidRPr="00ED7DAE">
        <w:rPr>
          <w:color w:val="262A26"/>
        </w:rPr>
        <w:t xml:space="preserve">.  </w:t>
      </w:r>
    </w:p>
    <w:p w14:paraId="480AB51B" w14:textId="1F9C7D58" w:rsidR="00A57A55" w:rsidRPr="00ED7DAE" w:rsidRDefault="00A57A55" w:rsidP="5B331168">
      <w:pPr>
        <w:spacing w:after="120" w:line="480" w:lineRule="auto"/>
        <w:ind w:firstLine="720"/>
        <w:jc w:val="both"/>
        <w:rPr>
          <w:rFonts w:eastAsiaTheme="minorEastAsia"/>
          <w:color w:val="1D201D"/>
          <w14:ligatures w14:val="standardContextual"/>
        </w:rPr>
      </w:pPr>
      <w:r>
        <w:rPr>
          <w:color w:val="262A26"/>
          <w:u w:val="single"/>
        </w:rPr>
        <w:lastRenderedPageBreak/>
        <w:t xml:space="preserve">Section </w:t>
      </w:r>
      <w:r w:rsidR="69F4F3ED">
        <w:rPr>
          <w:color w:val="262A26"/>
          <w:u w:val="single"/>
        </w:rPr>
        <w:t>8</w:t>
      </w:r>
      <w:r>
        <w:rPr>
          <w:color w:val="262A26"/>
        </w:rPr>
        <w:t>:</w:t>
      </w:r>
      <w:r>
        <w:rPr>
          <w:color w:val="262A26"/>
        </w:rPr>
        <w:tab/>
      </w:r>
      <w:r w:rsidRPr="5B331168">
        <w:rPr>
          <w:rFonts w:eastAsiaTheme="minorEastAsia"/>
          <w:color w:val="1D201D"/>
          <w14:ligatures w14:val="standardContextual"/>
        </w:rPr>
        <w:t>All departments, commissions, boards, offices, entities, agencies, and officers of the State of Louisiana, or any political subdivision thereof, are authorized and directed to cooperate with the Task Force in implementing the provisions of this Order.</w:t>
      </w:r>
    </w:p>
    <w:p w14:paraId="5DD2B9E7" w14:textId="56BE59CD" w:rsidR="00A57A55" w:rsidRPr="00E26112" w:rsidRDefault="00A57A55" w:rsidP="00A57A55">
      <w:pPr>
        <w:spacing w:after="120" w:line="480" w:lineRule="auto"/>
        <w:ind w:firstLine="720"/>
        <w:jc w:val="both"/>
        <w:rPr>
          <w:rFonts w:eastAsia="Courier New"/>
        </w:rPr>
      </w:pPr>
      <w:r w:rsidRPr="5B331168">
        <w:rPr>
          <w:rFonts w:eastAsia="Courier New"/>
          <w:u w:val="single"/>
        </w:rPr>
        <w:t xml:space="preserve">Section </w:t>
      </w:r>
      <w:r w:rsidR="1B11DFE4" w:rsidRPr="5B331168">
        <w:rPr>
          <w:rFonts w:eastAsia="Courier New"/>
          <w:u w:val="single"/>
        </w:rPr>
        <w:t>9</w:t>
      </w:r>
      <w:r w:rsidRPr="5B331168">
        <w:rPr>
          <w:rFonts w:eastAsia="Courier New"/>
          <w:u w:val="single"/>
        </w:rPr>
        <w:t>:</w:t>
      </w:r>
      <w:r>
        <w:tab/>
      </w:r>
      <w:r w:rsidRPr="5B331168">
        <w:rPr>
          <w:rFonts w:eastAsia="Courier New"/>
        </w:rPr>
        <w:t xml:space="preserve">This order is effective upon signature of the Governor, and it shall remain in effect until amended, modified, terminated or rescinded by the Governor, or until terminated by operation of law. </w:t>
      </w:r>
    </w:p>
    <w:p w14:paraId="7832BEBD" w14:textId="165CF72A" w:rsidR="00A57A55" w:rsidRPr="005B1360" w:rsidRDefault="00A57A55" w:rsidP="00A57A55">
      <w:pPr>
        <w:ind w:left="4320"/>
        <w:jc w:val="both"/>
      </w:pPr>
      <w:r w:rsidRPr="5B331168">
        <w:rPr>
          <w:b/>
          <w:bCs/>
        </w:rPr>
        <w:t>IN WITNESS WHEREOF</w:t>
      </w:r>
      <w:r>
        <w:t xml:space="preserve">, I have set my hand officially and caused to be affixed the Great Seal of the State of Louisiana in the City of Baton Rouge, on this </w:t>
      </w:r>
      <w:r w:rsidR="24EC0B57">
        <w:t>7</w:t>
      </w:r>
      <w:r w:rsidR="24EC0B57" w:rsidRPr="5B331168">
        <w:rPr>
          <w:vertAlign w:val="superscript"/>
        </w:rPr>
        <w:t>th</w:t>
      </w:r>
      <w:r w:rsidR="24EC0B57">
        <w:t xml:space="preserve"> day of </w:t>
      </w:r>
      <w:proofErr w:type="gramStart"/>
      <w:r w:rsidR="24EC0B57">
        <w:t>January</w:t>
      </w:r>
      <w:r w:rsidR="3762BDE1">
        <w:t>,</w:t>
      </w:r>
      <w:proofErr w:type="gramEnd"/>
      <w:r w:rsidR="2E99CC66">
        <w:t xml:space="preserve"> 202</w:t>
      </w:r>
      <w:r w:rsidR="267D8315">
        <w:t>6.</w:t>
      </w:r>
      <w:r w:rsidR="2E99CC66">
        <w:t xml:space="preserve"> </w:t>
      </w:r>
    </w:p>
    <w:p w14:paraId="4DCC411C" w14:textId="77777777" w:rsidR="00A57A55" w:rsidRDefault="00A57A55" w:rsidP="00A57A55">
      <w:pPr>
        <w:ind w:left="4320"/>
        <w:jc w:val="both"/>
      </w:pPr>
    </w:p>
    <w:p w14:paraId="2FEAB11B" w14:textId="77777777" w:rsidR="00A57A55" w:rsidRPr="005B1360" w:rsidRDefault="00A57A55" w:rsidP="00A57A55">
      <w:pPr>
        <w:ind w:left="4320"/>
        <w:jc w:val="both"/>
      </w:pPr>
    </w:p>
    <w:p w14:paraId="59991BCB" w14:textId="77777777" w:rsidR="00A57A55" w:rsidRPr="005B1360" w:rsidRDefault="00A57A55" w:rsidP="00A57A55">
      <w:pPr>
        <w:ind w:left="4320"/>
        <w:jc w:val="both"/>
      </w:pPr>
    </w:p>
    <w:p w14:paraId="61CC236B" w14:textId="58EA5E64" w:rsidR="00A57A55" w:rsidRPr="005B1360" w:rsidRDefault="00A57A55" w:rsidP="00A57A55">
      <w:pPr>
        <w:ind w:left="4320"/>
        <w:jc w:val="both"/>
      </w:pPr>
      <w:r w:rsidRPr="005B1360">
        <w:t>__________________________________________</w:t>
      </w:r>
    </w:p>
    <w:p w14:paraId="6F77B68E" w14:textId="77777777" w:rsidR="00A57A55" w:rsidRPr="002D7529" w:rsidRDefault="00A57A55" w:rsidP="00A57A55">
      <w:pPr>
        <w:ind w:left="4320"/>
        <w:jc w:val="both"/>
        <w:rPr>
          <w:b/>
          <w:bCs/>
        </w:rPr>
      </w:pPr>
      <w:r w:rsidRPr="002D7529">
        <w:rPr>
          <w:b/>
          <w:bCs/>
        </w:rPr>
        <w:t xml:space="preserve">Jeff Landry </w:t>
      </w:r>
    </w:p>
    <w:p w14:paraId="5EA35AFF" w14:textId="77777777" w:rsidR="00A57A55" w:rsidRPr="002D7529" w:rsidRDefault="00A57A55" w:rsidP="00A57A55">
      <w:pPr>
        <w:ind w:left="4320"/>
        <w:jc w:val="both"/>
        <w:rPr>
          <w:b/>
          <w:bCs/>
        </w:rPr>
      </w:pPr>
      <w:r w:rsidRPr="002D7529">
        <w:rPr>
          <w:b/>
          <w:bCs/>
        </w:rPr>
        <w:t>GOVERNOR OF LOUISIANA</w:t>
      </w:r>
    </w:p>
    <w:p w14:paraId="3BE6DAC1" w14:textId="77777777" w:rsidR="00A57A55" w:rsidRDefault="00A57A55" w:rsidP="00A57A55">
      <w:pPr>
        <w:jc w:val="both"/>
        <w:rPr>
          <w:b/>
          <w:bCs/>
        </w:rPr>
      </w:pPr>
    </w:p>
    <w:p w14:paraId="1FCA66DC" w14:textId="77777777" w:rsidR="00686C5D" w:rsidRDefault="00686C5D" w:rsidP="00A57A55">
      <w:pPr>
        <w:jc w:val="both"/>
        <w:rPr>
          <w:b/>
          <w:bCs/>
        </w:rPr>
      </w:pPr>
    </w:p>
    <w:p w14:paraId="42D3FE1F" w14:textId="77777777" w:rsidR="00686C5D" w:rsidRDefault="00686C5D" w:rsidP="00A57A55">
      <w:pPr>
        <w:jc w:val="both"/>
        <w:rPr>
          <w:b/>
          <w:bCs/>
        </w:rPr>
      </w:pPr>
    </w:p>
    <w:p w14:paraId="2262EA18" w14:textId="32D8D0EE"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4DB7" w14:textId="77777777" w:rsidR="001F6E18" w:rsidRDefault="001F6E18">
      <w:r>
        <w:separator/>
      </w:r>
    </w:p>
  </w:endnote>
  <w:endnote w:type="continuationSeparator" w:id="0">
    <w:p w14:paraId="2D1696F7" w14:textId="77777777" w:rsidR="001F6E18" w:rsidRDefault="001F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C220" w14:textId="77777777" w:rsidR="001F6E18" w:rsidRDefault="001F6E18">
      <w:r>
        <w:separator/>
      </w:r>
    </w:p>
  </w:footnote>
  <w:footnote w:type="continuationSeparator" w:id="0">
    <w:p w14:paraId="4993178A" w14:textId="77777777" w:rsidR="001F6E18" w:rsidRDefault="001F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384151">
    <w:abstractNumId w:val="0"/>
  </w:num>
  <w:num w:numId="2" w16cid:durableId="446702843">
    <w:abstractNumId w:val="2"/>
  </w:num>
  <w:num w:numId="3" w16cid:durableId="181194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55"/>
    <w:rsid w:val="0002540D"/>
    <w:rsid w:val="00053AD2"/>
    <w:rsid w:val="0006407E"/>
    <w:rsid w:val="001D55DB"/>
    <w:rsid w:val="001F6E18"/>
    <w:rsid w:val="00225ABC"/>
    <w:rsid w:val="0024000F"/>
    <w:rsid w:val="00264774"/>
    <w:rsid w:val="00265B24"/>
    <w:rsid w:val="002B568B"/>
    <w:rsid w:val="002B65C7"/>
    <w:rsid w:val="002E2FCC"/>
    <w:rsid w:val="002F0124"/>
    <w:rsid w:val="003575B6"/>
    <w:rsid w:val="0036069F"/>
    <w:rsid w:val="00377C04"/>
    <w:rsid w:val="003A133A"/>
    <w:rsid w:val="003F1F30"/>
    <w:rsid w:val="004E3196"/>
    <w:rsid w:val="004F1C03"/>
    <w:rsid w:val="0052115F"/>
    <w:rsid w:val="005C3F52"/>
    <w:rsid w:val="005F575D"/>
    <w:rsid w:val="0060459E"/>
    <w:rsid w:val="006144F6"/>
    <w:rsid w:val="006627AC"/>
    <w:rsid w:val="00686C5D"/>
    <w:rsid w:val="006B3890"/>
    <w:rsid w:val="006B45F8"/>
    <w:rsid w:val="00755FDF"/>
    <w:rsid w:val="007816F3"/>
    <w:rsid w:val="008549F8"/>
    <w:rsid w:val="008C0F0A"/>
    <w:rsid w:val="009324DE"/>
    <w:rsid w:val="0095301A"/>
    <w:rsid w:val="00A16868"/>
    <w:rsid w:val="00A57A55"/>
    <w:rsid w:val="00A62D85"/>
    <w:rsid w:val="00A95F39"/>
    <w:rsid w:val="00AB585A"/>
    <w:rsid w:val="00B64EB5"/>
    <w:rsid w:val="00B70907"/>
    <w:rsid w:val="00BE58F6"/>
    <w:rsid w:val="00C530E7"/>
    <w:rsid w:val="00C604BD"/>
    <w:rsid w:val="00CE75E9"/>
    <w:rsid w:val="00D4002C"/>
    <w:rsid w:val="00D604C2"/>
    <w:rsid w:val="00DD4DC5"/>
    <w:rsid w:val="00E86529"/>
    <w:rsid w:val="00E937DF"/>
    <w:rsid w:val="00F15D79"/>
    <w:rsid w:val="00F304A1"/>
    <w:rsid w:val="00FA06B1"/>
    <w:rsid w:val="00FE3CB3"/>
    <w:rsid w:val="00FE4D6C"/>
    <w:rsid w:val="01A6BF72"/>
    <w:rsid w:val="0496F8C1"/>
    <w:rsid w:val="08F0DFC6"/>
    <w:rsid w:val="09462A71"/>
    <w:rsid w:val="09E065BE"/>
    <w:rsid w:val="0C853720"/>
    <w:rsid w:val="0E9F85CC"/>
    <w:rsid w:val="10B939D9"/>
    <w:rsid w:val="157DFB2C"/>
    <w:rsid w:val="15EF3EB7"/>
    <w:rsid w:val="17286EE9"/>
    <w:rsid w:val="182FECC3"/>
    <w:rsid w:val="188361F1"/>
    <w:rsid w:val="19E69A87"/>
    <w:rsid w:val="1AD072D7"/>
    <w:rsid w:val="1B11DFE4"/>
    <w:rsid w:val="1EF6A50B"/>
    <w:rsid w:val="20797B24"/>
    <w:rsid w:val="21E6D4B8"/>
    <w:rsid w:val="22A3A771"/>
    <w:rsid w:val="23CC6457"/>
    <w:rsid w:val="24EC0B57"/>
    <w:rsid w:val="26269047"/>
    <w:rsid w:val="266FCC50"/>
    <w:rsid w:val="267D8315"/>
    <w:rsid w:val="27EBBA56"/>
    <w:rsid w:val="290897A7"/>
    <w:rsid w:val="2AC8AD01"/>
    <w:rsid w:val="2AE5F4B7"/>
    <w:rsid w:val="2B0A554C"/>
    <w:rsid w:val="2C104267"/>
    <w:rsid w:val="2E99CC66"/>
    <w:rsid w:val="306A774F"/>
    <w:rsid w:val="30ACF786"/>
    <w:rsid w:val="3228F986"/>
    <w:rsid w:val="331835CD"/>
    <w:rsid w:val="33AF25CC"/>
    <w:rsid w:val="34BEB9A6"/>
    <w:rsid w:val="355B17D0"/>
    <w:rsid w:val="374A9561"/>
    <w:rsid w:val="3762BDE1"/>
    <w:rsid w:val="38C1F84C"/>
    <w:rsid w:val="39F508B0"/>
    <w:rsid w:val="3A5842B2"/>
    <w:rsid w:val="3C07864F"/>
    <w:rsid w:val="3D9A631C"/>
    <w:rsid w:val="3E4F3CA9"/>
    <w:rsid w:val="4026FF6B"/>
    <w:rsid w:val="4065F373"/>
    <w:rsid w:val="424B337A"/>
    <w:rsid w:val="460B839D"/>
    <w:rsid w:val="480A7063"/>
    <w:rsid w:val="48150FC7"/>
    <w:rsid w:val="48CE6C37"/>
    <w:rsid w:val="49DE5209"/>
    <w:rsid w:val="4B6D58AC"/>
    <w:rsid w:val="4BEA687F"/>
    <w:rsid w:val="4CAB1101"/>
    <w:rsid w:val="4D2305B0"/>
    <w:rsid w:val="4DE3F7DF"/>
    <w:rsid w:val="518F471E"/>
    <w:rsid w:val="52189948"/>
    <w:rsid w:val="523C151B"/>
    <w:rsid w:val="5332281A"/>
    <w:rsid w:val="54B60C00"/>
    <w:rsid w:val="55182CDB"/>
    <w:rsid w:val="58107E10"/>
    <w:rsid w:val="591255C0"/>
    <w:rsid w:val="596A38EF"/>
    <w:rsid w:val="5B331168"/>
    <w:rsid w:val="5B83BA9A"/>
    <w:rsid w:val="60414127"/>
    <w:rsid w:val="604B8D55"/>
    <w:rsid w:val="624C5891"/>
    <w:rsid w:val="629C2520"/>
    <w:rsid w:val="62C48C2B"/>
    <w:rsid w:val="65201B51"/>
    <w:rsid w:val="69F4F3ED"/>
    <w:rsid w:val="6D0EF087"/>
    <w:rsid w:val="6D80DF6D"/>
    <w:rsid w:val="6E4E107A"/>
    <w:rsid w:val="70F6EAE4"/>
    <w:rsid w:val="7141DB22"/>
    <w:rsid w:val="727C65DC"/>
    <w:rsid w:val="74BE04B7"/>
    <w:rsid w:val="76B79DB8"/>
    <w:rsid w:val="77B16F26"/>
    <w:rsid w:val="781E25B0"/>
    <w:rsid w:val="7842C1B5"/>
    <w:rsid w:val="78544CDB"/>
    <w:rsid w:val="79A7FE0C"/>
    <w:rsid w:val="7E7FB44E"/>
    <w:rsid w:val="7F2547BC"/>
    <w:rsid w:val="7FB93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4E93"/>
  <w15:chartTrackingRefBased/>
  <w15:docId w15:val="{BB4E8286-45A7-458E-8518-749E15A7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a8cf0915c688326730ea61174ef652bc">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7b80949c270e87a86704514134ca608e"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367F0-0870-4426-8284-92743231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B1E49-1981-46B4-837B-33F79C95B410}">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3.xml><?xml version="1.0" encoding="utf-8"?>
<ds:datastoreItem xmlns:ds="http://schemas.openxmlformats.org/officeDocument/2006/customXml" ds:itemID="{5F3FDBE6-AC79-4CF1-890C-C3CBB9BB8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5222</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2026-01-09T22:24:00Z</cp:lastPrinted>
  <dcterms:created xsi:type="dcterms:W3CDTF">2026-01-12T22:26:00Z</dcterms:created>
  <dcterms:modified xsi:type="dcterms:W3CDTF">2026-02-27T18:04:00Z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