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57934" w14:textId="61DB383D" w:rsidR="00DE1895" w:rsidRDefault="00DE1895" w:rsidP="00DE1895">
      <w:pPr>
        <w:jc w:val="right"/>
        <w:rPr>
          <w:rFonts w:ascii="Arial" w:hAnsi="Arial" w:cs="Arial"/>
          <w:color w:val="000000"/>
          <w:sz w:val="18"/>
          <w:szCs w:val="18"/>
        </w:rPr>
      </w:pPr>
      <w:bookmarkStart w:id="0" w:name="_GoBack"/>
      <w:bookmarkEnd w:id="0"/>
      <w:r>
        <w:rPr>
          <w:rFonts w:ascii="Arial" w:hAnsi="Arial" w:cs="Arial"/>
          <w:color w:val="000000"/>
          <w:sz w:val="18"/>
          <w:szCs w:val="18"/>
        </w:rPr>
        <w:t xml:space="preserve">Revised </w:t>
      </w:r>
      <w:r w:rsidR="00A868B8">
        <w:rPr>
          <w:rFonts w:ascii="Arial" w:hAnsi="Arial" w:cs="Arial"/>
          <w:color w:val="000000"/>
          <w:sz w:val="18"/>
          <w:szCs w:val="18"/>
        </w:rPr>
        <w:t>07/01/</w:t>
      </w:r>
      <w:r w:rsidR="004841D1">
        <w:rPr>
          <w:rFonts w:ascii="Arial" w:hAnsi="Arial" w:cs="Arial"/>
          <w:color w:val="000000"/>
          <w:sz w:val="18"/>
          <w:szCs w:val="18"/>
        </w:rPr>
        <w:t>2</w:t>
      </w:r>
      <w:r w:rsidR="00744177">
        <w:rPr>
          <w:rFonts w:ascii="Arial" w:hAnsi="Arial" w:cs="Arial"/>
          <w:color w:val="000000"/>
          <w:sz w:val="18"/>
          <w:szCs w:val="18"/>
        </w:rPr>
        <w:t>3</w:t>
      </w:r>
    </w:p>
    <w:p w14:paraId="5DF7ABA3" w14:textId="32096356" w:rsidR="002A112C" w:rsidRPr="00993ADA" w:rsidRDefault="002A112C" w:rsidP="0055644A">
      <w:pPr>
        <w:ind w:left="4320" w:firstLine="720"/>
        <w:jc w:val="right"/>
        <w:rPr>
          <w:rFonts w:ascii="Arial" w:hAnsi="Arial" w:cs="Arial"/>
          <w:color w:val="000000"/>
          <w:sz w:val="18"/>
          <w:szCs w:val="18"/>
        </w:rPr>
      </w:pPr>
      <w:r w:rsidRPr="00993ADA">
        <w:rPr>
          <w:rFonts w:ascii="Arial" w:hAnsi="Arial" w:cs="Arial"/>
          <w:color w:val="000000"/>
          <w:sz w:val="18"/>
          <w:szCs w:val="18"/>
        </w:rPr>
        <w:tab/>
      </w:r>
      <w:r w:rsidRPr="00993ADA">
        <w:rPr>
          <w:rFonts w:ascii="Arial" w:hAnsi="Arial" w:cs="Arial"/>
          <w:color w:val="000000"/>
          <w:sz w:val="18"/>
          <w:szCs w:val="18"/>
        </w:rPr>
        <w:tab/>
      </w:r>
      <w:r w:rsidRPr="00993ADA">
        <w:rPr>
          <w:rFonts w:ascii="Arial" w:hAnsi="Arial" w:cs="Arial"/>
          <w:color w:val="000000"/>
          <w:sz w:val="18"/>
          <w:szCs w:val="18"/>
        </w:rPr>
        <w:tab/>
        <w:t xml:space="preserve">Effective </w:t>
      </w:r>
      <w:r w:rsidR="00A868B8">
        <w:rPr>
          <w:rFonts w:ascii="Arial" w:hAnsi="Arial" w:cs="Arial"/>
          <w:color w:val="000000"/>
          <w:sz w:val="18"/>
          <w:szCs w:val="18"/>
        </w:rPr>
        <w:t>07/01/</w:t>
      </w:r>
      <w:r w:rsidR="004841D1">
        <w:rPr>
          <w:rFonts w:ascii="Arial" w:hAnsi="Arial" w:cs="Arial"/>
          <w:color w:val="000000"/>
          <w:sz w:val="18"/>
          <w:szCs w:val="18"/>
        </w:rPr>
        <w:t>2</w:t>
      </w:r>
      <w:r w:rsidR="00744177">
        <w:rPr>
          <w:rFonts w:ascii="Arial" w:hAnsi="Arial" w:cs="Arial"/>
          <w:color w:val="000000"/>
          <w:sz w:val="18"/>
          <w:szCs w:val="18"/>
        </w:rPr>
        <w:t>3</w:t>
      </w:r>
    </w:p>
    <w:p w14:paraId="01806DB3" w14:textId="77777777" w:rsidR="002A112C" w:rsidRPr="00F02E6F" w:rsidRDefault="00C771B0" w:rsidP="0055644A">
      <w:pPr>
        <w:ind w:left="4320" w:firstLine="720"/>
        <w:jc w:val="right"/>
        <w:rPr>
          <w:rFonts w:ascii="Arial" w:hAnsi="Arial" w:cs="Arial"/>
          <w:b/>
          <w:color w:val="000000"/>
          <w:sz w:val="18"/>
          <w:szCs w:val="18"/>
        </w:rPr>
      </w:pPr>
      <w:r w:rsidRPr="00993ADA">
        <w:rPr>
          <w:rFonts w:ascii="Arial" w:hAnsi="Arial" w:cs="Arial"/>
          <w:color w:val="000000"/>
          <w:sz w:val="18"/>
          <w:szCs w:val="18"/>
        </w:rPr>
        <w:tab/>
      </w:r>
      <w:r w:rsidRPr="00993ADA">
        <w:rPr>
          <w:rFonts w:ascii="Arial" w:hAnsi="Arial" w:cs="Arial"/>
          <w:color w:val="000000"/>
          <w:sz w:val="18"/>
          <w:szCs w:val="18"/>
        </w:rPr>
        <w:tab/>
      </w:r>
      <w:r w:rsidRPr="00993ADA">
        <w:rPr>
          <w:rFonts w:ascii="Arial" w:hAnsi="Arial" w:cs="Arial"/>
          <w:color w:val="000000"/>
          <w:sz w:val="18"/>
          <w:szCs w:val="18"/>
        </w:rPr>
        <w:tab/>
      </w:r>
      <w:r w:rsidRPr="00F02E6F">
        <w:rPr>
          <w:rFonts w:ascii="Arial" w:hAnsi="Arial" w:cs="Arial"/>
          <w:b/>
          <w:color w:val="000000"/>
          <w:sz w:val="18"/>
          <w:szCs w:val="18"/>
        </w:rPr>
        <w:t>WC-</w:t>
      </w:r>
      <w:r w:rsidR="00A07B31" w:rsidRPr="00F02E6F">
        <w:rPr>
          <w:rFonts w:ascii="Arial" w:hAnsi="Arial" w:cs="Arial"/>
          <w:b/>
          <w:color w:val="000000"/>
          <w:sz w:val="18"/>
          <w:szCs w:val="18"/>
        </w:rPr>
        <w:t>3</w:t>
      </w:r>
      <w:r w:rsidRPr="00F02E6F">
        <w:rPr>
          <w:rFonts w:ascii="Arial" w:hAnsi="Arial" w:cs="Arial"/>
          <w:b/>
          <w:color w:val="000000"/>
          <w:sz w:val="18"/>
          <w:szCs w:val="18"/>
        </w:rPr>
        <w:t xml:space="preserve"> RSA</w:t>
      </w:r>
    </w:p>
    <w:p w14:paraId="36FD2B91" w14:textId="77777777" w:rsidR="00057BEA" w:rsidRPr="00993ADA" w:rsidRDefault="00057BEA" w:rsidP="0055644A">
      <w:pPr>
        <w:jc w:val="right"/>
        <w:rPr>
          <w:rFonts w:ascii="Arial" w:hAnsi="Arial" w:cs="Arial"/>
          <w:szCs w:val="20"/>
        </w:rPr>
      </w:pPr>
    </w:p>
    <w:tbl>
      <w:tblPr>
        <w:tblW w:w="4288" w:type="dxa"/>
        <w:tblInd w:w="5508" w:type="dxa"/>
        <w:tblLook w:val="0000" w:firstRow="0" w:lastRow="0" w:firstColumn="0" w:lastColumn="0" w:noHBand="0" w:noVBand="0"/>
      </w:tblPr>
      <w:tblGrid>
        <w:gridCol w:w="4288"/>
      </w:tblGrid>
      <w:tr w:rsidR="00057BEA" w:rsidRPr="00993ADA" w14:paraId="435C2A05" w14:textId="77777777" w:rsidTr="00B16BF1">
        <w:trPr>
          <w:trHeight w:val="367"/>
        </w:trPr>
        <w:tc>
          <w:tcPr>
            <w:tcW w:w="4288" w:type="dxa"/>
          </w:tcPr>
          <w:p w14:paraId="297D34B7" w14:textId="77777777" w:rsidR="00057BEA" w:rsidRPr="00993ADA" w:rsidRDefault="00057BEA" w:rsidP="00B16BF1">
            <w:pPr>
              <w:jc w:val="both"/>
              <w:rPr>
                <w:rFonts w:ascii="Arial" w:hAnsi="Arial" w:cs="Arial"/>
                <w:sz w:val="18"/>
                <w:szCs w:val="18"/>
              </w:rPr>
            </w:pPr>
            <w:r w:rsidRPr="00993ADA">
              <w:rPr>
                <w:rFonts w:ascii="Arial" w:hAnsi="Arial" w:cs="Arial"/>
                <w:b/>
                <w:sz w:val="18"/>
                <w:szCs w:val="18"/>
              </w:rPr>
              <w:t>Attorney — Client Communication Privileged, Confidential, and Exempt from Disclosure under applicable law. Contains material prepared by counsel and may include advice of counsel.</w:t>
            </w:r>
          </w:p>
        </w:tc>
      </w:tr>
    </w:tbl>
    <w:p w14:paraId="41C4DDFA" w14:textId="77777777" w:rsidR="002A112C" w:rsidRPr="00993ADA" w:rsidRDefault="002A112C" w:rsidP="002A112C">
      <w:pPr>
        <w:jc w:val="center"/>
        <w:rPr>
          <w:rFonts w:ascii="Arial" w:hAnsi="Arial" w:cs="Arial"/>
          <w:b/>
          <w:bCs/>
          <w:color w:val="000000"/>
        </w:rPr>
      </w:pPr>
    </w:p>
    <w:p w14:paraId="3884A9B2" w14:textId="77777777" w:rsidR="00D67AC4" w:rsidRDefault="00D67AC4" w:rsidP="002A112C">
      <w:pPr>
        <w:jc w:val="center"/>
        <w:rPr>
          <w:rFonts w:ascii="Arial" w:hAnsi="Arial" w:cs="Arial"/>
          <w:b/>
          <w:bCs/>
          <w:color w:val="000000"/>
        </w:rPr>
      </w:pPr>
    </w:p>
    <w:p w14:paraId="546EDE64" w14:textId="77777777" w:rsidR="002A112C" w:rsidRPr="00B11A5A" w:rsidRDefault="002A112C" w:rsidP="002A112C">
      <w:pPr>
        <w:jc w:val="center"/>
        <w:rPr>
          <w:rFonts w:ascii="Arial" w:hAnsi="Arial" w:cs="Arial"/>
          <w:b/>
          <w:bCs/>
          <w:color w:val="000000"/>
          <w:u w:val="single"/>
        </w:rPr>
      </w:pPr>
      <w:r w:rsidRPr="00B11A5A">
        <w:rPr>
          <w:rFonts w:ascii="Arial" w:hAnsi="Arial" w:cs="Arial"/>
          <w:b/>
          <w:bCs/>
          <w:color w:val="000000"/>
          <w:u w:val="single"/>
        </w:rPr>
        <w:t>DOJ/ORM REQUEST FOR SETTLEMENT AUTHORITY</w:t>
      </w:r>
    </w:p>
    <w:p w14:paraId="3C567C2B" w14:textId="77777777" w:rsidR="002A112C" w:rsidRDefault="002A112C" w:rsidP="002A112C">
      <w:pPr>
        <w:jc w:val="center"/>
        <w:rPr>
          <w:rFonts w:ascii="Arial" w:hAnsi="Arial" w:cs="Arial"/>
          <w:b/>
          <w:bCs/>
          <w:color w:val="000000"/>
        </w:rPr>
      </w:pPr>
      <w:r w:rsidRPr="00E57DE1">
        <w:rPr>
          <w:rFonts w:ascii="Arial" w:hAnsi="Arial" w:cs="Arial"/>
          <w:b/>
          <w:bCs/>
          <w:color w:val="000000"/>
        </w:rPr>
        <w:t>(</w:t>
      </w:r>
      <w:r w:rsidR="00960558" w:rsidRPr="00E57DE1">
        <w:rPr>
          <w:rFonts w:ascii="Arial" w:hAnsi="Arial" w:cs="Arial"/>
          <w:b/>
          <w:bCs/>
          <w:color w:val="000000"/>
        </w:rPr>
        <w:t xml:space="preserve">For Workers Compensation Matters </w:t>
      </w:r>
      <w:r w:rsidR="00960558">
        <w:rPr>
          <w:rFonts w:ascii="Arial" w:hAnsi="Arial" w:cs="Arial"/>
          <w:b/>
          <w:bCs/>
          <w:color w:val="000000"/>
        </w:rPr>
        <w:t>i</w:t>
      </w:r>
      <w:r w:rsidR="00960558" w:rsidRPr="00E57DE1">
        <w:rPr>
          <w:rFonts w:ascii="Arial" w:hAnsi="Arial" w:cs="Arial"/>
          <w:b/>
          <w:bCs/>
          <w:color w:val="000000"/>
        </w:rPr>
        <w:t>n O</w:t>
      </w:r>
      <w:r w:rsidR="00960558">
        <w:rPr>
          <w:rFonts w:ascii="Arial" w:hAnsi="Arial" w:cs="Arial"/>
          <w:b/>
          <w:bCs/>
          <w:color w:val="000000"/>
        </w:rPr>
        <w:t>WC</w:t>
      </w:r>
      <w:r w:rsidR="00960558" w:rsidRPr="00E57DE1">
        <w:rPr>
          <w:rFonts w:ascii="Arial" w:hAnsi="Arial" w:cs="Arial"/>
          <w:b/>
          <w:bCs/>
          <w:color w:val="000000"/>
        </w:rPr>
        <w:t xml:space="preserve"> Court</w:t>
      </w:r>
      <w:r w:rsidR="00960558" w:rsidRPr="00AB1170">
        <w:rPr>
          <w:rFonts w:ascii="Arial" w:hAnsi="Arial" w:cs="Arial"/>
          <w:b/>
          <w:bCs/>
          <w:color w:val="000000"/>
        </w:rPr>
        <w:t xml:space="preserve"> Only</w:t>
      </w:r>
      <w:r w:rsidRPr="00AB1170">
        <w:rPr>
          <w:rFonts w:ascii="Arial" w:hAnsi="Arial" w:cs="Arial"/>
          <w:b/>
          <w:bCs/>
          <w:color w:val="000000"/>
        </w:rPr>
        <w:t>)</w:t>
      </w:r>
    </w:p>
    <w:p w14:paraId="5CE64F4B" w14:textId="77777777" w:rsidR="00176891" w:rsidRDefault="00176891" w:rsidP="002A112C">
      <w:pPr>
        <w:jc w:val="center"/>
        <w:rPr>
          <w:rFonts w:ascii="Arial" w:hAnsi="Arial" w:cs="Arial"/>
          <w:b/>
          <w:bCs/>
          <w:color w:val="000000"/>
        </w:rPr>
      </w:pPr>
    </w:p>
    <w:p w14:paraId="0A7CC9A4" w14:textId="77777777" w:rsidR="00FB2C75" w:rsidRDefault="00FB2C75" w:rsidP="00FB2C75">
      <w:pPr>
        <w:jc w:val="both"/>
        <w:rPr>
          <w:rFonts w:ascii="Arial" w:hAnsi="Arial" w:cs="Arial"/>
          <w:b/>
          <w:bCs/>
          <w:color w:val="000000"/>
          <w:sz w:val="20"/>
          <w:szCs w:val="20"/>
        </w:rPr>
      </w:pPr>
      <w:r w:rsidRPr="00D431CB">
        <w:rPr>
          <w:rFonts w:ascii="Arial" w:hAnsi="Arial" w:cs="Arial"/>
          <w:b/>
          <w:bCs/>
          <w:color w:val="000000"/>
          <w:sz w:val="20"/>
          <w:szCs w:val="20"/>
        </w:rPr>
        <w:t>Case Name:</w:t>
      </w:r>
      <w:r w:rsidRPr="00D431CB">
        <w:rPr>
          <w:rFonts w:ascii="Arial" w:hAnsi="Arial" w:cs="Arial"/>
          <w:b/>
          <w:bCs/>
          <w:color w:val="000000"/>
          <w:sz w:val="20"/>
          <w:szCs w:val="20"/>
        </w:rPr>
        <w:tab/>
      </w:r>
    </w:p>
    <w:p w14:paraId="70504070" w14:textId="77777777" w:rsidR="00FB2C75" w:rsidRDefault="00FB2C75" w:rsidP="00FB2C75">
      <w:pPr>
        <w:jc w:val="both"/>
        <w:rPr>
          <w:rFonts w:ascii="Arial" w:hAnsi="Arial" w:cs="Arial"/>
          <w:b/>
          <w:bCs/>
          <w:color w:val="000000"/>
          <w:sz w:val="20"/>
          <w:szCs w:val="20"/>
        </w:rPr>
      </w:pPr>
    </w:p>
    <w:p w14:paraId="51C4FACD" w14:textId="77777777" w:rsidR="00FB2C75" w:rsidRPr="00D431CB" w:rsidRDefault="00FB2C75" w:rsidP="00FB2C75">
      <w:pPr>
        <w:jc w:val="both"/>
        <w:rPr>
          <w:rFonts w:ascii="Arial" w:hAnsi="Arial" w:cs="Arial"/>
          <w:b/>
          <w:bCs/>
          <w:color w:val="000000"/>
          <w:sz w:val="20"/>
          <w:szCs w:val="20"/>
        </w:rPr>
      </w:pPr>
      <w:r w:rsidRPr="00D431CB">
        <w:rPr>
          <w:rFonts w:ascii="Arial" w:hAnsi="Arial" w:cs="Arial"/>
          <w:b/>
          <w:bCs/>
          <w:color w:val="000000"/>
          <w:sz w:val="20"/>
          <w:szCs w:val="20"/>
        </w:rPr>
        <w:t>TPA Number:</w:t>
      </w:r>
    </w:p>
    <w:p w14:paraId="0CD67CE4" w14:textId="77777777" w:rsidR="00176891" w:rsidRDefault="00176891" w:rsidP="00EB468E">
      <w:pPr>
        <w:jc w:val="both"/>
        <w:rPr>
          <w:rFonts w:ascii="Arial" w:hAnsi="Arial" w:cs="Arial"/>
          <w:b/>
          <w:bCs/>
          <w:color w:val="000000"/>
        </w:rPr>
      </w:pPr>
    </w:p>
    <w:p w14:paraId="1B81F851" w14:textId="77777777" w:rsidR="00960558" w:rsidRDefault="00960558" w:rsidP="00EB468E">
      <w:pPr>
        <w:jc w:val="both"/>
        <w:rPr>
          <w:rFonts w:ascii="Arial" w:hAnsi="Arial" w:cs="Arial"/>
          <w:b/>
          <w:bCs/>
          <w:color w:val="000000"/>
        </w:rPr>
      </w:pPr>
      <w:r w:rsidRPr="00125CC3">
        <w:rPr>
          <w:rFonts w:ascii="Arial" w:hAnsi="Arial" w:cs="Arial"/>
          <w:b/>
          <w:bCs/>
          <w:color w:val="000000"/>
        </w:rPr>
        <w:t>Instructions:</w:t>
      </w:r>
    </w:p>
    <w:p w14:paraId="64200BD2" w14:textId="77777777" w:rsidR="00EF1613" w:rsidRDefault="00EF1613" w:rsidP="00EB468E">
      <w:pPr>
        <w:jc w:val="both"/>
        <w:rPr>
          <w:rFonts w:ascii="Arial" w:hAnsi="Arial" w:cs="Arial"/>
          <w:b/>
          <w:bCs/>
          <w:color w:val="000000"/>
        </w:rPr>
      </w:pPr>
    </w:p>
    <w:p w14:paraId="3C7273AC" w14:textId="77777777" w:rsidR="00EF1613" w:rsidRDefault="00EF1613" w:rsidP="00EF1613">
      <w:pPr>
        <w:tabs>
          <w:tab w:val="left" w:pos="270"/>
          <w:tab w:val="left" w:pos="374"/>
        </w:tabs>
        <w:jc w:val="both"/>
        <w:rPr>
          <w:rFonts w:ascii="Arial" w:hAnsi="Arial" w:cs="Arial"/>
          <w:color w:val="000000"/>
          <w:sz w:val="20"/>
          <w:szCs w:val="20"/>
        </w:rPr>
      </w:pPr>
      <w:r>
        <w:rPr>
          <w:rFonts w:ascii="Arial" w:hAnsi="Arial" w:cs="Arial"/>
          <w:color w:val="000000"/>
          <w:sz w:val="20"/>
          <w:szCs w:val="20"/>
        </w:rPr>
        <w:t>This form is to be used for all Workers’ Compensation Matters in OWC Court.</w:t>
      </w:r>
    </w:p>
    <w:p w14:paraId="0DCC550B" w14:textId="77777777" w:rsidR="00EF1613" w:rsidRDefault="00EF1613" w:rsidP="00EF1613">
      <w:pPr>
        <w:tabs>
          <w:tab w:val="left" w:pos="270"/>
          <w:tab w:val="left" w:pos="374"/>
        </w:tabs>
        <w:jc w:val="both"/>
        <w:rPr>
          <w:rFonts w:ascii="Arial" w:hAnsi="Arial" w:cs="Arial"/>
          <w:color w:val="000000"/>
          <w:sz w:val="20"/>
          <w:szCs w:val="20"/>
        </w:rPr>
      </w:pPr>
    </w:p>
    <w:p w14:paraId="72E74C60" w14:textId="77777777" w:rsidR="00EF1613" w:rsidRDefault="00EF1613" w:rsidP="00EF1613">
      <w:pPr>
        <w:pStyle w:val="ListParagraph"/>
        <w:numPr>
          <w:ilvl w:val="0"/>
          <w:numId w:val="48"/>
        </w:numPr>
        <w:tabs>
          <w:tab w:val="left" w:pos="270"/>
          <w:tab w:val="left" w:pos="374"/>
        </w:tabs>
        <w:jc w:val="both"/>
        <w:rPr>
          <w:rFonts w:ascii="Arial" w:hAnsi="Arial" w:cs="Arial"/>
          <w:color w:val="000000"/>
          <w:sz w:val="20"/>
          <w:szCs w:val="20"/>
        </w:rPr>
      </w:pPr>
      <w:r w:rsidRPr="0052002D">
        <w:rPr>
          <w:rFonts w:ascii="Arial" w:hAnsi="Arial" w:cs="Arial"/>
          <w:color w:val="000000"/>
          <w:sz w:val="20"/>
          <w:szCs w:val="20"/>
        </w:rPr>
        <w:t>A RSA is required when the following events occur:</w:t>
      </w:r>
    </w:p>
    <w:p w14:paraId="2E6A06B9" w14:textId="77777777" w:rsidR="00EF1613" w:rsidRPr="0052002D" w:rsidRDefault="00EF1613" w:rsidP="00EF1613">
      <w:pPr>
        <w:pStyle w:val="ListParagraph"/>
        <w:tabs>
          <w:tab w:val="left" w:pos="270"/>
          <w:tab w:val="left" w:pos="374"/>
        </w:tabs>
        <w:jc w:val="both"/>
        <w:rPr>
          <w:rFonts w:ascii="Arial" w:hAnsi="Arial" w:cs="Arial"/>
          <w:color w:val="000000"/>
          <w:sz w:val="20"/>
          <w:szCs w:val="20"/>
        </w:rPr>
      </w:pPr>
    </w:p>
    <w:p w14:paraId="3490A6D2" w14:textId="77777777" w:rsidR="00EF1613" w:rsidRPr="0052002D" w:rsidRDefault="00EF1613" w:rsidP="00EF1613">
      <w:pPr>
        <w:pStyle w:val="ListParagraph"/>
        <w:numPr>
          <w:ilvl w:val="0"/>
          <w:numId w:val="49"/>
        </w:numPr>
        <w:jc w:val="both"/>
        <w:rPr>
          <w:rFonts w:ascii="Arial" w:hAnsi="Arial" w:cs="Arial"/>
          <w:color w:val="000000"/>
          <w:sz w:val="20"/>
          <w:szCs w:val="20"/>
        </w:rPr>
      </w:pPr>
      <w:r w:rsidRPr="0052002D">
        <w:rPr>
          <w:rFonts w:ascii="Arial" w:hAnsi="Arial" w:cs="Arial"/>
          <w:b/>
          <w:color w:val="000000"/>
          <w:sz w:val="20"/>
          <w:szCs w:val="20"/>
        </w:rPr>
        <w:t>Immediately</w:t>
      </w:r>
      <w:r w:rsidRPr="0052002D">
        <w:rPr>
          <w:rFonts w:ascii="Arial" w:hAnsi="Arial" w:cs="Arial"/>
          <w:color w:val="000000"/>
          <w:sz w:val="20"/>
          <w:szCs w:val="20"/>
        </w:rPr>
        <w:t xml:space="preserve"> upon receipt of Offer of Judgment</w:t>
      </w:r>
      <w:r>
        <w:rPr>
          <w:rFonts w:ascii="Arial" w:hAnsi="Arial" w:cs="Arial"/>
          <w:color w:val="000000"/>
          <w:sz w:val="20"/>
          <w:szCs w:val="20"/>
        </w:rPr>
        <w:t>.</w:t>
      </w:r>
    </w:p>
    <w:p w14:paraId="2C5CA84C" w14:textId="77777777" w:rsidR="00EF1613" w:rsidRPr="0052002D" w:rsidRDefault="00EF1613" w:rsidP="00EF1613">
      <w:pPr>
        <w:pStyle w:val="ListParagraph"/>
        <w:numPr>
          <w:ilvl w:val="0"/>
          <w:numId w:val="49"/>
        </w:numPr>
        <w:jc w:val="both"/>
        <w:rPr>
          <w:rFonts w:ascii="Arial" w:hAnsi="Arial" w:cs="Arial"/>
          <w:color w:val="000000"/>
          <w:sz w:val="20"/>
          <w:szCs w:val="20"/>
        </w:rPr>
      </w:pPr>
      <w:r w:rsidRPr="0052002D">
        <w:rPr>
          <w:rFonts w:ascii="Arial" w:hAnsi="Arial" w:cs="Arial"/>
          <w:color w:val="000000"/>
          <w:sz w:val="20"/>
          <w:szCs w:val="20"/>
        </w:rPr>
        <w:t xml:space="preserve">Within </w:t>
      </w:r>
      <w:r w:rsidRPr="0052002D">
        <w:rPr>
          <w:rFonts w:ascii="Arial" w:hAnsi="Arial" w:cs="Arial"/>
          <w:b/>
          <w:color w:val="000000"/>
          <w:sz w:val="20"/>
          <w:szCs w:val="20"/>
        </w:rPr>
        <w:t>10 days</w:t>
      </w:r>
      <w:r w:rsidRPr="0052002D">
        <w:rPr>
          <w:rFonts w:ascii="Arial" w:hAnsi="Arial" w:cs="Arial"/>
          <w:color w:val="000000"/>
          <w:sz w:val="20"/>
          <w:szCs w:val="20"/>
        </w:rPr>
        <w:t xml:space="preserve"> of</w:t>
      </w:r>
      <w:r>
        <w:rPr>
          <w:rFonts w:ascii="Arial" w:hAnsi="Arial" w:cs="Arial"/>
          <w:color w:val="000000"/>
          <w:sz w:val="20"/>
          <w:szCs w:val="20"/>
        </w:rPr>
        <w:t>:</w:t>
      </w:r>
      <w:r w:rsidRPr="0052002D">
        <w:rPr>
          <w:rFonts w:ascii="Arial" w:hAnsi="Arial" w:cs="Arial"/>
          <w:color w:val="000000"/>
          <w:sz w:val="20"/>
          <w:szCs w:val="20"/>
        </w:rPr>
        <w:t xml:space="preserve"> </w:t>
      </w:r>
    </w:p>
    <w:p w14:paraId="79B1358F" w14:textId="77777777" w:rsidR="00EF1613" w:rsidRDefault="00EF1613" w:rsidP="00EF1613">
      <w:pPr>
        <w:numPr>
          <w:ilvl w:val="2"/>
          <w:numId w:val="47"/>
        </w:numPr>
        <w:ind w:left="1080" w:firstLine="0"/>
        <w:jc w:val="both"/>
        <w:rPr>
          <w:rFonts w:ascii="Arial" w:hAnsi="Arial" w:cs="Arial"/>
          <w:color w:val="000000"/>
          <w:sz w:val="20"/>
          <w:szCs w:val="20"/>
        </w:rPr>
      </w:pPr>
      <w:r>
        <w:rPr>
          <w:rFonts w:ascii="Arial" w:hAnsi="Arial" w:cs="Arial"/>
          <w:color w:val="000000"/>
          <w:sz w:val="20"/>
          <w:szCs w:val="20"/>
        </w:rPr>
        <w:t xml:space="preserve">receipt of settlement offer, </w:t>
      </w:r>
    </w:p>
    <w:p w14:paraId="1E60B9DE" w14:textId="77777777" w:rsidR="00EF1613" w:rsidRDefault="00EF1613" w:rsidP="00EF1613">
      <w:pPr>
        <w:numPr>
          <w:ilvl w:val="2"/>
          <w:numId w:val="47"/>
        </w:numPr>
        <w:ind w:left="1080" w:firstLine="0"/>
        <w:jc w:val="both"/>
        <w:rPr>
          <w:rFonts w:ascii="Arial" w:hAnsi="Arial" w:cs="Arial"/>
          <w:color w:val="000000"/>
          <w:sz w:val="20"/>
          <w:szCs w:val="20"/>
        </w:rPr>
      </w:pPr>
      <w:r>
        <w:rPr>
          <w:rFonts w:ascii="Arial" w:hAnsi="Arial" w:cs="Arial"/>
          <w:color w:val="000000"/>
          <w:sz w:val="20"/>
          <w:szCs w:val="20"/>
        </w:rPr>
        <w:t xml:space="preserve">receipt of request to mediate/arbitrate, </w:t>
      </w:r>
    </w:p>
    <w:p w14:paraId="7FC74A7E" w14:textId="77777777" w:rsidR="00EF1613" w:rsidRDefault="00EF1613" w:rsidP="00EF1613">
      <w:pPr>
        <w:numPr>
          <w:ilvl w:val="2"/>
          <w:numId w:val="47"/>
        </w:numPr>
        <w:ind w:left="1080" w:firstLine="0"/>
        <w:jc w:val="both"/>
        <w:rPr>
          <w:rFonts w:ascii="Arial" w:hAnsi="Arial" w:cs="Arial"/>
          <w:color w:val="000000"/>
          <w:sz w:val="20"/>
          <w:szCs w:val="20"/>
        </w:rPr>
      </w:pPr>
      <w:r>
        <w:rPr>
          <w:rFonts w:ascii="Arial" w:hAnsi="Arial" w:cs="Arial"/>
          <w:color w:val="000000"/>
          <w:sz w:val="20"/>
          <w:szCs w:val="20"/>
        </w:rPr>
        <w:t xml:space="preserve">determination that liability is certain and/or settlement is advisable, </w:t>
      </w:r>
    </w:p>
    <w:p w14:paraId="1B81C39B" w14:textId="77777777" w:rsidR="00EF1613" w:rsidRDefault="00EF1613" w:rsidP="00EF1613">
      <w:pPr>
        <w:numPr>
          <w:ilvl w:val="2"/>
          <w:numId w:val="47"/>
        </w:numPr>
        <w:ind w:left="1080" w:firstLine="0"/>
        <w:jc w:val="both"/>
        <w:rPr>
          <w:rFonts w:ascii="Arial" w:hAnsi="Arial" w:cs="Arial"/>
          <w:color w:val="000000"/>
          <w:sz w:val="20"/>
          <w:szCs w:val="20"/>
        </w:rPr>
      </w:pPr>
      <w:r>
        <w:rPr>
          <w:rFonts w:ascii="Arial" w:hAnsi="Arial" w:cs="Arial"/>
          <w:color w:val="000000"/>
          <w:sz w:val="20"/>
          <w:szCs w:val="20"/>
        </w:rPr>
        <w:t xml:space="preserve">any significant or unusual event which changes the evaluation of exposure, </w:t>
      </w:r>
    </w:p>
    <w:p w14:paraId="5C39C04A" w14:textId="77777777" w:rsidR="00EF1613" w:rsidRDefault="00EF1613" w:rsidP="00EF1613">
      <w:pPr>
        <w:numPr>
          <w:ilvl w:val="2"/>
          <w:numId w:val="47"/>
        </w:numPr>
        <w:ind w:left="1080" w:firstLine="0"/>
        <w:jc w:val="both"/>
        <w:rPr>
          <w:rFonts w:ascii="Arial" w:hAnsi="Arial" w:cs="Arial"/>
          <w:color w:val="000000"/>
          <w:sz w:val="20"/>
          <w:szCs w:val="20"/>
        </w:rPr>
      </w:pPr>
      <w:r>
        <w:rPr>
          <w:rFonts w:ascii="Arial" w:hAnsi="Arial" w:cs="Arial"/>
          <w:color w:val="000000"/>
          <w:sz w:val="20"/>
          <w:szCs w:val="20"/>
        </w:rPr>
        <w:t xml:space="preserve">receipt of request from DOJ, LSU or adjuster, </w:t>
      </w:r>
    </w:p>
    <w:p w14:paraId="2E92AC74" w14:textId="77777777" w:rsidR="00EF1613" w:rsidRDefault="00EF1613" w:rsidP="00EF1613">
      <w:pPr>
        <w:numPr>
          <w:ilvl w:val="2"/>
          <w:numId w:val="47"/>
        </w:numPr>
        <w:ind w:left="1080" w:firstLine="0"/>
        <w:jc w:val="both"/>
        <w:rPr>
          <w:rFonts w:ascii="Arial" w:hAnsi="Arial" w:cs="Arial"/>
          <w:color w:val="000000"/>
          <w:sz w:val="20"/>
          <w:szCs w:val="20"/>
        </w:rPr>
      </w:pPr>
      <w:r>
        <w:rPr>
          <w:rFonts w:ascii="Arial" w:hAnsi="Arial" w:cs="Arial"/>
          <w:color w:val="000000"/>
          <w:sz w:val="20"/>
          <w:szCs w:val="20"/>
        </w:rPr>
        <w:t xml:space="preserve">receipt of request to settle after trial or receipt of request to compromise a judgment, </w:t>
      </w:r>
    </w:p>
    <w:p w14:paraId="4BEEA240" w14:textId="77777777" w:rsidR="00EF1613" w:rsidRDefault="00EF1613" w:rsidP="00EF1613">
      <w:pPr>
        <w:numPr>
          <w:ilvl w:val="2"/>
          <w:numId w:val="47"/>
        </w:numPr>
        <w:ind w:left="1440"/>
        <w:jc w:val="both"/>
        <w:rPr>
          <w:rFonts w:ascii="Arial" w:hAnsi="Arial" w:cs="Arial"/>
          <w:color w:val="000000"/>
          <w:sz w:val="20"/>
          <w:szCs w:val="20"/>
        </w:rPr>
      </w:pPr>
      <w:r>
        <w:rPr>
          <w:rFonts w:ascii="Arial" w:hAnsi="Arial" w:cs="Arial"/>
          <w:color w:val="000000"/>
          <w:sz w:val="20"/>
          <w:szCs w:val="20"/>
        </w:rPr>
        <w:t>determination that stipulation of liability or trial stipulation is advisable,</w:t>
      </w:r>
    </w:p>
    <w:p w14:paraId="1CD34F5D" w14:textId="77777777" w:rsidR="00EF1613" w:rsidRDefault="00EF1613" w:rsidP="00EF1613">
      <w:pPr>
        <w:numPr>
          <w:ilvl w:val="2"/>
          <w:numId w:val="47"/>
        </w:numPr>
        <w:ind w:left="1080" w:firstLine="0"/>
        <w:jc w:val="both"/>
        <w:rPr>
          <w:rFonts w:ascii="Arial" w:hAnsi="Arial" w:cs="Arial"/>
          <w:color w:val="000000"/>
          <w:sz w:val="20"/>
          <w:szCs w:val="20"/>
        </w:rPr>
      </w:pPr>
      <w:r>
        <w:rPr>
          <w:rFonts w:ascii="Arial" w:hAnsi="Arial" w:cs="Arial"/>
          <w:color w:val="000000"/>
          <w:sz w:val="20"/>
          <w:szCs w:val="20"/>
        </w:rPr>
        <w:t>determination that waiver of jury trial is advisable,</w:t>
      </w:r>
    </w:p>
    <w:p w14:paraId="71985BA7" w14:textId="77777777" w:rsidR="00EF1613" w:rsidRDefault="00EF1613" w:rsidP="00EF1613">
      <w:pPr>
        <w:numPr>
          <w:ilvl w:val="2"/>
          <w:numId w:val="47"/>
        </w:numPr>
        <w:ind w:left="1080" w:firstLine="0"/>
        <w:jc w:val="both"/>
        <w:rPr>
          <w:rFonts w:ascii="Arial" w:hAnsi="Arial" w:cs="Arial"/>
          <w:color w:val="000000"/>
          <w:sz w:val="20"/>
          <w:szCs w:val="20"/>
        </w:rPr>
      </w:pPr>
      <w:r>
        <w:rPr>
          <w:rFonts w:ascii="Arial" w:hAnsi="Arial" w:cs="Arial"/>
          <w:color w:val="000000"/>
          <w:sz w:val="20"/>
          <w:szCs w:val="20"/>
        </w:rPr>
        <w:t>determination that bifurcation of trial is advisable,</w:t>
      </w:r>
    </w:p>
    <w:p w14:paraId="7D0110B2" w14:textId="77777777" w:rsidR="00EF1613" w:rsidRDefault="00EF1613" w:rsidP="00EF1613">
      <w:pPr>
        <w:numPr>
          <w:ilvl w:val="2"/>
          <w:numId w:val="47"/>
        </w:numPr>
        <w:ind w:left="1080" w:firstLine="0"/>
        <w:jc w:val="both"/>
        <w:rPr>
          <w:rFonts w:ascii="Arial" w:hAnsi="Arial" w:cs="Arial"/>
          <w:color w:val="000000"/>
          <w:sz w:val="20"/>
          <w:szCs w:val="20"/>
        </w:rPr>
      </w:pPr>
      <w:r>
        <w:rPr>
          <w:rFonts w:ascii="Arial" w:hAnsi="Arial" w:cs="Arial"/>
          <w:color w:val="000000"/>
          <w:sz w:val="20"/>
          <w:szCs w:val="20"/>
        </w:rPr>
        <w:t>determination that offer of judgment is advisable.</w:t>
      </w:r>
    </w:p>
    <w:p w14:paraId="2CEA86C2" w14:textId="77777777" w:rsidR="00EF1613" w:rsidRDefault="00EF1613" w:rsidP="00EF1613">
      <w:pPr>
        <w:pStyle w:val="ListParagraph"/>
        <w:numPr>
          <w:ilvl w:val="0"/>
          <w:numId w:val="49"/>
        </w:numPr>
        <w:jc w:val="both"/>
        <w:rPr>
          <w:rFonts w:ascii="Arial" w:hAnsi="Arial" w:cs="Arial"/>
          <w:color w:val="000000"/>
          <w:sz w:val="20"/>
          <w:szCs w:val="20"/>
        </w:rPr>
      </w:pPr>
      <w:r>
        <w:rPr>
          <w:rFonts w:ascii="Arial" w:hAnsi="Arial" w:cs="Arial"/>
          <w:b/>
          <w:color w:val="000000"/>
          <w:sz w:val="20"/>
          <w:szCs w:val="20"/>
        </w:rPr>
        <w:t>3</w:t>
      </w:r>
      <w:r w:rsidRPr="002F64FD">
        <w:rPr>
          <w:rFonts w:ascii="Arial" w:hAnsi="Arial" w:cs="Arial"/>
          <w:b/>
          <w:color w:val="000000"/>
          <w:sz w:val="20"/>
          <w:szCs w:val="20"/>
        </w:rPr>
        <w:t>0 days</w:t>
      </w:r>
      <w:r>
        <w:rPr>
          <w:rFonts w:ascii="Arial" w:hAnsi="Arial" w:cs="Arial"/>
          <w:color w:val="000000"/>
          <w:sz w:val="20"/>
          <w:szCs w:val="20"/>
        </w:rPr>
        <w:t xml:space="preserve"> prior to status conference where settlement is reasonably anticipated to be discussed.</w:t>
      </w:r>
    </w:p>
    <w:p w14:paraId="3C409153" w14:textId="77777777" w:rsidR="00EF1613" w:rsidRPr="0052002D" w:rsidRDefault="00EF1613" w:rsidP="00EF1613">
      <w:pPr>
        <w:pStyle w:val="ListParagraph"/>
        <w:numPr>
          <w:ilvl w:val="0"/>
          <w:numId w:val="49"/>
        </w:numPr>
        <w:jc w:val="both"/>
        <w:rPr>
          <w:rFonts w:ascii="Arial" w:hAnsi="Arial" w:cs="Arial"/>
          <w:color w:val="000000"/>
          <w:sz w:val="20"/>
          <w:szCs w:val="20"/>
        </w:rPr>
      </w:pPr>
      <w:r>
        <w:rPr>
          <w:rFonts w:ascii="Arial" w:hAnsi="Arial" w:cs="Arial"/>
          <w:b/>
          <w:color w:val="000000"/>
          <w:sz w:val="20"/>
          <w:szCs w:val="20"/>
        </w:rPr>
        <w:t>6</w:t>
      </w:r>
      <w:r w:rsidRPr="002F64FD">
        <w:rPr>
          <w:rFonts w:ascii="Arial" w:hAnsi="Arial" w:cs="Arial"/>
          <w:b/>
          <w:color w:val="000000"/>
          <w:sz w:val="20"/>
          <w:szCs w:val="20"/>
        </w:rPr>
        <w:t>0 days</w:t>
      </w:r>
      <w:r>
        <w:rPr>
          <w:rFonts w:ascii="Arial" w:hAnsi="Arial" w:cs="Arial"/>
          <w:color w:val="000000"/>
          <w:sz w:val="20"/>
          <w:szCs w:val="20"/>
        </w:rPr>
        <w:t xml:space="preserve"> prior to trial. When trial is continued, an updated RSA must be submitted at least 60 days prior to the new trial date and must include significant developments that may affect the resolution of the case.</w:t>
      </w:r>
    </w:p>
    <w:p w14:paraId="1413F69F" w14:textId="77777777" w:rsidR="00EF1613" w:rsidRPr="00E930B9" w:rsidRDefault="00EF1613" w:rsidP="00EF1613">
      <w:pPr>
        <w:ind w:left="2160"/>
        <w:jc w:val="both"/>
        <w:rPr>
          <w:rFonts w:ascii="Arial" w:hAnsi="Arial" w:cs="Arial"/>
          <w:color w:val="000000"/>
          <w:sz w:val="20"/>
          <w:szCs w:val="20"/>
        </w:rPr>
      </w:pPr>
    </w:p>
    <w:p w14:paraId="5CE8E097" w14:textId="77777777" w:rsidR="00EF1613" w:rsidRDefault="00EF1613" w:rsidP="00EF1613">
      <w:pPr>
        <w:pStyle w:val="ListParagraph"/>
        <w:numPr>
          <w:ilvl w:val="0"/>
          <w:numId w:val="48"/>
        </w:numPr>
        <w:jc w:val="both"/>
        <w:rPr>
          <w:rFonts w:ascii="Arial" w:hAnsi="Arial" w:cs="Arial"/>
          <w:color w:val="000000"/>
          <w:sz w:val="20"/>
          <w:szCs w:val="20"/>
        </w:rPr>
      </w:pPr>
      <w:r w:rsidRPr="0052002D">
        <w:rPr>
          <w:rFonts w:ascii="Arial" w:hAnsi="Arial" w:cs="Arial"/>
          <w:color w:val="000000"/>
          <w:sz w:val="20"/>
          <w:szCs w:val="20"/>
        </w:rPr>
        <w:t>The types of RSA are classified as follows:</w:t>
      </w:r>
    </w:p>
    <w:p w14:paraId="6CFCEED9" w14:textId="77777777" w:rsidR="00EF1613" w:rsidRPr="0052002D" w:rsidRDefault="00EF1613" w:rsidP="00EF1613">
      <w:pPr>
        <w:pStyle w:val="ListParagraph"/>
        <w:jc w:val="both"/>
        <w:rPr>
          <w:rFonts w:ascii="Arial" w:hAnsi="Arial" w:cs="Arial"/>
          <w:color w:val="000000"/>
          <w:sz w:val="20"/>
          <w:szCs w:val="20"/>
        </w:rPr>
      </w:pPr>
    </w:p>
    <w:p w14:paraId="3E63ED8C" w14:textId="77777777" w:rsidR="00EF1613" w:rsidRDefault="00EF1613" w:rsidP="00687EB4">
      <w:pPr>
        <w:numPr>
          <w:ilvl w:val="1"/>
          <w:numId w:val="48"/>
        </w:numPr>
        <w:ind w:left="1080"/>
        <w:contextualSpacing/>
        <w:jc w:val="both"/>
        <w:rPr>
          <w:rFonts w:ascii="Arial" w:hAnsi="Arial" w:cs="Arial"/>
          <w:color w:val="000000"/>
          <w:sz w:val="20"/>
          <w:szCs w:val="20"/>
        </w:rPr>
      </w:pPr>
      <w:r w:rsidRPr="002F64FD">
        <w:rPr>
          <w:rFonts w:ascii="Arial" w:hAnsi="Arial" w:cs="Arial"/>
          <w:b/>
          <w:color w:val="000000"/>
          <w:sz w:val="20"/>
          <w:szCs w:val="20"/>
        </w:rPr>
        <w:t>Initial</w:t>
      </w:r>
      <w:r>
        <w:rPr>
          <w:rFonts w:ascii="Arial" w:hAnsi="Arial" w:cs="Arial"/>
          <w:color w:val="000000"/>
          <w:sz w:val="20"/>
          <w:szCs w:val="20"/>
        </w:rPr>
        <w:t xml:space="preserve"> </w:t>
      </w:r>
      <w:r w:rsidRPr="002F64FD">
        <w:rPr>
          <w:rFonts w:ascii="Arial" w:hAnsi="Arial" w:cs="Arial"/>
          <w:b/>
          <w:color w:val="000000"/>
          <w:sz w:val="20"/>
          <w:szCs w:val="20"/>
        </w:rPr>
        <w:t>RSA</w:t>
      </w:r>
      <w:r>
        <w:rPr>
          <w:rFonts w:ascii="Arial" w:hAnsi="Arial" w:cs="Arial"/>
          <w:color w:val="000000"/>
          <w:sz w:val="20"/>
          <w:szCs w:val="20"/>
        </w:rPr>
        <w:t xml:space="preserve"> – to be used for initial requests for settlement authority.</w:t>
      </w:r>
      <w:r w:rsidR="00687EB4">
        <w:rPr>
          <w:rFonts w:ascii="Arial" w:hAnsi="Arial" w:cs="Arial"/>
          <w:color w:val="000000"/>
          <w:sz w:val="20"/>
          <w:szCs w:val="20"/>
        </w:rPr>
        <w:t xml:space="preserve">     </w:t>
      </w:r>
    </w:p>
    <w:p w14:paraId="1A9CF14C" w14:textId="77777777" w:rsidR="00EF1613" w:rsidRDefault="00EF1613" w:rsidP="005C6705">
      <w:pPr>
        <w:numPr>
          <w:ilvl w:val="1"/>
          <w:numId w:val="48"/>
        </w:numPr>
        <w:ind w:left="1080"/>
        <w:jc w:val="both"/>
        <w:rPr>
          <w:rFonts w:ascii="Arial" w:hAnsi="Arial" w:cs="Arial"/>
          <w:color w:val="000000"/>
          <w:sz w:val="20"/>
          <w:szCs w:val="20"/>
        </w:rPr>
      </w:pPr>
      <w:r w:rsidRPr="002F64FD">
        <w:rPr>
          <w:rFonts w:ascii="Arial" w:hAnsi="Arial" w:cs="Arial"/>
          <w:b/>
          <w:color w:val="000000"/>
          <w:sz w:val="20"/>
          <w:szCs w:val="20"/>
        </w:rPr>
        <w:t>Supplemental RSA</w:t>
      </w:r>
      <w:r w:rsidRPr="0083015B">
        <w:rPr>
          <w:rFonts w:ascii="Arial" w:hAnsi="Arial" w:cs="Arial"/>
          <w:color w:val="000000"/>
          <w:sz w:val="20"/>
          <w:szCs w:val="20"/>
        </w:rPr>
        <w:t xml:space="preserve"> – to be used when (1) there is a significant change in counsel’s evaluation of liability and/or quantum as reported in the previous RSA or (2) when requested by the Adjuster.  All Supplemental RSA’s will be a modification of the original RSA and all previous Supplemental RSA’s, so that it is a self-c</w:t>
      </w:r>
      <w:r w:rsidRPr="00E930B9">
        <w:rPr>
          <w:rFonts w:ascii="Arial" w:hAnsi="Arial" w:cs="Arial"/>
          <w:color w:val="000000"/>
          <w:sz w:val="20"/>
          <w:szCs w:val="20"/>
        </w:rPr>
        <w:t xml:space="preserve">ontained document.  All new information must be set forth in </w:t>
      </w:r>
      <w:r w:rsidRPr="00E930B9">
        <w:rPr>
          <w:rFonts w:ascii="Arial" w:hAnsi="Arial" w:cs="Arial"/>
          <w:b/>
          <w:color w:val="000000"/>
          <w:sz w:val="20"/>
          <w:szCs w:val="20"/>
          <w:u w:val="single"/>
        </w:rPr>
        <w:t>bold face type</w:t>
      </w:r>
      <w:r w:rsidRPr="00E930B9">
        <w:rPr>
          <w:rFonts w:ascii="Arial" w:hAnsi="Arial" w:cs="Arial"/>
          <w:color w:val="000000"/>
          <w:sz w:val="20"/>
          <w:szCs w:val="20"/>
        </w:rPr>
        <w:t xml:space="preserve"> on the Supplemental RSA form.</w:t>
      </w:r>
    </w:p>
    <w:p w14:paraId="11E1B77F" w14:textId="77777777" w:rsidR="005C6705" w:rsidRDefault="005C6705" w:rsidP="005C6705">
      <w:pPr>
        <w:numPr>
          <w:ilvl w:val="1"/>
          <w:numId w:val="48"/>
        </w:numPr>
        <w:ind w:left="1080"/>
        <w:jc w:val="both"/>
        <w:rPr>
          <w:rFonts w:ascii="Arial" w:hAnsi="Arial" w:cs="Arial"/>
          <w:color w:val="000000"/>
          <w:sz w:val="20"/>
          <w:szCs w:val="20"/>
        </w:rPr>
      </w:pPr>
      <w:r w:rsidRPr="002F64FD">
        <w:rPr>
          <w:rFonts w:ascii="Arial" w:hAnsi="Arial" w:cs="Arial"/>
          <w:b/>
          <w:color w:val="000000"/>
          <w:sz w:val="20"/>
          <w:szCs w:val="20"/>
        </w:rPr>
        <w:t>Pre-Trial RSA</w:t>
      </w:r>
      <w:r>
        <w:rPr>
          <w:rFonts w:ascii="Arial" w:hAnsi="Arial" w:cs="Arial"/>
          <w:color w:val="000000"/>
          <w:sz w:val="20"/>
          <w:szCs w:val="20"/>
        </w:rPr>
        <w:t xml:space="preserve"> – to be used for RSAs to be submitted 60 days before trial.</w:t>
      </w:r>
    </w:p>
    <w:p w14:paraId="1B49302C" w14:textId="77777777" w:rsidR="005C6705" w:rsidRPr="0083015B" w:rsidRDefault="005C6705" w:rsidP="005C6705">
      <w:pPr>
        <w:numPr>
          <w:ilvl w:val="1"/>
          <w:numId w:val="48"/>
        </w:numPr>
        <w:ind w:left="1080"/>
        <w:jc w:val="both"/>
        <w:rPr>
          <w:rFonts w:ascii="Arial" w:hAnsi="Arial" w:cs="Arial"/>
          <w:color w:val="000000"/>
          <w:sz w:val="20"/>
          <w:szCs w:val="20"/>
        </w:rPr>
      </w:pPr>
      <w:r w:rsidRPr="002F64FD">
        <w:rPr>
          <w:rFonts w:ascii="Arial" w:hAnsi="Arial" w:cs="Arial"/>
          <w:b/>
          <w:color w:val="000000"/>
          <w:sz w:val="20"/>
          <w:szCs w:val="20"/>
        </w:rPr>
        <w:t xml:space="preserve">Post-Trial RSA </w:t>
      </w:r>
      <w:r>
        <w:rPr>
          <w:rFonts w:ascii="Arial" w:hAnsi="Arial" w:cs="Arial"/>
          <w:color w:val="000000"/>
          <w:sz w:val="20"/>
          <w:szCs w:val="20"/>
        </w:rPr>
        <w:t>– to be used for offers of settlements after trial or requests to compromise a judgment.</w:t>
      </w:r>
    </w:p>
    <w:p w14:paraId="61C9C1D4" w14:textId="77777777" w:rsidR="005C6705" w:rsidRPr="002F64FD" w:rsidRDefault="005C6705" w:rsidP="005C6705">
      <w:pPr>
        <w:numPr>
          <w:ilvl w:val="1"/>
          <w:numId w:val="48"/>
        </w:numPr>
        <w:ind w:left="1080"/>
        <w:jc w:val="both"/>
        <w:rPr>
          <w:rFonts w:ascii="Arial" w:hAnsi="Arial" w:cs="Arial"/>
          <w:color w:val="000000"/>
          <w:sz w:val="20"/>
          <w:szCs w:val="20"/>
        </w:rPr>
      </w:pPr>
      <w:r w:rsidRPr="002F64FD">
        <w:rPr>
          <w:rFonts w:ascii="Arial" w:hAnsi="Arial" w:cs="Arial"/>
          <w:b/>
          <w:color w:val="000000"/>
          <w:sz w:val="20"/>
          <w:szCs w:val="20"/>
        </w:rPr>
        <w:t>Other</w:t>
      </w:r>
      <w:r>
        <w:rPr>
          <w:rFonts w:ascii="Arial" w:hAnsi="Arial" w:cs="Arial"/>
          <w:color w:val="000000"/>
          <w:sz w:val="20"/>
          <w:szCs w:val="20"/>
        </w:rPr>
        <w:t xml:space="preserve"> – to be used for requests to stipulate to liability, to enter into trial stipulations, to waive a jury trial, to bifurcate a trial, to participate in mediation, or any other situation that does not fall within types 1-4.</w:t>
      </w:r>
    </w:p>
    <w:p w14:paraId="141DC48D" w14:textId="77777777" w:rsidR="00EF1613" w:rsidRDefault="00EF1613" w:rsidP="005C6705">
      <w:pPr>
        <w:ind w:left="1080"/>
        <w:jc w:val="both"/>
        <w:rPr>
          <w:rFonts w:ascii="Arial" w:hAnsi="Arial" w:cs="Arial"/>
          <w:color w:val="000000"/>
          <w:sz w:val="20"/>
          <w:szCs w:val="20"/>
        </w:rPr>
      </w:pPr>
    </w:p>
    <w:p w14:paraId="550A033A" w14:textId="77777777" w:rsidR="00EF1613" w:rsidRPr="005F3C31" w:rsidRDefault="00EF1613" w:rsidP="00EF1613">
      <w:pPr>
        <w:ind w:left="720"/>
        <w:jc w:val="both"/>
        <w:rPr>
          <w:rFonts w:ascii="Arial" w:hAnsi="Arial" w:cs="Arial"/>
          <w:color w:val="000000"/>
          <w:sz w:val="20"/>
          <w:szCs w:val="20"/>
        </w:rPr>
      </w:pPr>
    </w:p>
    <w:p w14:paraId="7C2AB623" w14:textId="77777777" w:rsidR="00EF1613" w:rsidRPr="00EB468E" w:rsidRDefault="00EF1613" w:rsidP="00354BD5">
      <w:pPr>
        <w:ind w:firstLine="360"/>
        <w:jc w:val="both"/>
        <w:rPr>
          <w:rFonts w:ascii="Arial" w:hAnsi="Arial" w:cs="Arial"/>
          <w:color w:val="000000"/>
          <w:sz w:val="20"/>
          <w:szCs w:val="20"/>
        </w:rPr>
      </w:pPr>
      <w:r>
        <w:rPr>
          <w:rFonts w:ascii="Arial" w:hAnsi="Arial" w:cs="Arial"/>
          <w:b/>
          <w:color w:val="000000"/>
          <w:sz w:val="20"/>
          <w:szCs w:val="20"/>
        </w:rPr>
        <w:t xml:space="preserve">C. </w:t>
      </w:r>
      <w:r w:rsidRPr="001B1C7E">
        <w:rPr>
          <w:rFonts w:ascii="Arial" w:hAnsi="Arial" w:cs="Arial"/>
          <w:b/>
          <w:color w:val="000000"/>
          <w:sz w:val="20"/>
          <w:szCs w:val="20"/>
        </w:rPr>
        <w:t>SUBMISSION INSTRUCTIONS</w:t>
      </w:r>
    </w:p>
    <w:p w14:paraId="0D9A5667" w14:textId="77777777" w:rsidR="00143FA9" w:rsidRPr="00A270CB" w:rsidRDefault="00EF1613" w:rsidP="00354BD5">
      <w:pPr>
        <w:numPr>
          <w:ilvl w:val="0"/>
          <w:numId w:val="44"/>
        </w:numPr>
        <w:ind w:left="1080"/>
        <w:jc w:val="both"/>
        <w:rPr>
          <w:rFonts w:ascii="Arial" w:hAnsi="Arial" w:cs="Arial"/>
          <w:b/>
          <w:bCs/>
          <w:color w:val="000000"/>
        </w:rPr>
      </w:pPr>
      <w:r w:rsidRPr="00143FA9">
        <w:rPr>
          <w:rFonts w:ascii="Arial" w:hAnsi="Arial" w:cs="Arial"/>
          <w:color w:val="000000"/>
          <w:sz w:val="20"/>
          <w:szCs w:val="20"/>
        </w:rPr>
        <w:t xml:space="preserve">Special Assistant Attorney General (hereinafter referred to as “SAAG”)  shall submit the completed form in an editable format simultaneously to the adjuster and to the Workers’ Compensation Section Chief at:  </w:t>
      </w:r>
      <w:hyperlink r:id="rId7" w:history="1">
        <w:r w:rsidRPr="00143FA9">
          <w:rPr>
            <w:rStyle w:val="Hyperlink"/>
            <w:rFonts w:ascii="Arial" w:hAnsi="Arial" w:cs="Arial"/>
            <w:sz w:val="20"/>
            <w:szCs w:val="20"/>
          </w:rPr>
          <w:t>WorkersCompSectionChief@ag.louisiana.gov</w:t>
        </w:r>
      </w:hyperlink>
      <w:r w:rsidR="00143FA9" w:rsidRPr="00143FA9">
        <w:rPr>
          <w:rFonts w:ascii="Arial" w:hAnsi="Arial" w:cs="Arial"/>
          <w:sz w:val="20"/>
          <w:szCs w:val="20"/>
        </w:rPr>
        <w:t xml:space="preserve">. </w:t>
      </w:r>
    </w:p>
    <w:p w14:paraId="74F1604B" w14:textId="77777777" w:rsidR="00EF1613" w:rsidRPr="00143FA9" w:rsidRDefault="00EF1613" w:rsidP="00354BD5">
      <w:pPr>
        <w:numPr>
          <w:ilvl w:val="0"/>
          <w:numId w:val="44"/>
        </w:numPr>
        <w:ind w:left="1080"/>
        <w:jc w:val="both"/>
        <w:rPr>
          <w:rFonts w:ascii="Arial" w:hAnsi="Arial" w:cs="Arial"/>
          <w:b/>
          <w:bCs/>
          <w:color w:val="000000"/>
        </w:rPr>
      </w:pPr>
      <w:r w:rsidRPr="00143FA9">
        <w:rPr>
          <w:rFonts w:ascii="Arial" w:hAnsi="Arial" w:cs="Arial"/>
          <w:color w:val="000000"/>
          <w:sz w:val="20"/>
          <w:szCs w:val="20"/>
        </w:rPr>
        <w:t xml:space="preserve">LP/DOJ Assistant Attorney General (hereinafter referred to as “AAG”) staff attorney shall submit the completed form in an editable format to the Workers’ Compensation Section Chief.  However, if the AAG staff attorney is housed in a Regional Office, the completed form shall be submitted to the Regional Office Chief, who shall transmit the RSA to the Workers’ Compensation Section Chief electronically at: </w:t>
      </w:r>
      <w:hyperlink r:id="rId8" w:history="1">
        <w:r w:rsidRPr="00143FA9">
          <w:rPr>
            <w:rStyle w:val="Hyperlink"/>
            <w:rFonts w:ascii="Arial" w:hAnsi="Arial" w:cs="Arial"/>
            <w:sz w:val="20"/>
            <w:szCs w:val="20"/>
          </w:rPr>
          <w:t>WorkersCompSectionChief@ag.louisiana.gov</w:t>
        </w:r>
      </w:hyperlink>
      <w:r w:rsidR="00143FA9">
        <w:rPr>
          <w:rFonts w:ascii="Arial" w:hAnsi="Arial" w:cs="Arial"/>
          <w:color w:val="000000"/>
          <w:sz w:val="20"/>
          <w:szCs w:val="20"/>
        </w:rPr>
        <w:t>.</w:t>
      </w:r>
    </w:p>
    <w:p w14:paraId="6B0803E5" w14:textId="77777777" w:rsidR="00D67AC4" w:rsidRPr="001232F4" w:rsidRDefault="00D67AC4" w:rsidP="00756057">
      <w:pPr>
        <w:ind w:left="1440"/>
        <w:jc w:val="both"/>
        <w:rPr>
          <w:rFonts w:ascii="Arial" w:hAnsi="Arial" w:cs="Arial"/>
          <w:color w:val="000000"/>
        </w:rPr>
      </w:pPr>
    </w:p>
    <w:p w14:paraId="2D8A62B3" w14:textId="77777777" w:rsidR="002665E2" w:rsidRPr="00993ADA" w:rsidRDefault="002C4339" w:rsidP="002665E2">
      <w:pPr>
        <w:jc w:val="center"/>
        <w:rPr>
          <w:rFonts w:ascii="Arial" w:hAnsi="Arial" w:cs="Arial"/>
          <w:b/>
          <w:bCs/>
          <w:color w:val="000000"/>
        </w:rPr>
      </w:pPr>
      <w:r>
        <w:rPr>
          <w:rFonts w:ascii="Arial" w:hAnsi="Arial" w:cs="Arial"/>
          <w:color w:val="000000"/>
        </w:rPr>
        <w:pict w14:anchorId="4A3C1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7.5pt" o:hrpct="0" o:hralign="center" o:hr="t">
            <v:imagedata r:id="rId9" o:title="MC900072670[1]"/>
          </v:shape>
        </w:pict>
      </w:r>
    </w:p>
    <w:p w14:paraId="30F94645" w14:textId="77777777" w:rsidR="002A112C" w:rsidRPr="00993ADA" w:rsidRDefault="002A112C" w:rsidP="002A112C">
      <w:pPr>
        <w:jc w:val="center"/>
        <w:rPr>
          <w:rFonts w:ascii="Arial" w:hAnsi="Arial" w:cs="Arial"/>
          <w:color w:val="000000"/>
        </w:rPr>
      </w:pPr>
    </w:p>
    <w:p w14:paraId="6609855A" w14:textId="77777777" w:rsidR="007B256A" w:rsidRDefault="009441F6" w:rsidP="00293B5D">
      <w:pPr>
        <w:ind w:firstLine="720"/>
        <w:rPr>
          <w:rFonts w:ascii="Arial" w:hAnsi="Arial" w:cs="Arial"/>
          <w:color w:val="000000"/>
        </w:rPr>
      </w:pPr>
      <w:r w:rsidRPr="006E37AC">
        <w:rPr>
          <w:rFonts w:ascii="Arial" w:hAnsi="Arial" w:cs="Arial"/>
          <w:b/>
          <w:bCs/>
          <w:color w:val="000000"/>
        </w:rPr>
        <w:t>Initial</w:t>
      </w:r>
      <w:r w:rsidRPr="006E37AC">
        <w:rPr>
          <w:rFonts w:ascii="Arial" w:hAnsi="Arial" w:cs="Arial"/>
          <w:b/>
          <w:bCs/>
          <w:color w:val="000000"/>
        </w:rPr>
        <w:tab/>
      </w:r>
      <w:r w:rsidRPr="006E37AC">
        <w:rPr>
          <w:rFonts w:ascii="Arial" w:hAnsi="Arial" w:cs="Arial"/>
          <w:b/>
          <w:bCs/>
          <w:color w:val="000000"/>
          <w:sz w:val="28"/>
          <w:szCs w:val="28"/>
        </w:rPr>
        <w:sym w:font="Wingdings 2" w:char="F030"/>
      </w:r>
      <w:r w:rsidRPr="006E37AC">
        <w:rPr>
          <w:rFonts w:ascii="Arial" w:hAnsi="Arial" w:cs="Arial"/>
          <w:b/>
          <w:bCs/>
          <w:color w:val="000000"/>
          <w:sz w:val="28"/>
          <w:szCs w:val="28"/>
        </w:rPr>
        <w:t xml:space="preserve"> </w:t>
      </w:r>
      <w:r w:rsidRPr="006E37AC">
        <w:rPr>
          <w:rFonts w:ascii="Arial" w:hAnsi="Arial" w:cs="Arial"/>
          <w:b/>
          <w:bCs/>
          <w:color w:val="000000"/>
        </w:rPr>
        <w:t xml:space="preserve">      Supplemental  </w:t>
      </w:r>
      <w:r w:rsidRPr="006E37AC">
        <w:rPr>
          <w:rFonts w:ascii="Arial" w:hAnsi="Arial" w:cs="Arial"/>
          <w:b/>
          <w:bCs/>
          <w:color w:val="000000"/>
          <w:sz w:val="28"/>
          <w:szCs w:val="28"/>
        </w:rPr>
        <w:sym w:font="Wingdings 2" w:char="F030"/>
      </w:r>
      <w:r w:rsidRPr="006E37AC">
        <w:rPr>
          <w:rFonts w:ascii="Arial" w:hAnsi="Arial" w:cs="Arial"/>
          <w:b/>
          <w:bCs/>
          <w:color w:val="000000"/>
          <w:sz w:val="28"/>
          <w:szCs w:val="28"/>
        </w:rPr>
        <w:t xml:space="preserve">      </w:t>
      </w:r>
      <w:r w:rsidRPr="006E37AC">
        <w:rPr>
          <w:rFonts w:ascii="Arial" w:hAnsi="Arial" w:cs="Arial"/>
          <w:b/>
          <w:bCs/>
          <w:color w:val="000000"/>
        </w:rPr>
        <w:t xml:space="preserve">Pretrial  </w:t>
      </w:r>
      <w:r w:rsidRPr="006E37AC">
        <w:rPr>
          <w:rFonts w:ascii="Arial" w:hAnsi="Arial" w:cs="Arial"/>
          <w:b/>
          <w:bCs/>
          <w:color w:val="000000"/>
          <w:sz w:val="28"/>
          <w:szCs w:val="28"/>
        </w:rPr>
        <w:sym w:font="Wingdings 2" w:char="F030"/>
      </w:r>
      <w:r w:rsidRPr="006E37AC">
        <w:rPr>
          <w:rFonts w:ascii="Arial" w:hAnsi="Arial" w:cs="Arial"/>
          <w:b/>
          <w:bCs/>
          <w:color w:val="000000"/>
          <w:sz w:val="28"/>
          <w:szCs w:val="28"/>
        </w:rPr>
        <w:tab/>
        <w:t xml:space="preserve">     </w:t>
      </w:r>
      <w:r w:rsidRPr="006E37AC">
        <w:rPr>
          <w:rFonts w:ascii="Arial" w:hAnsi="Arial" w:cs="Arial"/>
          <w:b/>
          <w:bCs/>
          <w:color w:val="000000"/>
        </w:rPr>
        <w:t xml:space="preserve">Post Trial   </w:t>
      </w:r>
      <w:r w:rsidRPr="006E37AC">
        <w:rPr>
          <w:rFonts w:ascii="Arial" w:hAnsi="Arial" w:cs="Arial"/>
          <w:b/>
          <w:bCs/>
          <w:color w:val="000000"/>
        </w:rPr>
        <w:sym w:font="Wingdings 2" w:char="F030"/>
      </w:r>
      <w:r>
        <w:rPr>
          <w:rFonts w:ascii="Arial" w:hAnsi="Arial" w:cs="Arial"/>
          <w:b/>
          <w:bCs/>
          <w:color w:val="000000"/>
        </w:rPr>
        <w:tab/>
        <w:t xml:space="preserve">Other  </w:t>
      </w:r>
      <w:r w:rsidRPr="006B3DC1">
        <w:rPr>
          <w:rFonts w:ascii="Arial" w:hAnsi="Arial" w:cs="Arial"/>
          <w:b/>
          <w:bCs/>
          <w:color w:val="000000"/>
          <w:sz w:val="28"/>
          <w:szCs w:val="28"/>
        </w:rPr>
        <w:sym w:font="Wingdings 2" w:char="F030"/>
      </w:r>
      <w:r w:rsidRPr="006B3DC1">
        <w:rPr>
          <w:rFonts w:ascii="Arial" w:hAnsi="Arial" w:cs="Arial"/>
          <w:b/>
          <w:bCs/>
          <w:color w:val="000000"/>
          <w:sz w:val="28"/>
          <w:szCs w:val="28"/>
        </w:rPr>
        <w:t xml:space="preserve"> </w:t>
      </w:r>
      <w:r w:rsidR="007B256A">
        <w:rPr>
          <w:rFonts w:ascii="Arial" w:hAnsi="Arial" w:cs="Arial"/>
          <w:color w:val="000000"/>
        </w:rPr>
        <w:br w:type="page"/>
      </w:r>
    </w:p>
    <w:p w14:paraId="164DC80E" w14:textId="77777777" w:rsidR="002A112C" w:rsidRPr="00993ADA" w:rsidRDefault="002A112C" w:rsidP="002A112C">
      <w:pPr>
        <w:jc w:val="both"/>
        <w:rPr>
          <w:rFonts w:ascii="Arial" w:hAnsi="Arial" w:cs="Arial"/>
          <w:color w:val="000000"/>
        </w:rPr>
      </w:pPr>
      <w:r w:rsidRPr="00993ADA">
        <w:rPr>
          <w:rFonts w:ascii="Arial" w:hAnsi="Arial" w:cs="Arial"/>
          <w:color w:val="000000"/>
        </w:rPr>
        <w:lastRenderedPageBreak/>
        <w:t>Plaintiff(s)</w:t>
      </w:r>
    </w:p>
    <w:p w14:paraId="41008C50" w14:textId="77777777" w:rsidR="002A112C" w:rsidRPr="00993ADA" w:rsidRDefault="002A112C" w:rsidP="002A112C">
      <w:pPr>
        <w:jc w:val="both"/>
        <w:rPr>
          <w:rFonts w:ascii="Arial" w:hAnsi="Arial" w:cs="Arial"/>
          <w:color w:val="000000"/>
        </w:rPr>
      </w:pPr>
    </w:p>
    <w:p w14:paraId="4D13C0FD" w14:textId="77777777" w:rsidR="002A112C" w:rsidRPr="00993ADA" w:rsidRDefault="002A112C" w:rsidP="002A112C">
      <w:pPr>
        <w:jc w:val="both"/>
        <w:rPr>
          <w:rFonts w:ascii="Arial" w:hAnsi="Arial" w:cs="Arial"/>
          <w:color w:val="000000"/>
        </w:rPr>
      </w:pPr>
      <w:r w:rsidRPr="00993ADA">
        <w:rPr>
          <w:rFonts w:ascii="Arial" w:hAnsi="Arial" w:cs="Arial"/>
          <w:color w:val="000000"/>
        </w:rPr>
        <w:t>vs.</w:t>
      </w:r>
    </w:p>
    <w:p w14:paraId="09DF8148" w14:textId="77777777" w:rsidR="002A112C" w:rsidRPr="00993ADA" w:rsidRDefault="002A112C" w:rsidP="002A112C">
      <w:pPr>
        <w:jc w:val="both"/>
        <w:rPr>
          <w:rFonts w:ascii="Arial" w:hAnsi="Arial" w:cs="Arial"/>
          <w:color w:val="000000"/>
        </w:rPr>
      </w:pPr>
    </w:p>
    <w:p w14:paraId="5E6F52B0" w14:textId="77777777" w:rsidR="002A112C" w:rsidRPr="00993ADA" w:rsidRDefault="002A112C" w:rsidP="002A112C">
      <w:pPr>
        <w:jc w:val="both"/>
        <w:rPr>
          <w:rFonts w:ascii="Arial" w:hAnsi="Arial" w:cs="Arial"/>
          <w:color w:val="000000"/>
        </w:rPr>
      </w:pPr>
      <w:r w:rsidRPr="00993ADA">
        <w:rPr>
          <w:rFonts w:ascii="Arial" w:hAnsi="Arial" w:cs="Arial"/>
          <w:color w:val="000000"/>
        </w:rPr>
        <w:t xml:space="preserve">Defendant(s)                                      </w:t>
      </w:r>
    </w:p>
    <w:p w14:paraId="6FC4183B" w14:textId="77777777" w:rsidR="002A112C" w:rsidRPr="00993ADA" w:rsidRDefault="002A112C" w:rsidP="002A112C">
      <w:pPr>
        <w:jc w:val="both"/>
        <w:rPr>
          <w:rFonts w:ascii="Arial" w:hAnsi="Arial" w:cs="Arial"/>
          <w:color w:val="000000"/>
        </w:rPr>
      </w:pPr>
    </w:p>
    <w:p w14:paraId="50E277A8" w14:textId="77777777" w:rsidR="002A112C" w:rsidRPr="00993ADA" w:rsidRDefault="002A112C" w:rsidP="002A112C">
      <w:pPr>
        <w:ind w:left="4320" w:firstLine="720"/>
        <w:jc w:val="both"/>
        <w:rPr>
          <w:rFonts w:ascii="Arial" w:hAnsi="Arial" w:cs="Arial"/>
          <w:color w:val="000000"/>
        </w:rPr>
      </w:pPr>
      <w:r w:rsidRPr="00993ADA">
        <w:rPr>
          <w:rFonts w:ascii="Arial" w:hAnsi="Arial" w:cs="Arial"/>
          <w:b/>
          <w:color w:val="000000"/>
        </w:rPr>
        <w:t>TRIAL DATE:</w:t>
      </w:r>
      <w:r w:rsidRPr="00993ADA">
        <w:rPr>
          <w:rFonts w:ascii="Arial" w:hAnsi="Arial" w:cs="Arial"/>
          <w:color w:val="000000"/>
        </w:rPr>
        <w:t xml:space="preserve"> </w:t>
      </w:r>
    </w:p>
    <w:p w14:paraId="1B155B59" w14:textId="77777777" w:rsidR="002A112C" w:rsidRPr="00993ADA" w:rsidRDefault="002A112C" w:rsidP="002A112C">
      <w:pPr>
        <w:jc w:val="both"/>
        <w:rPr>
          <w:rFonts w:ascii="Arial" w:hAnsi="Arial" w:cs="Arial"/>
          <w:b/>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b/>
          <w:color w:val="000000"/>
        </w:rPr>
        <w:t>MEDIATION DATE:</w:t>
      </w:r>
    </w:p>
    <w:p w14:paraId="1D5E2DB7" w14:textId="77777777" w:rsidR="002A112C" w:rsidRPr="00993ADA" w:rsidRDefault="002A112C" w:rsidP="002A112C">
      <w:pPr>
        <w:jc w:val="both"/>
        <w:rPr>
          <w:rFonts w:ascii="Arial" w:hAnsi="Arial" w:cs="Arial"/>
          <w:b/>
          <w:color w:val="000000"/>
        </w:rPr>
      </w:pPr>
      <w:r w:rsidRPr="00993ADA">
        <w:rPr>
          <w:rFonts w:ascii="Arial" w:hAnsi="Arial" w:cs="Arial"/>
          <w:b/>
          <w:color w:val="000000"/>
        </w:rPr>
        <w:t>OWC District:</w:t>
      </w:r>
    </w:p>
    <w:p w14:paraId="410C8ACA" w14:textId="77777777" w:rsidR="002A112C" w:rsidRPr="00993ADA" w:rsidRDefault="002A112C" w:rsidP="002A112C">
      <w:pPr>
        <w:jc w:val="both"/>
        <w:rPr>
          <w:rFonts w:ascii="Arial" w:hAnsi="Arial" w:cs="Arial"/>
          <w:b/>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b/>
          <w:color w:val="000000"/>
        </w:rPr>
        <w:t xml:space="preserve">OTHER CRITICAL DATES:  </w:t>
      </w:r>
    </w:p>
    <w:p w14:paraId="193541E6" w14:textId="77777777" w:rsidR="002A112C" w:rsidRPr="00993ADA" w:rsidRDefault="002A112C" w:rsidP="002A112C">
      <w:pPr>
        <w:jc w:val="both"/>
        <w:rPr>
          <w:rFonts w:ascii="Arial" w:hAnsi="Arial" w:cs="Arial"/>
          <w:b/>
          <w:color w:val="000000"/>
        </w:rPr>
      </w:pPr>
      <w:r w:rsidRPr="00993ADA">
        <w:rPr>
          <w:rFonts w:ascii="Arial" w:hAnsi="Arial" w:cs="Arial"/>
          <w:b/>
          <w:color w:val="000000"/>
        </w:rPr>
        <w:t xml:space="preserve">Docket Number:    </w:t>
      </w:r>
    </w:p>
    <w:p w14:paraId="2B2DD837" w14:textId="77777777" w:rsidR="002A112C" w:rsidRPr="00993ADA" w:rsidRDefault="002A112C" w:rsidP="002A112C">
      <w:pPr>
        <w:jc w:val="both"/>
        <w:rPr>
          <w:rFonts w:ascii="Arial" w:hAnsi="Arial" w:cs="Arial"/>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b/>
          <w:color w:val="000000"/>
        </w:rPr>
        <w:t>EVENT WHICH</w:t>
      </w:r>
    </w:p>
    <w:p w14:paraId="18CC90A5" w14:textId="77777777" w:rsidR="002A112C" w:rsidRPr="00993ADA" w:rsidRDefault="002A112C" w:rsidP="002A112C">
      <w:pPr>
        <w:jc w:val="both"/>
        <w:rPr>
          <w:rFonts w:ascii="Arial" w:hAnsi="Arial" w:cs="Arial"/>
          <w:color w:val="000000"/>
        </w:rPr>
      </w:pPr>
      <w:r w:rsidRPr="00993ADA">
        <w:rPr>
          <w:rFonts w:ascii="Arial" w:hAnsi="Arial" w:cs="Arial"/>
          <w:b/>
          <w:color w:val="000000"/>
        </w:rPr>
        <w:t xml:space="preserve">ORM </w:t>
      </w:r>
      <w:r w:rsidR="00A868B8">
        <w:rPr>
          <w:rFonts w:ascii="Arial" w:hAnsi="Arial" w:cs="Arial"/>
          <w:b/>
          <w:color w:val="000000"/>
        </w:rPr>
        <w:t>Number</w:t>
      </w:r>
      <w:r w:rsidRPr="00993ADA">
        <w:rPr>
          <w:rFonts w:ascii="Arial" w:hAnsi="Arial" w:cs="Arial"/>
          <w:b/>
          <w:color w:val="000000"/>
        </w:rPr>
        <w:t>:</w:t>
      </w:r>
      <w:r w:rsidRPr="00993ADA">
        <w:rPr>
          <w:rFonts w:ascii="Arial" w:hAnsi="Arial" w:cs="Arial"/>
          <w:color w:val="000000"/>
        </w:rPr>
        <w:t xml:space="preserve">  </w:t>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b/>
          <w:color w:val="000000"/>
        </w:rPr>
        <w:t xml:space="preserve">PROMPTS REPORT: </w:t>
      </w:r>
    </w:p>
    <w:p w14:paraId="7AD5DB89" w14:textId="77777777" w:rsidR="002A112C" w:rsidRPr="00993ADA" w:rsidRDefault="002A112C" w:rsidP="002A112C">
      <w:pPr>
        <w:jc w:val="both"/>
        <w:rPr>
          <w:rFonts w:ascii="Arial" w:hAnsi="Arial" w:cs="Arial"/>
          <w:b/>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p>
    <w:p w14:paraId="79540F8D" w14:textId="77777777" w:rsidR="002A112C" w:rsidRPr="00993ADA" w:rsidRDefault="003E7EFA" w:rsidP="002A112C">
      <w:pPr>
        <w:jc w:val="both"/>
        <w:rPr>
          <w:rFonts w:ascii="Arial" w:hAnsi="Arial" w:cs="Arial"/>
          <w:b/>
          <w:color w:val="000000"/>
        </w:rPr>
      </w:pPr>
      <w:r>
        <w:rPr>
          <w:rFonts w:ascii="Arial" w:hAnsi="Arial" w:cs="Arial"/>
          <w:b/>
          <w:color w:val="000000"/>
        </w:rPr>
        <w:t>TPA</w:t>
      </w:r>
      <w:r w:rsidR="00F870B4" w:rsidRPr="00993ADA">
        <w:rPr>
          <w:rFonts w:ascii="Arial" w:hAnsi="Arial" w:cs="Arial"/>
          <w:b/>
          <w:color w:val="000000"/>
        </w:rPr>
        <w:t xml:space="preserve"> </w:t>
      </w:r>
      <w:r w:rsidR="00A868B8">
        <w:rPr>
          <w:rFonts w:ascii="Arial" w:hAnsi="Arial" w:cs="Arial"/>
          <w:b/>
          <w:color w:val="000000"/>
        </w:rPr>
        <w:t>Number</w:t>
      </w:r>
      <w:r w:rsidR="002A112C" w:rsidRPr="00993ADA">
        <w:rPr>
          <w:rFonts w:ascii="Arial" w:hAnsi="Arial" w:cs="Arial"/>
          <w:b/>
          <w:color w:val="000000"/>
        </w:rPr>
        <w:t>:</w:t>
      </w:r>
      <w:r w:rsidR="002A112C" w:rsidRPr="00993ADA">
        <w:rPr>
          <w:rFonts w:ascii="Arial" w:hAnsi="Arial" w:cs="Arial"/>
          <w:b/>
          <w:color w:val="000000"/>
        </w:rPr>
        <w:tab/>
      </w:r>
      <w:r w:rsidR="002A112C" w:rsidRPr="00993ADA">
        <w:rPr>
          <w:rFonts w:ascii="Arial" w:hAnsi="Arial" w:cs="Arial"/>
          <w:b/>
          <w:color w:val="000000"/>
        </w:rPr>
        <w:tab/>
      </w:r>
      <w:r w:rsidR="002A112C" w:rsidRPr="00993ADA">
        <w:rPr>
          <w:rFonts w:ascii="Arial" w:hAnsi="Arial" w:cs="Arial"/>
          <w:b/>
          <w:color w:val="000000"/>
        </w:rPr>
        <w:tab/>
      </w:r>
      <w:r w:rsidR="002A112C" w:rsidRPr="00993ADA">
        <w:rPr>
          <w:rFonts w:ascii="Arial" w:hAnsi="Arial" w:cs="Arial"/>
          <w:b/>
          <w:color w:val="000000"/>
        </w:rPr>
        <w:tab/>
      </w:r>
      <w:r w:rsidR="002A112C" w:rsidRPr="00993ADA">
        <w:rPr>
          <w:rFonts w:ascii="Arial" w:hAnsi="Arial" w:cs="Arial"/>
          <w:b/>
          <w:color w:val="000000"/>
        </w:rPr>
        <w:tab/>
      </w:r>
      <w:r w:rsidR="002A112C" w:rsidRPr="00993ADA">
        <w:rPr>
          <w:rFonts w:ascii="Arial" w:hAnsi="Arial" w:cs="Arial"/>
          <w:b/>
          <w:color w:val="000000"/>
        </w:rPr>
        <w:tab/>
      </w:r>
      <w:r w:rsidR="002A112C" w:rsidRPr="00993ADA">
        <w:rPr>
          <w:rFonts w:ascii="Arial" w:hAnsi="Arial" w:cs="Arial"/>
          <w:b/>
          <w:color w:val="000000"/>
        </w:rPr>
        <w:tab/>
      </w:r>
    </w:p>
    <w:p w14:paraId="28E58CEF" w14:textId="77777777" w:rsidR="002A112C" w:rsidRPr="00993ADA" w:rsidRDefault="002A112C" w:rsidP="002A112C">
      <w:pPr>
        <w:jc w:val="both"/>
        <w:rPr>
          <w:rFonts w:ascii="Arial" w:hAnsi="Arial" w:cs="Arial"/>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t xml:space="preserve">       </w:t>
      </w:r>
      <w:r w:rsidRPr="00993ADA">
        <w:rPr>
          <w:rFonts w:ascii="Arial" w:hAnsi="Arial" w:cs="Arial"/>
          <w:color w:val="000000"/>
        </w:rPr>
        <w:tab/>
      </w:r>
    </w:p>
    <w:p w14:paraId="095C7848" w14:textId="77777777" w:rsidR="002A112C" w:rsidRPr="00993ADA" w:rsidRDefault="002A112C" w:rsidP="002A112C">
      <w:pPr>
        <w:jc w:val="both"/>
        <w:rPr>
          <w:rFonts w:ascii="Arial" w:hAnsi="Arial" w:cs="Arial"/>
          <w:b/>
          <w:color w:val="000000"/>
        </w:rPr>
      </w:pPr>
      <w:r w:rsidRPr="00993ADA">
        <w:rPr>
          <w:rFonts w:ascii="Arial" w:hAnsi="Arial" w:cs="Arial"/>
          <w:b/>
          <w:color w:val="000000"/>
        </w:rPr>
        <w:t>Agency/Facility:</w:t>
      </w:r>
      <w:r w:rsidRPr="00993ADA">
        <w:rPr>
          <w:rFonts w:ascii="Arial" w:hAnsi="Arial" w:cs="Arial"/>
          <w:b/>
          <w:color w:val="000000"/>
        </w:rPr>
        <w:tab/>
      </w:r>
    </w:p>
    <w:p w14:paraId="3B7F1243" w14:textId="77777777" w:rsidR="002A112C" w:rsidRPr="00993ADA" w:rsidRDefault="002A112C" w:rsidP="002A112C">
      <w:pPr>
        <w:jc w:val="both"/>
        <w:rPr>
          <w:rFonts w:ascii="Arial" w:hAnsi="Arial" w:cs="Arial"/>
          <w:color w:val="000000"/>
        </w:rPr>
      </w:pPr>
    </w:p>
    <w:p w14:paraId="14EC5F59" w14:textId="77777777" w:rsidR="002A112C" w:rsidRPr="00993ADA" w:rsidRDefault="002A112C" w:rsidP="002A112C">
      <w:pPr>
        <w:jc w:val="both"/>
        <w:rPr>
          <w:rFonts w:ascii="Arial" w:hAnsi="Arial" w:cs="Arial"/>
          <w:b/>
          <w:color w:val="000000"/>
        </w:rPr>
      </w:pPr>
      <w:r w:rsidRPr="00993ADA">
        <w:rPr>
          <w:rFonts w:ascii="Arial" w:hAnsi="Arial" w:cs="Arial"/>
          <w:b/>
          <w:color w:val="000000"/>
        </w:rPr>
        <w:t>Adjuster:</w:t>
      </w:r>
      <w:r w:rsidRPr="00993ADA">
        <w:rPr>
          <w:rFonts w:ascii="Arial" w:hAnsi="Arial" w:cs="Arial"/>
          <w:b/>
          <w:color w:val="000000"/>
        </w:rPr>
        <w:tab/>
        <w:t xml:space="preserve"> </w:t>
      </w:r>
    </w:p>
    <w:p w14:paraId="4B1285FD" w14:textId="77777777" w:rsidR="002A112C" w:rsidRPr="00993ADA" w:rsidRDefault="002A112C" w:rsidP="002A112C">
      <w:pPr>
        <w:ind w:firstLine="720"/>
        <w:jc w:val="both"/>
        <w:rPr>
          <w:rFonts w:ascii="Arial" w:hAnsi="Arial" w:cs="Arial"/>
          <w:color w:val="000000"/>
        </w:rPr>
      </w:pPr>
      <w:r w:rsidRPr="00993ADA">
        <w:rPr>
          <w:rFonts w:ascii="Arial" w:hAnsi="Arial" w:cs="Arial"/>
          <w:color w:val="000000"/>
        </w:rPr>
        <w:t>Telephone No.:</w:t>
      </w:r>
      <w:r w:rsidRPr="00993ADA">
        <w:rPr>
          <w:rFonts w:ascii="Arial" w:hAnsi="Arial" w:cs="Arial"/>
          <w:color w:val="000000"/>
        </w:rPr>
        <w:tab/>
      </w:r>
    </w:p>
    <w:p w14:paraId="20AB1EA4" w14:textId="77777777" w:rsidR="002A112C" w:rsidRPr="00993ADA" w:rsidRDefault="002A112C" w:rsidP="002A112C">
      <w:pPr>
        <w:ind w:firstLine="720"/>
        <w:jc w:val="both"/>
        <w:rPr>
          <w:rFonts w:ascii="Arial" w:hAnsi="Arial" w:cs="Arial"/>
          <w:color w:val="000000"/>
        </w:rPr>
      </w:pPr>
      <w:r w:rsidRPr="00993ADA">
        <w:rPr>
          <w:rFonts w:ascii="Arial" w:hAnsi="Arial" w:cs="Arial"/>
          <w:color w:val="000000"/>
        </w:rPr>
        <w:t>Email address:</w:t>
      </w:r>
      <w:r w:rsidRPr="00993ADA">
        <w:rPr>
          <w:rFonts w:ascii="Arial" w:hAnsi="Arial" w:cs="Arial"/>
          <w:color w:val="000000"/>
        </w:rPr>
        <w:tab/>
      </w:r>
    </w:p>
    <w:p w14:paraId="5FC34A59" w14:textId="77777777" w:rsidR="002A112C" w:rsidRPr="00993ADA" w:rsidRDefault="002A112C" w:rsidP="002A112C">
      <w:pPr>
        <w:jc w:val="both"/>
        <w:rPr>
          <w:rFonts w:ascii="Arial" w:hAnsi="Arial" w:cs="Arial"/>
          <w:color w:val="000000"/>
        </w:rPr>
      </w:pPr>
    </w:p>
    <w:p w14:paraId="62083131" w14:textId="77777777" w:rsidR="002A112C" w:rsidRPr="00993ADA" w:rsidRDefault="002A112C" w:rsidP="002A112C">
      <w:pPr>
        <w:jc w:val="both"/>
        <w:rPr>
          <w:rFonts w:ascii="Arial" w:hAnsi="Arial" w:cs="Arial"/>
          <w:b/>
          <w:color w:val="000000"/>
        </w:rPr>
      </w:pPr>
      <w:r w:rsidRPr="00993ADA">
        <w:rPr>
          <w:rFonts w:ascii="Arial" w:hAnsi="Arial" w:cs="Arial"/>
          <w:b/>
          <w:color w:val="000000"/>
        </w:rPr>
        <w:t>ORM Supervisor:</w:t>
      </w:r>
      <w:r w:rsidRPr="00993ADA">
        <w:rPr>
          <w:rFonts w:ascii="Arial" w:hAnsi="Arial" w:cs="Arial"/>
          <w:b/>
          <w:color w:val="000000"/>
        </w:rPr>
        <w:tab/>
        <w:t xml:space="preserve"> </w:t>
      </w:r>
    </w:p>
    <w:p w14:paraId="6F53FE1D" w14:textId="77777777" w:rsidR="002A112C" w:rsidRPr="00993ADA" w:rsidRDefault="002A112C" w:rsidP="002A112C">
      <w:pPr>
        <w:ind w:firstLine="720"/>
        <w:jc w:val="both"/>
        <w:rPr>
          <w:rFonts w:ascii="Arial" w:hAnsi="Arial" w:cs="Arial"/>
          <w:color w:val="000000"/>
        </w:rPr>
      </w:pPr>
      <w:r w:rsidRPr="00993ADA">
        <w:rPr>
          <w:rFonts w:ascii="Arial" w:hAnsi="Arial" w:cs="Arial"/>
          <w:color w:val="000000"/>
        </w:rPr>
        <w:t>Telephone No.:</w:t>
      </w:r>
      <w:r w:rsidRPr="00993ADA">
        <w:rPr>
          <w:rFonts w:ascii="Arial" w:hAnsi="Arial" w:cs="Arial"/>
          <w:color w:val="000000"/>
        </w:rPr>
        <w:tab/>
      </w:r>
    </w:p>
    <w:p w14:paraId="04488C29" w14:textId="77777777" w:rsidR="002A112C" w:rsidRPr="00993ADA" w:rsidRDefault="002A112C" w:rsidP="002A112C">
      <w:pPr>
        <w:ind w:firstLine="720"/>
        <w:jc w:val="both"/>
        <w:rPr>
          <w:rFonts w:ascii="Arial" w:hAnsi="Arial" w:cs="Arial"/>
          <w:color w:val="000000"/>
        </w:rPr>
      </w:pPr>
      <w:r w:rsidRPr="00993ADA">
        <w:rPr>
          <w:rFonts w:ascii="Arial" w:hAnsi="Arial" w:cs="Arial"/>
          <w:color w:val="000000"/>
        </w:rPr>
        <w:t>Email address:</w:t>
      </w:r>
      <w:r w:rsidRPr="00993ADA">
        <w:rPr>
          <w:rFonts w:ascii="Arial" w:hAnsi="Arial" w:cs="Arial"/>
          <w:color w:val="000000"/>
        </w:rPr>
        <w:tab/>
      </w:r>
    </w:p>
    <w:p w14:paraId="6E35AA7A" w14:textId="77777777" w:rsidR="002A112C" w:rsidRPr="00993ADA" w:rsidRDefault="002A112C" w:rsidP="002A112C">
      <w:pPr>
        <w:jc w:val="both"/>
        <w:rPr>
          <w:rFonts w:ascii="Arial" w:hAnsi="Arial" w:cs="Arial"/>
          <w:color w:val="000000"/>
        </w:rPr>
      </w:pPr>
    </w:p>
    <w:p w14:paraId="1BDA0342" w14:textId="77777777" w:rsidR="002A112C" w:rsidRPr="00993ADA" w:rsidRDefault="00EF1613" w:rsidP="002A112C">
      <w:pPr>
        <w:jc w:val="both"/>
        <w:rPr>
          <w:rFonts w:ascii="Arial" w:hAnsi="Arial" w:cs="Arial"/>
          <w:b/>
          <w:color w:val="000000"/>
        </w:rPr>
      </w:pPr>
      <w:r>
        <w:rPr>
          <w:rFonts w:ascii="Arial" w:hAnsi="Arial" w:cs="Arial"/>
          <w:b/>
          <w:color w:val="000000"/>
        </w:rPr>
        <w:t>AAG/SAAG</w:t>
      </w:r>
      <w:r w:rsidR="002A112C" w:rsidRPr="00993ADA">
        <w:rPr>
          <w:rFonts w:ascii="Arial" w:hAnsi="Arial" w:cs="Arial"/>
          <w:b/>
          <w:color w:val="000000"/>
        </w:rPr>
        <w:t>:</w:t>
      </w:r>
      <w:r w:rsidR="002A112C" w:rsidRPr="00993ADA">
        <w:rPr>
          <w:rFonts w:ascii="Arial" w:hAnsi="Arial" w:cs="Arial"/>
          <w:b/>
          <w:color w:val="000000"/>
        </w:rPr>
        <w:tab/>
        <w:t xml:space="preserve"> </w:t>
      </w:r>
    </w:p>
    <w:p w14:paraId="15BBB50D" w14:textId="77777777" w:rsidR="002A112C" w:rsidRPr="00993ADA" w:rsidRDefault="002A112C" w:rsidP="002A112C">
      <w:pPr>
        <w:ind w:firstLine="720"/>
        <w:jc w:val="both"/>
        <w:rPr>
          <w:rFonts w:ascii="Arial" w:hAnsi="Arial" w:cs="Arial"/>
          <w:color w:val="000000"/>
        </w:rPr>
      </w:pPr>
      <w:r w:rsidRPr="00993ADA">
        <w:rPr>
          <w:rFonts w:ascii="Arial" w:hAnsi="Arial" w:cs="Arial"/>
          <w:color w:val="000000"/>
        </w:rPr>
        <w:t>Telephone No.:</w:t>
      </w:r>
      <w:r w:rsidRPr="00993ADA">
        <w:rPr>
          <w:rFonts w:ascii="Arial" w:hAnsi="Arial" w:cs="Arial"/>
          <w:color w:val="000000"/>
        </w:rPr>
        <w:tab/>
      </w:r>
    </w:p>
    <w:p w14:paraId="5D1D5E6E" w14:textId="77777777" w:rsidR="002A112C" w:rsidRPr="00993ADA" w:rsidRDefault="002A112C" w:rsidP="002A112C">
      <w:pPr>
        <w:ind w:firstLine="720"/>
        <w:jc w:val="both"/>
        <w:rPr>
          <w:rFonts w:ascii="Arial" w:hAnsi="Arial" w:cs="Arial"/>
          <w:color w:val="000000"/>
        </w:rPr>
      </w:pPr>
      <w:r w:rsidRPr="00993ADA">
        <w:rPr>
          <w:rFonts w:ascii="Arial" w:hAnsi="Arial" w:cs="Arial"/>
          <w:color w:val="000000"/>
        </w:rPr>
        <w:t>Email address:</w:t>
      </w:r>
      <w:r w:rsidRPr="00993ADA">
        <w:rPr>
          <w:rFonts w:ascii="Arial" w:hAnsi="Arial" w:cs="Arial"/>
          <w:color w:val="000000"/>
        </w:rPr>
        <w:tab/>
      </w:r>
    </w:p>
    <w:p w14:paraId="4ABC9054" w14:textId="77777777" w:rsidR="002A112C" w:rsidRPr="00993ADA" w:rsidRDefault="002A112C" w:rsidP="002A112C">
      <w:pPr>
        <w:jc w:val="both"/>
        <w:rPr>
          <w:rFonts w:ascii="Arial" w:hAnsi="Arial" w:cs="Arial"/>
          <w:color w:val="000000"/>
        </w:rPr>
      </w:pPr>
    </w:p>
    <w:p w14:paraId="3EF9D5B6" w14:textId="77777777" w:rsidR="002A112C" w:rsidRPr="00993ADA" w:rsidRDefault="002A112C" w:rsidP="002A112C">
      <w:pPr>
        <w:jc w:val="both"/>
        <w:rPr>
          <w:rFonts w:ascii="Arial" w:hAnsi="Arial" w:cs="Arial"/>
          <w:b/>
          <w:color w:val="000000"/>
        </w:rPr>
      </w:pPr>
      <w:r w:rsidRPr="00993ADA">
        <w:rPr>
          <w:rFonts w:ascii="Arial" w:hAnsi="Arial" w:cs="Arial"/>
          <w:b/>
          <w:color w:val="000000"/>
        </w:rPr>
        <w:t xml:space="preserve">Date Submitted:  </w:t>
      </w:r>
    </w:p>
    <w:p w14:paraId="11886FE0" w14:textId="77777777" w:rsidR="002A112C" w:rsidRPr="00993ADA" w:rsidRDefault="002A112C" w:rsidP="002A112C">
      <w:pPr>
        <w:jc w:val="both"/>
        <w:rPr>
          <w:rFonts w:ascii="Arial" w:hAnsi="Arial" w:cs="Arial"/>
          <w:color w:val="000000"/>
        </w:rPr>
      </w:pPr>
      <w:r w:rsidRPr="00993ADA">
        <w:rPr>
          <w:rFonts w:ascii="Arial" w:hAnsi="Arial" w:cs="Arial"/>
          <w:color w:val="000000"/>
        </w:rPr>
        <w:t>__________________________________________________________________</w:t>
      </w:r>
    </w:p>
    <w:p w14:paraId="3A38A62A" w14:textId="77777777" w:rsidR="002A112C" w:rsidRPr="00993ADA" w:rsidRDefault="002A112C" w:rsidP="002A112C">
      <w:pPr>
        <w:jc w:val="both"/>
        <w:rPr>
          <w:rFonts w:ascii="Arial" w:hAnsi="Arial" w:cs="Arial"/>
          <w:b/>
          <w:color w:val="000000"/>
        </w:rPr>
      </w:pPr>
      <w:r w:rsidRPr="00993ADA">
        <w:rPr>
          <w:rFonts w:ascii="Arial" w:hAnsi="Arial" w:cs="Arial"/>
          <w:b/>
          <w:color w:val="000000"/>
        </w:rPr>
        <w:t xml:space="preserve">Claimant: </w:t>
      </w:r>
    </w:p>
    <w:p w14:paraId="2A4B5F2B" w14:textId="77777777" w:rsidR="002A112C" w:rsidRPr="00993ADA" w:rsidRDefault="002A112C" w:rsidP="002A112C">
      <w:pPr>
        <w:tabs>
          <w:tab w:val="right" w:pos="1440"/>
          <w:tab w:val="left" w:pos="1710"/>
        </w:tabs>
        <w:jc w:val="both"/>
        <w:rPr>
          <w:rFonts w:ascii="Arial" w:hAnsi="Arial" w:cs="Arial"/>
          <w:color w:val="000000"/>
        </w:rPr>
      </w:pPr>
      <w:r w:rsidRPr="00993ADA">
        <w:rPr>
          <w:rFonts w:ascii="Arial" w:hAnsi="Arial" w:cs="Arial"/>
          <w:color w:val="000000"/>
        </w:rPr>
        <w:t>DOA:</w:t>
      </w:r>
      <w:r w:rsidRPr="00993ADA">
        <w:rPr>
          <w:rFonts w:ascii="Arial" w:hAnsi="Arial" w:cs="Arial"/>
          <w:color w:val="000000"/>
        </w:rPr>
        <w:tab/>
      </w:r>
    </w:p>
    <w:p w14:paraId="288EBA28" w14:textId="77777777" w:rsidR="002A112C" w:rsidRPr="00993ADA" w:rsidRDefault="002A112C" w:rsidP="002A112C">
      <w:pPr>
        <w:tabs>
          <w:tab w:val="right" w:pos="1440"/>
          <w:tab w:val="left" w:pos="1710"/>
        </w:tabs>
        <w:jc w:val="both"/>
        <w:rPr>
          <w:rFonts w:ascii="Arial" w:hAnsi="Arial" w:cs="Arial"/>
          <w:color w:val="000000"/>
        </w:rPr>
      </w:pPr>
      <w:r w:rsidRPr="00993ADA">
        <w:rPr>
          <w:rFonts w:ascii="Arial" w:hAnsi="Arial" w:cs="Arial"/>
          <w:color w:val="000000"/>
        </w:rPr>
        <w:t>AWW:</w:t>
      </w:r>
    </w:p>
    <w:p w14:paraId="06885997" w14:textId="77777777" w:rsidR="002A112C" w:rsidRPr="00993ADA" w:rsidRDefault="002A112C" w:rsidP="002A112C">
      <w:pPr>
        <w:tabs>
          <w:tab w:val="right" w:pos="1440"/>
          <w:tab w:val="left" w:pos="1710"/>
        </w:tabs>
        <w:ind w:left="1710" w:hanging="1710"/>
        <w:jc w:val="both"/>
        <w:rPr>
          <w:rFonts w:ascii="Arial" w:hAnsi="Arial" w:cs="Arial"/>
          <w:color w:val="000000"/>
        </w:rPr>
      </w:pPr>
      <w:r w:rsidRPr="00993ADA">
        <w:rPr>
          <w:rFonts w:ascii="Arial" w:hAnsi="Arial" w:cs="Arial"/>
          <w:color w:val="000000"/>
        </w:rPr>
        <w:t>Comp Rate</w:t>
      </w:r>
      <w:r w:rsidR="00442E15">
        <w:rPr>
          <w:rFonts w:ascii="Arial" w:hAnsi="Arial" w:cs="Arial"/>
          <w:color w:val="000000"/>
        </w:rPr>
        <w:t>/Type</w:t>
      </w:r>
      <w:r w:rsidRPr="00993ADA">
        <w:rPr>
          <w:rFonts w:ascii="Arial" w:hAnsi="Arial" w:cs="Arial"/>
          <w:color w:val="000000"/>
        </w:rPr>
        <w:t>:</w:t>
      </w:r>
      <w:r w:rsidRPr="00993ADA">
        <w:rPr>
          <w:rFonts w:ascii="Arial" w:hAnsi="Arial" w:cs="Arial"/>
          <w:color w:val="000000"/>
        </w:rPr>
        <w:tab/>
      </w:r>
      <w:r w:rsidRPr="00993ADA">
        <w:rPr>
          <w:rFonts w:ascii="Arial" w:hAnsi="Arial" w:cs="Arial"/>
          <w:color w:val="000000"/>
        </w:rPr>
        <w:tab/>
      </w:r>
    </w:p>
    <w:p w14:paraId="37E1AD27" w14:textId="77777777" w:rsidR="002A112C" w:rsidRPr="00993ADA" w:rsidRDefault="002A112C" w:rsidP="002A112C">
      <w:pPr>
        <w:tabs>
          <w:tab w:val="right" w:pos="1440"/>
          <w:tab w:val="left" w:pos="2160"/>
        </w:tabs>
        <w:jc w:val="both"/>
        <w:rPr>
          <w:rFonts w:ascii="Arial" w:hAnsi="Arial" w:cs="Arial"/>
          <w:color w:val="000000"/>
        </w:rPr>
      </w:pPr>
    </w:p>
    <w:p w14:paraId="67BC8CF4" w14:textId="77777777" w:rsidR="002A112C" w:rsidRPr="00993ADA" w:rsidRDefault="002A112C" w:rsidP="002A112C">
      <w:pPr>
        <w:jc w:val="both"/>
        <w:rPr>
          <w:rFonts w:ascii="Arial" w:hAnsi="Arial" w:cs="Arial"/>
          <w:b/>
          <w:color w:val="000000"/>
        </w:rPr>
      </w:pPr>
      <w:r w:rsidRPr="00993ADA">
        <w:rPr>
          <w:rFonts w:ascii="Arial" w:hAnsi="Arial" w:cs="Arial"/>
          <w:b/>
          <w:color w:val="000000"/>
        </w:rPr>
        <w:t>Plaintiff’s Attorney</w:t>
      </w:r>
      <w:r w:rsidR="00EF1613">
        <w:rPr>
          <w:rFonts w:ascii="Arial" w:hAnsi="Arial" w:cs="Arial"/>
          <w:b/>
          <w:color w:val="000000"/>
        </w:rPr>
        <w:t xml:space="preserve"> </w:t>
      </w:r>
      <w:r w:rsidR="00EF1613" w:rsidRPr="00A270CB">
        <w:rPr>
          <w:rFonts w:ascii="Arial" w:hAnsi="Arial" w:cs="Arial"/>
          <w:color w:val="000000"/>
        </w:rPr>
        <w:t>(with address, telephone, email, fax)</w:t>
      </w:r>
      <w:r w:rsidRPr="00A270CB">
        <w:rPr>
          <w:rFonts w:ascii="Arial" w:hAnsi="Arial" w:cs="Arial"/>
          <w:color w:val="000000"/>
        </w:rPr>
        <w:t>:</w:t>
      </w:r>
      <w:r w:rsidRPr="00993ADA">
        <w:rPr>
          <w:rFonts w:ascii="Arial" w:hAnsi="Arial" w:cs="Arial"/>
          <w:b/>
          <w:color w:val="000000"/>
        </w:rPr>
        <w:tab/>
      </w:r>
      <w:r w:rsidRPr="00993ADA">
        <w:rPr>
          <w:rFonts w:ascii="Arial" w:hAnsi="Arial" w:cs="Arial"/>
          <w:b/>
          <w:color w:val="000000"/>
        </w:rPr>
        <w:tab/>
      </w:r>
    </w:p>
    <w:p w14:paraId="47785A09" w14:textId="77777777" w:rsidR="002A112C" w:rsidRPr="00993ADA" w:rsidRDefault="002A112C" w:rsidP="002A112C">
      <w:pPr>
        <w:jc w:val="both"/>
        <w:rPr>
          <w:rFonts w:ascii="Arial" w:hAnsi="Arial" w:cs="Arial"/>
          <w:color w:val="000000"/>
        </w:rPr>
      </w:pPr>
      <w:r w:rsidRPr="00993ADA">
        <w:rPr>
          <w:rFonts w:ascii="Arial" w:hAnsi="Arial" w:cs="Arial"/>
          <w:color w:val="000000"/>
        </w:rPr>
        <w:tab/>
      </w:r>
      <w:r w:rsidRPr="00993ADA">
        <w:rPr>
          <w:rFonts w:ascii="Arial" w:hAnsi="Arial" w:cs="Arial"/>
          <w:color w:val="000000"/>
        </w:rPr>
        <w:tab/>
      </w:r>
    </w:p>
    <w:p w14:paraId="6F22EC99" w14:textId="77777777" w:rsidR="00083BF4" w:rsidRDefault="00083BF4" w:rsidP="00083BF4">
      <w:pPr>
        <w:jc w:val="both"/>
        <w:rPr>
          <w:rFonts w:ascii="Arial" w:hAnsi="Arial" w:cs="Arial"/>
          <w:color w:val="000000"/>
        </w:rPr>
      </w:pPr>
    </w:p>
    <w:p w14:paraId="29DBA7EA" w14:textId="77777777" w:rsidR="002A112C" w:rsidRPr="00993ADA" w:rsidRDefault="002A112C" w:rsidP="00083BF4">
      <w:pPr>
        <w:jc w:val="both"/>
        <w:rPr>
          <w:rFonts w:ascii="Arial" w:hAnsi="Arial" w:cs="Arial"/>
          <w:color w:val="000000"/>
        </w:rPr>
      </w:pPr>
      <w:r w:rsidRPr="00993ADA">
        <w:rPr>
          <w:rFonts w:ascii="Arial" w:hAnsi="Arial" w:cs="Arial"/>
          <w:color w:val="000000"/>
        </w:rPr>
        <w:t>Assessment of Attorney:</w:t>
      </w:r>
      <w:r w:rsidRPr="00993ADA">
        <w:rPr>
          <w:rFonts w:ascii="Arial" w:hAnsi="Arial" w:cs="Arial"/>
          <w:color w:val="000000"/>
        </w:rPr>
        <w:tab/>
      </w:r>
    </w:p>
    <w:p w14:paraId="6AC57912" w14:textId="77777777" w:rsidR="002A112C" w:rsidRPr="00993ADA" w:rsidRDefault="00442E15" w:rsidP="002A112C">
      <w:pPr>
        <w:jc w:val="both"/>
        <w:rPr>
          <w:rFonts w:ascii="Arial" w:hAnsi="Arial" w:cs="Arial"/>
          <w:color w:val="000000"/>
        </w:rPr>
      </w:pPr>
      <w:r>
        <w:rPr>
          <w:rFonts w:ascii="Arial" w:hAnsi="Arial" w:cs="Arial"/>
          <w:color w:val="000000"/>
        </w:rPr>
        <w:t>___________________________________________________________________</w:t>
      </w:r>
    </w:p>
    <w:p w14:paraId="34C2A92B" w14:textId="77777777" w:rsidR="00AD36AA" w:rsidRPr="00993ADA" w:rsidRDefault="002A112C" w:rsidP="002A112C">
      <w:pPr>
        <w:jc w:val="both"/>
        <w:rPr>
          <w:rFonts w:ascii="Arial" w:hAnsi="Arial" w:cs="Arial"/>
          <w:color w:val="000000"/>
        </w:rPr>
      </w:pPr>
      <w:r w:rsidRPr="00993ADA">
        <w:rPr>
          <w:rFonts w:ascii="Arial" w:hAnsi="Arial" w:cs="Arial"/>
          <w:b/>
          <w:color w:val="000000"/>
        </w:rPr>
        <w:t>Judge:</w:t>
      </w:r>
      <w:r w:rsidRPr="00993ADA">
        <w:rPr>
          <w:rFonts w:ascii="Arial" w:hAnsi="Arial" w:cs="Arial"/>
          <w:b/>
          <w:color w:val="000000"/>
        </w:rPr>
        <w:tab/>
      </w:r>
    </w:p>
    <w:p w14:paraId="2AE09364" w14:textId="77777777" w:rsidR="002A112C" w:rsidRPr="00993ADA" w:rsidRDefault="002A112C" w:rsidP="002A112C">
      <w:pPr>
        <w:jc w:val="both"/>
        <w:rPr>
          <w:rFonts w:ascii="Arial" w:hAnsi="Arial" w:cs="Arial"/>
          <w:color w:val="000000"/>
        </w:rPr>
      </w:pPr>
      <w:r w:rsidRPr="00993ADA">
        <w:rPr>
          <w:rFonts w:ascii="Arial" w:hAnsi="Arial" w:cs="Arial"/>
          <w:color w:val="000000"/>
        </w:rPr>
        <w:t>Assessment of Judge and Venue:</w:t>
      </w:r>
      <w:r w:rsidRPr="00993ADA">
        <w:rPr>
          <w:rFonts w:ascii="Arial" w:hAnsi="Arial" w:cs="Arial"/>
          <w:color w:val="000000"/>
        </w:rPr>
        <w:tab/>
      </w:r>
      <w:r w:rsidRPr="00993ADA">
        <w:rPr>
          <w:rFonts w:ascii="Arial" w:hAnsi="Arial" w:cs="Arial"/>
          <w:color w:val="000000"/>
        </w:rPr>
        <w:tab/>
      </w:r>
    </w:p>
    <w:p w14:paraId="048322B9" w14:textId="77777777" w:rsidR="002A112C" w:rsidRPr="00993ADA" w:rsidRDefault="002A112C" w:rsidP="002A112C">
      <w:pPr>
        <w:jc w:val="both"/>
        <w:rPr>
          <w:rFonts w:ascii="Arial" w:hAnsi="Arial" w:cs="Arial"/>
          <w:color w:val="000000"/>
        </w:rPr>
      </w:pPr>
      <w:r w:rsidRPr="00993ADA">
        <w:rPr>
          <w:rFonts w:ascii="Arial" w:hAnsi="Arial" w:cs="Arial"/>
          <w:color w:val="000000"/>
        </w:rPr>
        <w:tab/>
      </w:r>
      <w:r w:rsidRPr="00993ADA">
        <w:rPr>
          <w:rFonts w:ascii="Arial" w:hAnsi="Arial" w:cs="Arial"/>
          <w:color w:val="000000"/>
        </w:rPr>
        <w:tab/>
      </w:r>
      <w:r w:rsidRPr="00993ADA">
        <w:rPr>
          <w:rFonts w:ascii="Arial" w:hAnsi="Arial" w:cs="Arial"/>
          <w:color w:val="000000"/>
        </w:rPr>
        <w:tab/>
      </w:r>
    </w:p>
    <w:p w14:paraId="35D7B9F2" w14:textId="77777777" w:rsidR="002A112C" w:rsidRPr="00993ADA" w:rsidRDefault="002A112C" w:rsidP="002A112C">
      <w:pPr>
        <w:rPr>
          <w:rFonts w:ascii="Arial" w:hAnsi="Arial" w:cs="Arial"/>
          <w:b/>
          <w:color w:val="000000"/>
        </w:rPr>
      </w:pPr>
      <w:r w:rsidRPr="00993ADA">
        <w:rPr>
          <w:rFonts w:ascii="Arial" w:hAnsi="Arial" w:cs="Arial"/>
          <w:b/>
          <w:color w:val="000000"/>
        </w:rPr>
        <w:t xml:space="preserve">Plaintiff’s Demand:  </w:t>
      </w:r>
      <w:r w:rsidRPr="00993ADA">
        <w:rPr>
          <w:rFonts w:ascii="Arial" w:hAnsi="Arial" w:cs="Arial"/>
          <w:b/>
          <w:color w:val="000000"/>
        </w:rPr>
        <w:tab/>
      </w:r>
      <w:r w:rsidRPr="00993ADA">
        <w:rPr>
          <w:rFonts w:ascii="Arial" w:hAnsi="Arial" w:cs="Arial"/>
          <w:b/>
          <w:color w:val="000000"/>
        </w:rPr>
        <w:tab/>
      </w:r>
    </w:p>
    <w:p w14:paraId="30054F3C" w14:textId="77777777" w:rsidR="002A112C" w:rsidRPr="00993ADA" w:rsidRDefault="002A112C" w:rsidP="002A112C">
      <w:pPr>
        <w:rPr>
          <w:rFonts w:ascii="Arial" w:hAnsi="Arial" w:cs="Arial"/>
          <w:color w:val="000000"/>
        </w:rPr>
      </w:pPr>
    </w:p>
    <w:p w14:paraId="56BD6DDD" w14:textId="77777777" w:rsidR="002A112C" w:rsidRPr="00993ADA" w:rsidRDefault="002A112C" w:rsidP="002A112C">
      <w:pPr>
        <w:rPr>
          <w:rFonts w:ascii="Arial" w:hAnsi="Arial" w:cs="Arial"/>
          <w:b/>
          <w:color w:val="000000"/>
        </w:rPr>
      </w:pPr>
      <w:r w:rsidRPr="00993ADA">
        <w:rPr>
          <w:rFonts w:ascii="Arial" w:hAnsi="Arial" w:cs="Arial"/>
          <w:b/>
          <w:color w:val="000000"/>
        </w:rPr>
        <w:t>Requested Settlement Authority:</w:t>
      </w:r>
      <w:r w:rsidRPr="00993ADA">
        <w:rPr>
          <w:rFonts w:ascii="Arial" w:hAnsi="Arial" w:cs="Arial"/>
          <w:b/>
          <w:color w:val="000000"/>
        </w:rPr>
        <w:tab/>
        <w:t xml:space="preserve"> </w:t>
      </w:r>
    </w:p>
    <w:p w14:paraId="3C2C928C" w14:textId="77777777" w:rsidR="00083BF4" w:rsidRDefault="00083BF4" w:rsidP="002A112C">
      <w:pPr>
        <w:rPr>
          <w:rFonts w:ascii="Arial" w:hAnsi="Arial" w:cs="Arial"/>
          <w:b/>
          <w:color w:val="000000"/>
        </w:rPr>
      </w:pPr>
    </w:p>
    <w:p w14:paraId="14FEE7D8" w14:textId="77777777" w:rsidR="002A112C" w:rsidRPr="00993ADA" w:rsidRDefault="002A112C" w:rsidP="002A112C">
      <w:pPr>
        <w:rPr>
          <w:rFonts w:ascii="Arial" w:hAnsi="Arial" w:cs="Arial"/>
          <w:b/>
          <w:color w:val="000000"/>
        </w:rPr>
      </w:pPr>
    </w:p>
    <w:p w14:paraId="1210FAED" w14:textId="77777777" w:rsidR="00083BF4" w:rsidRPr="00993ADA" w:rsidRDefault="00083BF4" w:rsidP="002A112C">
      <w:pPr>
        <w:rPr>
          <w:rFonts w:ascii="Arial" w:hAnsi="Arial" w:cs="Arial"/>
          <w:b/>
          <w:color w:val="000000"/>
        </w:rPr>
      </w:pPr>
    </w:p>
    <w:p w14:paraId="30770514" w14:textId="77777777" w:rsidR="005A57DE" w:rsidRDefault="00850F6B" w:rsidP="007D0960">
      <w:pPr>
        <w:rPr>
          <w:rFonts w:ascii="Arial" w:hAnsi="Arial" w:cs="Arial"/>
          <w:b/>
          <w:color w:val="000000"/>
        </w:rPr>
      </w:pPr>
      <w:r w:rsidRPr="00993ADA">
        <w:rPr>
          <w:rFonts w:ascii="Arial" w:hAnsi="Arial" w:cs="Arial"/>
          <w:b/>
          <w:color w:val="000000"/>
        </w:rPr>
        <w:t>I.</w:t>
      </w:r>
      <w:r w:rsidRPr="00993ADA">
        <w:rPr>
          <w:rFonts w:ascii="Arial" w:hAnsi="Arial" w:cs="Arial"/>
          <w:b/>
          <w:color w:val="000000"/>
        </w:rPr>
        <w:tab/>
        <w:t>FACTS AND PROCEDURAL HISTORY</w:t>
      </w:r>
    </w:p>
    <w:p w14:paraId="610AA5D5" w14:textId="77777777" w:rsidR="005A57DE" w:rsidRPr="00825CE3" w:rsidRDefault="005A57DE" w:rsidP="007D0960">
      <w:pPr>
        <w:rPr>
          <w:rFonts w:ascii="Arial" w:hAnsi="Arial" w:cs="Arial"/>
          <w:color w:val="000000"/>
        </w:rPr>
      </w:pPr>
    </w:p>
    <w:p w14:paraId="7088C6D9" w14:textId="77777777" w:rsidR="00850F6B" w:rsidRDefault="005A57DE" w:rsidP="00825CE3">
      <w:pPr>
        <w:ind w:left="1440" w:hanging="720"/>
        <w:jc w:val="both"/>
        <w:rPr>
          <w:rFonts w:ascii="Arial" w:hAnsi="Arial" w:cs="Arial"/>
          <w:color w:val="000000"/>
        </w:rPr>
      </w:pPr>
      <w:r>
        <w:rPr>
          <w:rFonts w:ascii="Arial" w:hAnsi="Arial" w:cs="Arial"/>
          <w:color w:val="000000"/>
        </w:rPr>
        <w:t>A.</w:t>
      </w:r>
      <w:r>
        <w:rPr>
          <w:rFonts w:ascii="Arial" w:hAnsi="Arial" w:cs="Arial"/>
          <w:color w:val="000000"/>
        </w:rPr>
        <w:tab/>
      </w:r>
      <w:r w:rsidR="00850F6B" w:rsidRPr="00993ADA">
        <w:rPr>
          <w:rFonts w:ascii="Arial" w:hAnsi="Arial" w:cs="Arial"/>
          <w:color w:val="000000"/>
        </w:rPr>
        <w:t xml:space="preserve">Name, age, date of hire, date of injury, agency and position of the </w:t>
      </w:r>
      <w:r w:rsidR="00850F6B" w:rsidRPr="009F7F2F">
        <w:rPr>
          <w:rFonts w:ascii="Arial" w:hAnsi="Arial" w:cs="Arial"/>
          <w:color w:val="000000"/>
        </w:rPr>
        <w:t>claimant</w:t>
      </w:r>
      <w:r w:rsidR="000E668F" w:rsidRPr="006B2B82">
        <w:rPr>
          <w:rFonts w:ascii="Arial" w:hAnsi="Arial" w:cs="Arial"/>
          <w:color w:val="000000"/>
        </w:rPr>
        <w:t>.</w:t>
      </w:r>
      <w:r w:rsidR="00442E15" w:rsidRPr="00825CE3">
        <w:rPr>
          <w:rFonts w:ascii="Arial" w:hAnsi="Arial" w:cs="Arial"/>
          <w:color w:val="000000"/>
        </w:rPr>
        <w:t xml:space="preserve"> </w:t>
      </w:r>
      <w:r w:rsidR="000E668F" w:rsidRPr="00825CE3">
        <w:rPr>
          <w:rFonts w:ascii="Arial" w:hAnsi="Arial" w:cs="Arial"/>
          <w:color w:val="000000"/>
        </w:rPr>
        <w:t>I</w:t>
      </w:r>
      <w:r w:rsidR="00442E15" w:rsidRPr="00825CE3">
        <w:rPr>
          <w:rFonts w:ascii="Arial" w:hAnsi="Arial" w:cs="Arial"/>
          <w:color w:val="000000"/>
        </w:rPr>
        <w:t>f</w:t>
      </w:r>
      <w:r w:rsidR="00442E15">
        <w:rPr>
          <w:rFonts w:ascii="Arial" w:hAnsi="Arial" w:cs="Arial"/>
          <w:color w:val="000000"/>
        </w:rPr>
        <w:t xml:space="preserve"> terminated when/why</w:t>
      </w:r>
      <w:r>
        <w:rPr>
          <w:rFonts w:ascii="Arial" w:hAnsi="Arial" w:cs="Arial"/>
          <w:color w:val="000000"/>
        </w:rPr>
        <w:t>.</w:t>
      </w:r>
    </w:p>
    <w:p w14:paraId="4A41774E" w14:textId="77777777" w:rsidR="005A57DE" w:rsidRDefault="005A57DE" w:rsidP="00825CE3">
      <w:pPr>
        <w:ind w:left="1440" w:hanging="720"/>
        <w:rPr>
          <w:rFonts w:ascii="Arial" w:hAnsi="Arial" w:cs="Arial"/>
          <w:color w:val="000000"/>
        </w:rPr>
      </w:pPr>
    </w:p>
    <w:p w14:paraId="4C8ACA92" w14:textId="77777777" w:rsidR="005A57DE" w:rsidRDefault="005A57DE" w:rsidP="00825CE3">
      <w:pPr>
        <w:ind w:left="1440" w:hanging="720"/>
        <w:jc w:val="both"/>
        <w:rPr>
          <w:rFonts w:ascii="Arial" w:hAnsi="Arial" w:cs="Arial"/>
          <w:color w:val="000000"/>
        </w:rPr>
      </w:pPr>
      <w:r>
        <w:rPr>
          <w:rFonts w:ascii="Arial" w:hAnsi="Arial" w:cs="Arial"/>
          <w:color w:val="000000"/>
        </w:rPr>
        <w:t>B.</w:t>
      </w:r>
      <w:r>
        <w:rPr>
          <w:rFonts w:ascii="Arial" w:hAnsi="Arial" w:cs="Arial"/>
          <w:color w:val="000000"/>
        </w:rPr>
        <w:tab/>
        <w:t xml:space="preserve">A </w:t>
      </w:r>
      <w:r>
        <w:rPr>
          <w:rFonts w:ascii="Arial" w:hAnsi="Arial" w:cs="Arial"/>
          <w:b/>
          <w:color w:val="000000"/>
        </w:rPr>
        <w:t>thorough explanation</w:t>
      </w:r>
      <w:r>
        <w:rPr>
          <w:rFonts w:ascii="Arial" w:hAnsi="Arial" w:cs="Arial"/>
          <w:color w:val="000000"/>
        </w:rPr>
        <w:t xml:space="preserve"> of the accident, injuries, and allegations contained in the 1008.</w:t>
      </w:r>
    </w:p>
    <w:p w14:paraId="038A17B6" w14:textId="77777777" w:rsidR="0057589A" w:rsidRDefault="0057589A" w:rsidP="00825CE3">
      <w:pPr>
        <w:ind w:left="1440" w:hanging="720"/>
        <w:jc w:val="both"/>
        <w:rPr>
          <w:rFonts w:ascii="Arial" w:hAnsi="Arial" w:cs="Arial"/>
          <w:color w:val="000000"/>
        </w:rPr>
      </w:pPr>
    </w:p>
    <w:p w14:paraId="63BC5E55" w14:textId="77777777" w:rsidR="0057589A" w:rsidRDefault="0057589A" w:rsidP="00825CE3">
      <w:pPr>
        <w:ind w:left="1440" w:hanging="720"/>
        <w:jc w:val="both"/>
        <w:rPr>
          <w:rFonts w:ascii="Arial" w:hAnsi="Arial" w:cs="Arial"/>
          <w:color w:val="000000"/>
        </w:rPr>
      </w:pPr>
      <w:r>
        <w:rPr>
          <w:rFonts w:ascii="Arial" w:hAnsi="Arial" w:cs="Arial"/>
          <w:color w:val="000000"/>
        </w:rPr>
        <w:t>C.</w:t>
      </w:r>
      <w:r>
        <w:rPr>
          <w:rFonts w:ascii="Arial" w:hAnsi="Arial" w:cs="Arial"/>
          <w:color w:val="000000"/>
        </w:rPr>
        <w:tab/>
        <w:t>Discuss claimant’s Medicare eligibility, including whether or not the claimant is a current recipient, eligible for Medicare, applying for Medicare, etc.</w:t>
      </w:r>
    </w:p>
    <w:p w14:paraId="4C7BCC14" w14:textId="77777777" w:rsidR="005A57DE" w:rsidRDefault="005A57DE" w:rsidP="00825CE3">
      <w:pPr>
        <w:ind w:left="1440" w:hanging="720"/>
        <w:jc w:val="both"/>
        <w:rPr>
          <w:rFonts w:ascii="Arial" w:hAnsi="Arial" w:cs="Arial"/>
          <w:color w:val="000000"/>
        </w:rPr>
      </w:pPr>
    </w:p>
    <w:p w14:paraId="4450F601" w14:textId="77777777" w:rsidR="00850F6B" w:rsidRPr="00993ADA" w:rsidRDefault="00850F6B" w:rsidP="00825CE3">
      <w:pPr>
        <w:rPr>
          <w:rFonts w:ascii="Arial" w:hAnsi="Arial" w:cs="Arial"/>
          <w:color w:val="000000"/>
        </w:rPr>
      </w:pPr>
      <w:r w:rsidRPr="00993ADA">
        <w:rPr>
          <w:rFonts w:ascii="Arial" w:hAnsi="Arial" w:cs="Arial"/>
          <w:color w:val="000000"/>
        </w:rPr>
        <w:lastRenderedPageBreak/>
        <w:tab/>
      </w:r>
    </w:p>
    <w:p w14:paraId="70FA5CED" w14:textId="77777777" w:rsidR="002A112C" w:rsidRDefault="00850F6B" w:rsidP="007D0960">
      <w:pPr>
        <w:rPr>
          <w:rFonts w:ascii="Arial" w:hAnsi="Arial" w:cs="Arial"/>
          <w:b/>
          <w:color w:val="000000"/>
        </w:rPr>
      </w:pPr>
      <w:r w:rsidRPr="00993ADA">
        <w:rPr>
          <w:rFonts w:ascii="Arial" w:hAnsi="Arial" w:cs="Arial"/>
          <w:b/>
          <w:color w:val="000000"/>
        </w:rPr>
        <w:t>II.</w:t>
      </w:r>
      <w:r w:rsidRPr="00993ADA">
        <w:rPr>
          <w:rFonts w:ascii="Arial" w:hAnsi="Arial" w:cs="Arial"/>
          <w:b/>
          <w:color w:val="000000"/>
        </w:rPr>
        <w:tab/>
        <w:t>MEDICAL TREATMENT HISTORY</w:t>
      </w:r>
    </w:p>
    <w:p w14:paraId="4FCBE4C3" w14:textId="77777777" w:rsidR="00D73F32" w:rsidRPr="00993ADA" w:rsidRDefault="00D73F32" w:rsidP="007D0960">
      <w:pPr>
        <w:rPr>
          <w:rFonts w:ascii="Arial" w:hAnsi="Arial" w:cs="Arial"/>
          <w:b/>
          <w:color w:val="000000"/>
        </w:rPr>
      </w:pPr>
    </w:p>
    <w:p w14:paraId="5C13DFA2" w14:textId="77777777" w:rsidR="00850F6B" w:rsidRPr="00442E15" w:rsidRDefault="00850F6B" w:rsidP="00825CE3">
      <w:pPr>
        <w:ind w:left="720"/>
        <w:jc w:val="both"/>
        <w:rPr>
          <w:rFonts w:ascii="Arial" w:hAnsi="Arial" w:cs="Arial"/>
          <w:b/>
          <w:color w:val="000000"/>
        </w:rPr>
      </w:pPr>
      <w:r w:rsidRPr="00993ADA">
        <w:rPr>
          <w:rFonts w:ascii="Arial" w:hAnsi="Arial" w:cs="Arial"/>
          <w:color w:val="000000"/>
        </w:rPr>
        <w:t xml:space="preserve">A </w:t>
      </w:r>
      <w:r w:rsidRPr="00993ADA">
        <w:rPr>
          <w:rFonts w:ascii="Arial" w:hAnsi="Arial" w:cs="Arial"/>
          <w:b/>
          <w:color w:val="000000"/>
        </w:rPr>
        <w:t xml:space="preserve">detailed </w:t>
      </w:r>
      <w:r w:rsidR="0027686D" w:rsidRPr="00993ADA">
        <w:rPr>
          <w:rFonts w:ascii="Arial" w:hAnsi="Arial" w:cs="Arial"/>
          <w:b/>
          <w:color w:val="000000"/>
        </w:rPr>
        <w:t>summarization</w:t>
      </w:r>
      <w:r w:rsidR="0027686D" w:rsidRPr="00993ADA">
        <w:rPr>
          <w:rFonts w:ascii="Arial" w:hAnsi="Arial" w:cs="Arial"/>
          <w:color w:val="000000"/>
        </w:rPr>
        <w:t xml:space="preserve"> of all </w:t>
      </w:r>
      <w:r w:rsidR="00442E15">
        <w:rPr>
          <w:rFonts w:ascii="Arial" w:hAnsi="Arial" w:cs="Arial"/>
          <w:b/>
          <w:color w:val="000000"/>
          <w:u w:val="single"/>
        </w:rPr>
        <w:t xml:space="preserve">pertinent </w:t>
      </w:r>
      <w:r w:rsidR="0027686D" w:rsidRPr="00993ADA">
        <w:rPr>
          <w:rFonts w:ascii="Arial" w:hAnsi="Arial" w:cs="Arial"/>
          <w:color w:val="000000"/>
        </w:rPr>
        <w:t>medical treatment</w:t>
      </w:r>
      <w:r w:rsidR="00442E15">
        <w:rPr>
          <w:rFonts w:ascii="Arial" w:hAnsi="Arial" w:cs="Arial"/>
          <w:color w:val="000000"/>
        </w:rPr>
        <w:t>.  Please</w:t>
      </w:r>
      <w:r w:rsidR="0027686D" w:rsidRPr="00993ADA">
        <w:rPr>
          <w:rFonts w:ascii="Arial" w:hAnsi="Arial" w:cs="Arial"/>
          <w:color w:val="000000"/>
        </w:rPr>
        <w:t xml:space="preserve"> includ</w:t>
      </w:r>
      <w:r w:rsidR="00442E15">
        <w:rPr>
          <w:rFonts w:ascii="Arial" w:hAnsi="Arial" w:cs="Arial"/>
          <w:color w:val="000000"/>
        </w:rPr>
        <w:t>e</w:t>
      </w:r>
      <w:r w:rsidR="0027686D" w:rsidRPr="00993ADA">
        <w:rPr>
          <w:rFonts w:ascii="Arial" w:hAnsi="Arial" w:cs="Arial"/>
          <w:color w:val="000000"/>
        </w:rPr>
        <w:t xml:space="preserve"> the physician’s name, specialty, diagnosis, diagnostic testing, medication, surgery, therapy, and physicians’ opinions as to future treatment and work </w:t>
      </w:r>
      <w:r w:rsidR="00442E15">
        <w:rPr>
          <w:rFonts w:ascii="Arial" w:hAnsi="Arial" w:cs="Arial"/>
          <w:color w:val="000000"/>
        </w:rPr>
        <w:t xml:space="preserve">status. </w:t>
      </w:r>
    </w:p>
    <w:p w14:paraId="01773F0B" w14:textId="77777777" w:rsidR="00850F6B" w:rsidRDefault="00850F6B" w:rsidP="007D0960">
      <w:pPr>
        <w:rPr>
          <w:rFonts w:ascii="Arial" w:hAnsi="Arial" w:cs="Arial"/>
          <w:b/>
          <w:color w:val="000000"/>
        </w:rPr>
      </w:pPr>
    </w:p>
    <w:p w14:paraId="56BA3FC5" w14:textId="77777777" w:rsidR="005A57DE" w:rsidRPr="00993ADA" w:rsidRDefault="005A57DE" w:rsidP="007D0960">
      <w:pPr>
        <w:rPr>
          <w:rFonts w:ascii="Arial" w:hAnsi="Arial" w:cs="Arial"/>
          <w:b/>
          <w:color w:val="000000"/>
        </w:rPr>
      </w:pPr>
    </w:p>
    <w:p w14:paraId="422D39F1" w14:textId="77777777" w:rsidR="002A112C" w:rsidRPr="0061092A" w:rsidRDefault="002A112C" w:rsidP="0057589A">
      <w:pPr>
        <w:ind w:left="720" w:hanging="720"/>
        <w:rPr>
          <w:rFonts w:ascii="Arial" w:hAnsi="Arial" w:cs="Arial"/>
          <w:b/>
        </w:rPr>
      </w:pPr>
      <w:r w:rsidRPr="00993ADA">
        <w:rPr>
          <w:rFonts w:ascii="Arial" w:hAnsi="Arial" w:cs="Arial"/>
          <w:b/>
        </w:rPr>
        <w:t>I</w:t>
      </w:r>
      <w:r w:rsidR="0027686D" w:rsidRPr="00993ADA">
        <w:rPr>
          <w:rFonts w:ascii="Arial" w:hAnsi="Arial" w:cs="Arial"/>
          <w:b/>
        </w:rPr>
        <w:t>I</w:t>
      </w:r>
      <w:r w:rsidRPr="00993ADA">
        <w:rPr>
          <w:rFonts w:ascii="Arial" w:hAnsi="Arial" w:cs="Arial"/>
          <w:b/>
        </w:rPr>
        <w:t>I.</w:t>
      </w:r>
      <w:r w:rsidR="005A57DE">
        <w:rPr>
          <w:rFonts w:ascii="Arial" w:hAnsi="Arial" w:cs="Arial"/>
          <w:b/>
        </w:rPr>
        <w:tab/>
      </w:r>
      <w:r w:rsidRPr="0061092A">
        <w:rPr>
          <w:rFonts w:ascii="Arial" w:hAnsi="Arial" w:cs="Arial"/>
          <w:b/>
        </w:rPr>
        <w:t>PLAINTIFF’S CAUSES OF ACTION AND/OR THEORIES OF RECOVERY AND APPLICABLE DEFENSES</w:t>
      </w:r>
    </w:p>
    <w:p w14:paraId="5C149B88" w14:textId="77777777" w:rsidR="005A57DE" w:rsidRDefault="005A57DE" w:rsidP="00825CE3">
      <w:pPr>
        <w:ind w:left="1440" w:hanging="720"/>
        <w:jc w:val="both"/>
        <w:rPr>
          <w:rFonts w:ascii="Arial" w:hAnsi="Arial" w:cs="Arial"/>
        </w:rPr>
      </w:pPr>
    </w:p>
    <w:p w14:paraId="1D9F871A" w14:textId="77777777" w:rsidR="005A57DE" w:rsidRDefault="005A57DE" w:rsidP="00825CE3">
      <w:pPr>
        <w:ind w:left="1440" w:hanging="720"/>
        <w:jc w:val="both"/>
        <w:rPr>
          <w:rFonts w:ascii="Arial" w:hAnsi="Arial" w:cs="Arial"/>
          <w:color w:val="000000"/>
        </w:rPr>
      </w:pPr>
      <w:r>
        <w:rPr>
          <w:rFonts w:ascii="Arial" w:hAnsi="Arial" w:cs="Arial"/>
        </w:rPr>
        <w:t>A.</w:t>
      </w:r>
      <w:r>
        <w:rPr>
          <w:rFonts w:ascii="Arial" w:hAnsi="Arial" w:cs="Arial"/>
        </w:rPr>
        <w:tab/>
      </w:r>
      <w:r w:rsidR="008046A9" w:rsidRPr="00993ADA">
        <w:rPr>
          <w:rFonts w:ascii="Arial" w:hAnsi="Arial" w:cs="Arial"/>
        </w:rPr>
        <w:t>Describe separately and in detail each cause of action along with applicable</w:t>
      </w:r>
      <w:r>
        <w:rPr>
          <w:rFonts w:ascii="Arial" w:hAnsi="Arial" w:cs="Arial"/>
        </w:rPr>
        <w:t xml:space="preserve"> </w:t>
      </w:r>
      <w:r w:rsidR="008046A9" w:rsidRPr="00993ADA">
        <w:rPr>
          <w:rFonts w:ascii="Arial" w:hAnsi="Arial" w:cs="Arial"/>
        </w:rPr>
        <w:t>defense(s)</w:t>
      </w:r>
      <w:r w:rsidR="00442E15">
        <w:rPr>
          <w:rFonts w:ascii="Arial" w:hAnsi="Arial" w:cs="Arial"/>
        </w:rPr>
        <w:t>.</w:t>
      </w:r>
    </w:p>
    <w:p w14:paraId="0C0EA9FE" w14:textId="77777777" w:rsidR="005A57DE" w:rsidRDefault="005A57DE" w:rsidP="00825CE3">
      <w:pPr>
        <w:rPr>
          <w:rFonts w:ascii="Arial" w:hAnsi="Arial" w:cs="Arial"/>
          <w:color w:val="000000"/>
        </w:rPr>
      </w:pPr>
    </w:p>
    <w:p w14:paraId="299C3BEF" w14:textId="77777777" w:rsidR="005A57DE" w:rsidRPr="00993ADA" w:rsidRDefault="005A57DE" w:rsidP="00825CE3">
      <w:pPr>
        <w:rPr>
          <w:rFonts w:ascii="Arial" w:hAnsi="Arial" w:cs="Arial"/>
          <w:color w:val="000000"/>
        </w:rPr>
      </w:pPr>
    </w:p>
    <w:p w14:paraId="69B3FE50" w14:textId="77777777" w:rsidR="004B59B6" w:rsidRPr="00993ADA" w:rsidRDefault="004B59B6" w:rsidP="00825CE3">
      <w:pPr>
        <w:rPr>
          <w:rFonts w:ascii="Arial" w:hAnsi="Arial" w:cs="Arial"/>
          <w:b/>
          <w:color w:val="000000"/>
        </w:rPr>
      </w:pPr>
      <w:r w:rsidRPr="00993ADA">
        <w:rPr>
          <w:rFonts w:ascii="Arial" w:hAnsi="Arial" w:cs="Arial"/>
          <w:b/>
          <w:color w:val="000000"/>
        </w:rPr>
        <w:t>IV.</w:t>
      </w:r>
      <w:r w:rsidRPr="00993ADA">
        <w:rPr>
          <w:rFonts w:ascii="Arial" w:hAnsi="Arial" w:cs="Arial"/>
          <w:b/>
          <w:color w:val="000000"/>
        </w:rPr>
        <w:tab/>
        <w:t>SUMMARY OF PL</w:t>
      </w:r>
      <w:r w:rsidR="004C3892">
        <w:rPr>
          <w:rFonts w:ascii="Arial" w:hAnsi="Arial" w:cs="Arial"/>
          <w:b/>
          <w:color w:val="000000"/>
        </w:rPr>
        <w:t>E</w:t>
      </w:r>
      <w:r w:rsidRPr="00993ADA">
        <w:rPr>
          <w:rFonts w:ascii="Arial" w:hAnsi="Arial" w:cs="Arial"/>
          <w:b/>
          <w:color w:val="000000"/>
        </w:rPr>
        <w:t>ADINGS FILED AND DISCOVERY COMPLETED</w:t>
      </w:r>
    </w:p>
    <w:p w14:paraId="39302FA2" w14:textId="77777777" w:rsidR="004B59B6" w:rsidRPr="00993ADA" w:rsidRDefault="004B59B6" w:rsidP="00825CE3">
      <w:pPr>
        <w:rPr>
          <w:rFonts w:ascii="Arial" w:hAnsi="Arial" w:cs="Arial"/>
          <w:b/>
          <w:color w:val="000000"/>
        </w:rPr>
      </w:pPr>
    </w:p>
    <w:p w14:paraId="08A03B43" w14:textId="77777777" w:rsidR="005A57DE" w:rsidRDefault="005A57DE" w:rsidP="00825CE3">
      <w:pPr>
        <w:ind w:left="1440" w:hanging="720"/>
        <w:jc w:val="both"/>
        <w:rPr>
          <w:rFonts w:ascii="Arial" w:hAnsi="Arial" w:cs="Arial"/>
          <w:color w:val="000000"/>
        </w:rPr>
      </w:pPr>
      <w:r>
        <w:rPr>
          <w:rFonts w:ascii="Arial" w:hAnsi="Arial" w:cs="Arial"/>
          <w:color w:val="000000"/>
        </w:rPr>
        <w:t>A.</w:t>
      </w:r>
      <w:r>
        <w:rPr>
          <w:rFonts w:ascii="Arial" w:hAnsi="Arial" w:cs="Arial"/>
          <w:color w:val="000000"/>
        </w:rPr>
        <w:tab/>
      </w:r>
      <w:r w:rsidR="004B59B6" w:rsidRPr="00993ADA">
        <w:rPr>
          <w:rFonts w:ascii="Arial" w:hAnsi="Arial" w:cs="Arial"/>
          <w:color w:val="000000"/>
        </w:rPr>
        <w:t>Discuss the pleadings filed</w:t>
      </w:r>
      <w:r w:rsidR="00523924">
        <w:rPr>
          <w:rFonts w:ascii="Arial" w:hAnsi="Arial" w:cs="Arial"/>
          <w:color w:val="000000"/>
        </w:rPr>
        <w:t>,</w:t>
      </w:r>
      <w:r w:rsidR="004B59B6" w:rsidRPr="00993ADA">
        <w:rPr>
          <w:rFonts w:ascii="Arial" w:hAnsi="Arial" w:cs="Arial"/>
          <w:color w:val="000000"/>
        </w:rPr>
        <w:t xml:space="preserve"> includ</w:t>
      </w:r>
      <w:r w:rsidR="00442E15">
        <w:rPr>
          <w:rFonts w:ascii="Arial" w:hAnsi="Arial" w:cs="Arial"/>
          <w:color w:val="000000"/>
        </w:rPr>
        <w:t>ing</w:t>
      </w:r>
      <w:r w:rsidR="004B59B6" w:rsidRPr="00993ADA">
        <w:rPr>
          <w:rFonts w:ascii="Arial" w:hAnsi="Arial" w:cs="Arial"/>
          <w:color w:val="000000"/>
        </w:rPr>
        <w:t xml:space="preserve"> a listing of all petitions, amended petitions, answers, motions, exceptions, etc. filed in the case, along with a discussion of the arguments and outcome of each</w:t>
      </w:r>
      <w:r w:rsidR="00442E15">
        <w:rPr>
          <w:rFonts w:ascii="Arial" w:hAnsi="Arial" w:cs="Arial"/>
          <w:color w:val="000000"/>
        </w:rPr>
        <w:t>.</w:t>
      </w:r>
    </w:p>
    <w:p w14:paraId="060E31EA" w14:textId="77777777" w:rsidR="005A57DE" w:rsidRDefault="005A57DE" w:rsidP="00825CE3">
      <w:pPr>
        <w:rPr>
          <w:rFonts w:ascii="Arial" w:hAnsi="Arial" w:cs="Arial"/>
          <w:color w:val="000000"/>
        </w:rPr>
      </w:pPr>
    </w:p>
    <w:p w14:paraId="699D96CD" w14:textId="77777777" w:rsidR="004B59B6" w:rsidRPr="00993ADA" w:rsidRDefault="005A57DE" w:rsidP="00825CE3">
      <w:pPr>
        <w:ind w:left="720"/>
        <w:jc w:val="both"/>
        <w:rPr>
          <w:rFonts w:ascii="Arial" w:hAnsi="Arial" w:cs="Arial"/>
          <w:b/>
          <w:color w:val="000000"/>
        </w:rPr>
      </w:pPr>
      <w:r>
        <w:rPr>
          <w:rFonts w:ascii="Arial" w:hAnsi="Arial" w:cs="Arial"/>
          <w:color w:val="000000"/>
        </w:rPr>
        <w:t>B.</w:t>
      </w:r>
      <w:r>
        <w:rPr>
          <w:rFonts w:ascii="Arial" w:hAnsi="Arial" w:cs="Arial"/>
          <w:color w:val="000000"/>
        </w:rPr>
        <w:tab/>
      </w:r>
      <w:r w:rsidR="00442E15">
        <w:rPr>
          <w:rFonts w:ascii="Arial" w:hAnsi="Arial" w:cs="Arial"/>
          <w:color w:val="000000"/>
        </w:rPr>
        <w:t xml:space="preserve">Discuss the discovery completed, outstanding, and to be completed.  </w:t>
      </w:r>
    </w:p>
    <w:p w14:paraId="5DAF2A89" w14:textId="77777777" w:rsidR="00F25A13" w:rsidRPr="00825CE3" w:rsidRDefault="00F25A13" w:rsidP="00825CE3">
      <w:pPr>
        <w:rPr>
          <w:rFonts w:ascii="Arial" w:hAnsi="Arial" w:cs="Arial"/>
          <w:color w:val="000000"/>
        </w:rPr>
      </w:pPr>
    </w:p>
    <w:p w14:paraId="23FFB179" w14:textId="77777777" w:rsidR="005A57DE" w:rsidRPr="00825CE3" w:rsidRDefault="005A57DE" w:rsidP="00825CE3">
      <w:pPr>
        <w:rPr>
          <w:rFonts w:ascii="Arial" w:hAnsi="Arial" w:cs="Arial"/>
          <w:color w:val="000000"/>
        </w:rPr>
      </w:pPr>
    </w:p>
    <w:p w14:paraId="2348316C" w14:textId="77777777" w:rsidR="00F25A13" w:rsidRDefault="00F25A13" w:rsidP="00825CE3">
      <w:pPr>
        <w:rPr>
          <w:rFonts w:ascii="Arial" w:hAnsi="Arial" w:cs="Arial"/>
          <w:b/>
          <w:color w:val="000000"/>
        </w:rPr>
      </w:pPr>
      <w:r w:rsidRPr="00993ADA">
        <w:rPr>
          <w:rFonts w:ascii="Arial" w:hAnsi="Arial" w:cs="Arial"/>
          <w:b/>
          <w:color w:val="000000"/>
        </w:rPr>
        <w:t>V.</w:t>
      </w:r>
      <w:r w:rsidRPr="00993ADA">
        <w:rPr>
          <w:rFonts w:ascii="Arial" w:hAnsi="Arial" w:cs="Arial"/>
          <w:b/>
          <w:color w:val="000000"/>
        </w:rPr>
        <w:tab/>
        <w:t>QUANTUM ANALYSIS</w:t>
      </w:r>
      <w:r w:rsidR="00F4307A" w:rsidRPr="00993ADA">
        <w:rPr>
          <w:rFonts w:ascii="Arial" w:hAnsi="Arial" w:cs="Arial"/>
          <w:b/>
          <w:color w:val="000000"/>
        </w:rPr>
        <w:t xml:space="preserve"> </w:t>
      </w:r>
    </w:p>
    <w:p w14:paraId="239CB422" w14:textId="77777777" w:rsidR="00E03487" w:rsidRPr="00993ADA" w:rsidRDefault="00E03487" w:rsidP="00825CE3">
      <w:pPr>
        <w:rPr>
          <w:rFonts w:ascii="Arial" w:hAnsi="Arial" w:cs="Arial"/>
          <w:b/>
          <w:color w:val="000000"/>
        </w:rPr>
      </w:pPr>
    </w:p>
    <w:p w14:paraId="4DB74329" w14:textId="77777777" w:rsidR="00F25A13" w:rsidRPr="00993ADA" w:rsidRDefault="002802CE" w:rsidP="00825CE3">
      <w:pPr>
        <w:ind w:left="720"/>
        <w:rPr>
          <w:rFonts w:ascii="Arial" w:hAnsi="Arial" w:cs="Arial"/>
          <w:b/>
          <w:color w:val="000000"/>
          <w:u w:val="single"/>
        </w:rPr>
      </w:pPr>
      <w:r w:rsidRPr="00825CE3">
        <w:rPr>
          <w:rFonts w:ascii="Arial" w:hAnsi="Arial" w:cs="Arial"/>
          <w:color w:val="000000"/>
        </w:rPr>
        <w:t>A.</w:t>
      </w:r>
      <w:r w:rsidRPr="00825CE3">
        <w:rPr>
          <w:rFonts w:ascii="Arial" w:hAnsi="Arial" w:cs="Arial"/>
          <w:b/>
          <w:color w:val="000000"/>
        </w:rPr>
        <w:tab/>
      </w:r>
      <w:r w:rsidR="00F25A13" w:rsidRPr="00993ADA">
        <w:rPr>
          <w:rFonts w:ascii="Arial" w:hAnsi="Arial" w:cs="Arial"/>
          <w:b/>
          <w:color w:val="000000"/>
          <w:u w:val="single"/>
        </w:rPr>
        <w:t>Indemnity</w:t>
      </w:r>
    </w:p>
    <w:p w14:paraId="0A984853" w14:textId="77777777" w:rsidR="00F25A13" w:rsidRDefault="00F25A13" w:rsidP="007D0960">
      <w:pPr>
        <w:ind w:left="1440"/>
        <w:jc w:val="both"/>
        <w:rPr>
          <w:rFonts w:ascii="Arial" w:hAnsi="Arial" w:cs="Arial"/>
          <w:color w:val="000000"/>
        </w:rPr>
      </w:pPr>
      <w:r w:rsidRPr="00993ADA">
        <w:rPr>
          <w:rFonts w:ascii="Arial" w:hAnsi="Arial" w:cs="Arial"/>
          <w:color w:val="000000"/>
        </w:rPr>
        <w:t xml:space="preserve">Describe in detail the potential exposure for indemnity benefits, including </w:t>
      </w:r>
      <w:r w:rsidR="00442E15">
        <w:rPr>
          <w:rFonts w:ascii="Arial" w:hAnsi="Arial" w:cs="Arial"/>
          <w:color w:val="000000"/>
        </w:rPr>
        <w:t xml:space="preserve">past indemnity allegedly due and future indemnity (with and without the customary 8% discount), and </w:t>
      </w:r>
      <w:r w:rsidRPr="00993ADA">
        <w:rPr>
          <w:rFonts w:ascii="Arial" w:hAnsi="Arial" w:cs="Arial"/>
          <w:color w:val="000000"/>
        </w:rPr>
        <w:t>all calculations used in determining the potential exposure.</w:t>
      </w:r>
    </w:p>
    <w:p w14:paraId="0F1B561F" w14:textId="77777777" w:rsidR="005A57DE" w:rsidRPr="00993ADA" w:rsidRDefault="005A57DE" w:rsidP="007D0960">
      <w:pPr>
        <w:ind w:left="1440"/>
        <w:jc w:val="both"/>
        <w:rPr>
          <w:rFonts w:ascii="Arial" w:hAnsi="Arial" w:cs="Arial"/>
          <w:color w:val="000000"/>
        </w:rPr>
      </w:pPr>
    </w:p>
    <w:p w14:paraId="26C39F0E" w14:textId="77777777" w:rsidR="00F25A13" w:rsidRPr="00993ADA" w:rsidRDefault="002802CE" w:rsidP="00825CE3">
      <w:pPr>
        <w:ind w:left="720"/>
        <w:rPr>
          <w:rFonts w:ascii="Arial" w:hAnsi="Arial" w:cs="Arial"/>
          <w:color w:val="000000"/>
        </w:rPr>
      </w:pPr>
      <w:r w:rsidRPr="00825CE3">
        <w:rPr>
          <w:rFonts w:ascii="Arial" w:hAnsi="Arial" w:cs="Arial"/>
          <w:color w:val="000000"/>
        </w:rPr>
        <w:t>B.</w:t>
      </w:r>
      <w:r w:rsidRPr="00825CE3">
        <w:rPr>
          <w:rFonts w:ascii="Arial" w:hAnsi="Arial" w:cs="Arial"/>
          <w:b/>
          <w:color w:val="000000"/>
        </w:rPr>
        <w:tab/>
      </w:r>
      <w:r w:rsidR="00F25A13" w:rsidRPr="00993ADA">
        <w:rPr>
          <w:rFonts w:ascii="Arial" w:hAnsi="Arial" w:cs="Arial"/>
          <w:b/>
          <w:color w:val="000000"/>
          <w:u w:val="single"/>
        </w:rPr>
        <w:t>Medical</w:t>
      </w:r>
    </w:p>
    <w:p w14:paraId="39B9B3FA" w14:textId="77777777" w:rsidR="005A57DE" w:rsidRDefault="00F25A13" w:rsidP="007D0960">
      <w:pPr>
        <w:ind w:left="1440"/>
        <w:jc w:val="both"/>
        <w:rPr>
          <w:rFonts w:ascii="Arial" w:hAnsi="Arial" w:cs="Arial"/>
          <w:color w:val="000000"/>
        </w:rPr>
      </w:pPr>
      <w:r w:rsidRPr="00993ADA">
        <w:rPr>
          <w:rFonts w:ascii="Arial" w:hAnsi="Arial" w:cs="Arial"/>
          <w:color w:val="000000"/>
        </w:rPr>
        <w:t xml:space="preserve">Describe in detail the potential exposure for medical expenses, including </w:t>
      </w:r>
      <w:r w:rsidRPr="00825CE3">
        <w:rPr>
          <w:rFonts w:ascii="Arial" w:hAnsi="Arial" w:cs="Arial"/>
          <w:color w:val="000000"/>
          <w:u w:val="single"/>
        </w:rPr>
        <w:t>past expenses allegedly due and future expenses</w:t>
      </w:r>
      <w:r w:rsidRPr="00993ADA">
        <w:rPr>
          <w:rFonts w:ascii="Arial" w:hAnsi="Arial" w:cs="Arial"/>
          <w:color w:val="000000"/>
        </w:rPr>
        <w:t>, i.e., surgery, physical therapy, prescriptions, Medicare Set Asides, etc</w:t>
      </w:r>
      <w:r w:rsidR="005A57DE">
        <w:rPr>
          <w:rFonts w:ascii="Arial" w:hAnsi="Arial" w:cs="Arial"/>
          <w:b/>
          <w:color w:val="000000"/>
        </w:rPr>
        <w:t>.</w:t>
      </w:r>
    </w:p>
    <w:p w14:paraId="243A5A22" w14:textId="77777777" w:rsidR="005A57DE" w:rsidRDefault="005A57DE" w:rsidP="00825CE3">
      <w:pPr>
        <w:ind w:left="720"/>
        <w:jc w:val="both"/>
        <w:rPr>
          <w:rFonts w:ascii="Arial" w:hAnsi="Arial" w:cs="Arial"/>
          <w:color w:val="000000"/>
        </w:rPr>
      </w:pPr>
    </w:p>
    <w:p w14:paraId="6DA09BCC" w14:textId="77777777" w:rsidR="005A57DE" w:rsidRDefault="005A57DE" w:rsidP="00825CE3">
      <w:pPr>
        <w:ind w:left="720"/>
        <w:jc w:val="both"/>
        <w:rPr>
          <w:rFonts w:ascii="Arial" w:hAnsi="Arial" w:cs="Arial"/>
          <w:color w:val="000000"/>
        </w:rPr>
      </w:pPr>
      <w:r w:rsidRPr="00825CE3">
        <w:rPr>
          <w:rFonts w:ascii="Arial" w:hAnsi="Arial" w:cs="Arial"/>
          <w:color w:val="000000"/>
        </w:rPr>
        <w:t>C.</w:t>
      </w:r>
      <w:r>
        <w:rPr>
          <w:rFonts w:ascii="Arial" w:hAnsi="Arial" w:cs="Arial"/>
          <w:b/>
          <w:color w:val="000000"/>
        </w:rPr>
        <w:tab/>
      </w:r>
      <w:r>
        <w:rPr>
          <w:rFonts w:ascii="Arial" w:hAnsi="Arial" w:cs="Arial"/>
          <w:b/>
          <w:color w:val="000000"/>
          <w:u w:val="single"/>
        </w:rPr>
        <w:t>Medicare Set Aside</w:t>
      </w:r>
    </w:p>
    <w:p w14:paraId="4585CBF5" w14:textId="77777777" w:rsidR="005A57DE" w:rsidRDefault="0057589A" w:rsidP="007D0960">
      <w:pPr>
        <w:ind w:left="1440"/>
        <w:jc w:val="both"/>
        <w:rPr>
          <w:rFonts w:ascii="Arial" w:hAnsi="Arial" w:cs="Arial"/>
          <w:color w:val="000000"/>
        </w:rPr>
      </w:pPr>
      <w:r>
        <w:rPr>
          <w:rFonts w:ascii="Arial" w:hAnsi="Arial" w:cs="Arial"/>
          <w:color w:val="000000"/>
        </w:rPr>
        <w:t>Discuss and give details regarding a Medicare Set Aside, including why an MSA is or is not necessary.</w:t>
      </w:r>
    </w:p>
    <w:p w14:paraId="38EE50BE" w14:textId="77777777" w:rsidR="0057589A" w:rsidRDefault="0057589A" w:rsidP="007D0960">
      <w:pPr>
        <w:ind w:left="1440"/>
        <w:jc w:val="both"/>
        <w:rPr>
          <w:rFonts w:ascii="Arial" w:hAnsi="Arial" w:cs="Arial"/>
          <w:color w:val="000000"/>
        </w:rPr>
      </w:pPr>
    </w:p>
    <w:p w14:paraId="299C6197" w14:textId="77777777" w:rsidR="0057589A" w:rsidRDefault="0057589A" w:rsidP="00825CE3">
      <w:pPr>
        <w:ind w:left="720"/>
        <w:jc w:val="both"/>
        <w:rPr>
          <w:rFonts w:ascii="Arial" w:hAnsi="Arial" w:cs="Arial"/>
          <w:color w:val="000000"/>
        </w:rPr>
      </w:pPr>
      <w:r>
        <w:rPr>
          <w:rFonts w:ascii="Arial" w:hAnsi="Arial" w:cs="Arial"/>
          <w:color w:val="000000"/>
        </w:rPr>
        <w:t>D.</w:t>
      </w:r>
      <w:r>
        <w:rPr>
          <w:rFonts w:ascii="Arial" w:hAnsi="Arial" w:cs="Arial"/>
          <w:color w:val="000000"/>
        </w:rPr>
        <w:tab/>
      </w:r>
      <w:r>
        <w:rPr>
          <w:rFonts w:ascii="Arial" w:hAnsi="Arial" w:cs="Arial"/>
          <w:b/>
          <w:color w:val="000000"/>
          <w:u w:val="single"/>
        </w:rPr>
        <w:t>Liens</w:t>
      </w:r>
    </w:p>
    <w:p w14:paraId="6F58AC27" w14:textId="77777777" w:rsidR="0057589A" w:rsidRPr="0057589A" w:rsidRDefault="0057589A" w:rsidP="0057589A">
      <w:pPr>
        <w:ind w:left="1440"/>
        <w:jc w:val="both"/>
        <w:rPr>
          <w:rFonts w:ascii="Arial" w:hAnsi="Arial" w:cs="Arial"/>
          <w:color w:val="000000"/>
        </w:rPr>
      </w:pPr>
      <w:r>
        <w:rPr>
          <w:rFonts w:ascii="Arial" w:hAnsi="Arial" w:cs="Arial"/>
          <w:color w:val="000000"/>
        </w:rPr>
        <w:t>Discuss any liens, including Medicare, and the amount(s) of said liens.</w:t>
      </w:r>
    </w:p>
    <w:p w14:paraId="37D14D41" w14:textId="77777777" w:rsidR="005A57DE" w:rsidRDefault="005A57DE" w:rsidP="007D0960">
      <w:pPr>
        <w:ind w:left="1440"/>
        <w:jc w:val="both"/>
        <w:rPr>
          <w:rFonts w:ascii="Arial" w:hAnsi="Arial" w:cs="Arial"/>
          <w:color w:val="000000"/>
        </w:rPr>
      </w:pPr>
    </w:p>
    <w:p w14:paraId="738D7E77" w14:textId="77777777" w:rsidR="005A57DE" w:rsidRDefault="0057589A" w:rsidP="00825CE3">
      <w:pPr>
        <w:ind w:left="720"/>
        <w:jc w:val="both"/>
        <w:rPr>
          <w:rFonts w:ascii="Arial" w:hAnsi="Arial" w:cs="Arial"/>
          <w:color w:val="000000"/>
        </w:rPr>
      </w:pPr>
      <w:r>
        <w:rPr>
          <w:rFonts w:ascii="Arial" w:hAnsi="Arial" w:cs="Arial"/>
          <w:color w:val="000000"/>
        </w:rPr>
        <w:t>E</w:t>
      </w:r>
      <w:r w:rsidR="005A57DE" w:rsidRPr="00825CE3">
        <w:rPr>
          <w:rFonts w:ascii="Arial" w:hAnsi="Arial" w:cs="Arial"/>
          <w:color w:val="000000"/>
        </w:rPr>
        <w:t>.</w:t>
      </w:r>
      <w:r w:rsidR="005A57DE">
        <w:rPr>
          <w:rFonts w:ascii="Arial" w:hAnsi="Arial" w:cs="Arial"/>
          <w:b/>
          <w:color w:val="000000"/>
        </w:rPr>
        <w:tab/>
      </w:r>
      <w:r w:rsidR="005A57DE">
        <w:rPr>
          <w:rFonts w:ascii="Arial" w:hAnsi="Arial" w:cs="Arial"/>
          <w:b/>
          <w:color w:val="000000"/>
          <w:u w:val="single"/>
        </w:rPr>
        <w:t>Penalties and Atorney Fees</w:t>
      </w:r>
    </w:p>
    <w:p w14:paraId="1639A2DB" w14:textId="77777777" w:rsidR="005A57DE" w:rsidRDefault="005A57DE" w:rsidP="007D0960">
      <w:pPr>
        <w:ind w:left="1440"/>
        <w:jc w:val="both"/>
        <w:rPr>
          <w:rFonts w:ascii="Arial" w:hAnsi="Arial" w:cs="Arial"/>
          <w:color w:val="000000"/>
        </w:rPr>
      </w:pPr>
      <w:r>
        <w:rPr>
          <w:rFonts w:ascii="Arial" w:hAnsi="Arial" w:cs="Arial"/>
          <w:color w:val="000000"/>
        </w:rPr>
        <w:t>Describe in detail the potential exposure for penalties and attorney fees.</w:t>
      </w:r>
    </w:p>
    <w:p w14:paraId="3C295658" w14:textId="77777777" w:rsidR="005A57DE" w:rsidRDefault="005A57DE" w:rsidP="007D0960">
      <w:pPr>
        <w:ind w:left="1440"/>
        <w:jc w:val="both"/>
        <w:rPr>
          <w:rFonts w:ascii="Arial" w:hAnsi="Arial" w:cs="Arial"/>
          <w:color w:val="000000"/>
        </w:rPr>
      </w:pPr>
    </w:p>
    <w:p w14:paraId="18E23CF2" w14:textId="77777777" w:rsidR="005A57DE" w:rsidRDefault="0057589A" w:rsidP="00825CE3">
      <w:pPr>
        <w:ind w:left="720"/>
        <w:jc w:val="both"/>
        <w:rPr>
          <w:rFonts w:ascii="Arial" w:hAnsi="Arial" w:cs="Arial"/>
          <w:color w:val="000000"/>
        </w:rPr>
      </w:pPr>
      <w:r>
        <w:rPr>
          <w:rFonts w:ascii="Arial" w:hAnsi="Arial" w:cs="Arial"/>
          <w:color w:val="000000"/>
        </w:rPr>
        <w:t>F</w:t>
      </w:r>
      <w:r w:rsidR="005A57DE" w:rsidRPr="00825CE3">
        <w:rPr>
          <w:rFonts w:ascii="Arial" w:hAnsi="Arial" w:cs="Arial"/>
          <w:color w:val="000000"/>
        </w:rPr>
        <w:t>.</w:t>
      </w:r>
      <w:r w:rsidR="005A57DE">
        <w:rPr>
          <w:rFonts w:ascii="Arial" w:hAnsi="Arial" w:cs="Arial"/>
          <w:b/>
          <w:color w:val="000000"/>
        </w:rPr>
        <w:tab/>
      </w:r>
      <w:r w:rsidR="005A57DE">
        <w:rPr>
          <w:rFonts w:ascii="Arial" w:hAnsi="Arial" w:cs="Arial"/>
          <w:b/>
          <w:color w:val="000000"/>
          <w:u w:val="single"/>
        </w:rPr>
        <w:t>Total Potential Exposure</w:t>
      </w:r>
    </w:p>
    <w:p w14:paraId="3A48D4A0" w14:textId="77777777" w:rsidR="005A57DE" w:rsidRDefault="005A57DE" w:rsidP="007D0960">
      <w:pPr>
        <w:ind w:left="1440"/>
        <w:jc w:val="both"/>
        <w:rPr>
          <w:rFonts w:ascii="Arial" w:hAnsi="Arial" w:cs="Arial"/>
          <w:color w:val="000000"/>
        </w:rPr>
      </w:pPr>
      <w:r>
        <w:rPr>
          <w:rFonts w:ascii="Arial" w:hAnsi="Arial" w:cs="Arial"/>
          <w:color w:val="000000"/>
        </w:rPr>
        <w:t>Describe in detail the potential exposure for the individual 1008 and/or all issues before the Court, and the total potential exposure for the life of the claim.</w:t>
      </w:r>
    </w:p>
    <w:p w14:paraId="1711C742" w14:textId="77777777" w:rsidR="005A57DE" w:rsidRDefault="005A57DE" w:rsidP="007D0960">
      <w:pPr>
        <w:ind w:left="1440"/>
        <w:jc w:val="both"/>
        <w:rPr>
          <w:rFonts w:ascii="Arial" w:hAnsi="Arial" w:cs="Arial"/>
          <w:color w:val="000000"/>
        </w:rPr>
      </w:pPr>
    </w:p>
    <w:p w14:paraId="2015ED3F" w14:textId="77777777" w:rsidR="005A57DE" w:rsidRPr="00825CE3" w:rsidRDefault="005A57DE" w:rsidP="00825CE3">
      <w:pPr>
        <w:ind w:left="720"/>
        <w:jc w:val="both"/>
        <w:rPr>
          <w:rFonts w:ascii="Arial" w:hAnsi="Arial" w:cs="Arial"/>
          <w:color w:val="000000"/>
        </w:rPr>
      </w:pPr>
    </w:p>
    <w:p w14:paraId="043B3B32" w14:textId="77777777" w:rsidR="005A57DE" w:rsidRPr="0061092A" w:rsidRDefault="00C7069F" w:rsidP="00825CE3">
      <w:pPr>
        <w:rPr>
          <w:rFonts w:ascii="Arial" w:hAnsi="Arial" w:cs="Arial"/>
          <w:color w:val="000000"/>
        </w:rPr>
      </w:pPr>
      <w:r w:rsidRPr="00993ADA">
        <w:rPr>
          <w:rFonts w:ascii="Arial" w:hAnsi="Arial" w:cs="Arial"/>
          <w:b/>
          <w:color w:val="000000"/>
        </w:rPr>
        <w:t>VI.</w:t>
      </w:r>
      <w:r w:rsidRPr="00993ADA">
        <w:rPr>
          <w:rFonts w:ascii="Arial" w:hAnsi="Arial" w:cs="Arial"/>
          <w:b/>
          <w:color w:val="000000"/>
        </w:rPr>
        <w:tab/>
      </w:r>
      <w:r w:rsidRPr="0061092A">
        <w:rPr>
          <w:rFonts w:ascii="Arial" w:hAnsi="Arial" w:cs="Arial"/>
          <w:b/>
          <w:color w:val="000000"/>
        </w:rPr>
        <w:t>OPTIONS</w:t>
      </w:r>
    </w:p>
    <w:p w14:paraId="6F5A8E34" w14:textId="77777777" w:rsidR="005A57DE" w:rsidRDefault="005A57DE" w:rsidP="00825CE3">
      <w:pPr>
        <w:ind w:left="720"/>
        <w:jc w:val="both"/>
        <w:rPr>
          <w:rFonts w:ascii="Arial" w:hAnsi="Arial" w:cs="Arial"/>
          <w:color w:val="000000"/>
        </w:rPr>
      </w:pPr>
      <w:r>
        <w:rPr>
          <w:rFonts w:ascii="Arial" w:hAnsi="Arial" w:cs="Arial"/>
          <w:color w:val="000000"/>
        </w:rPr>
        <w:t>Su</w:t>
      </w:r>
      <w:r w:rsidR="00C7069F" w:rsidRPr="00993ADA">
        <w:rPr>
          <w:rFonts w:ascii="Arial" w:hAnsi="Arial" w:cs="Arial"/>
          <w:color w:val="000000"/>
        </w:rPr>
        <w:t xml:space="preserve">mmarize the advantages and disadvantages of </w:t>
      </w:r>
      <w:r w:rsidR="00442E15">
        <w:rPr>
          <w:rFonts w:ascii="Arial" w:hAnsi="Arial" w:cs="Arial"/>
          <w:color w:val="000000"/>
        </w:rPr>
        <w:t>each of the following, including any offers made by the claimant:</w:t>
      </w:r>
      <w:r>
        <w:rPr>
          <w:rFonts w:ascii="Arial" w:hAnsi="Arial" w:cs="Arial"/>
          <w:color w:val="000000"/>
        </w:rPr>
        <w:t xml:space="preserve"> </w:t>
      </w:r>
    </w:p>
    <w:p w14:paraId="000E6511" w14:textId="77777777" w:rsidR="005A57DE" w:rsidRDefault="005A57DE" w:rsidP="00825CE3">
      <w:pPr>
        <w:ind w:left="720"/>
        <w:jc w:val="both"/>
        <w:rPr>
          <w:rFonts w:ascii="Arial" w:hAnsi="Arial" w:cs="Arial"/>
          <w:color w:val="000000"/>
        </w:rPr>
      </w:pPr>
    </w:p>
    <w:p w14:paraId="43480089" w14:textId="77777777" w:rsidR="005A57DE" w:rsidRDefault="005A57DE" w:rsidP="00825CE3">
      <w:pPr>
        <w:ind w:left="720"/>
        <w:jc w:val="both"/>
        <w:rPr>
          <w:rFonts w:ascii="Arial" w:hAnsi="Arial" w:cs="Arial"/>
          <w:color w:val="000000"/>
        </w:rPr>
      </w:pPr>
      <w:r>
        <w:rPr>
          <w:rFonts w:ascii="Arial" w:hAnsi="Arial" w:cs="Arial"/>
          <w:color w:val="000000"/>
        </w:rPr>
        <w:t>A.</w:t>
      </w:r>
      <w:r>
        <w:rPr>
          <w:rFonts w:ascii="Arial" w:hAnsi="Arial" w:cs="Arial"/>
          <w:color w:val="000000"/>
        </w:rPr>
        <w:tab/>
        <w:t>Resolution of the 1008/issues before the Court:</w:t>
      </w:r>
    </w:p>
    <w:p w14:paraId="3C496CED" w14:textId="77777777" w:rsidR="005A57DE" w:rsidRDefault="005A57DE" w:rsidP="00825CE3">
      <w:pPr>
        <w:ind w:left="720"/>
        <w:jc w:val="both"/>
        <w:rPr>
          <w:rFonts w:ascii="Arial" w:hAnsi="Arial" w:cs="Arial"/>
          <w:color w:val="000000"/>
        </w:rPr>
      </w:pPr>
    </w:p>
    <w:p w14:paraId="67E48973" w14:textId="77777777" w:rsidR="005A57DE" w:rsidRDefault="005A57DE" w:rsidP="00825CE3">
      <w:pPr>
        <w:ind w:left="720"/>
        <w:jc w:val="both"/>
        <w:rPr>
          <w:rFonts w:ascii="Arial" w:hAnsi="Arial" w:cs="Arial"/>
          <w:color w:val="000000"/>
        </w:rPr>
      </w:pPr>
      <w:r>
        <w:rPr>
          <w:rFonts w:ascii="Arial" w:hAnsi="Arial" w:cs="Arial"/>
          <w:color w:val="000000"/>
        </w:rPr>
        <w:t>B.</w:t>
      </w:r>
      <w:r>
        <w:rPr>
          <w:rFonts w:ascii="Arial" w:hAnsi="Arial" w:cs="Arial"/>
          <w:color w:val="000000"/>
        </w:rPr>
        <w:tab/>
        <w:t>Settlement of all claims, full and final:</w:t>
      </w:r>
    </w:p>
    <w:p w14:paraId="4579FA50" w14:textId="77777777" w:rsidR="005A57DE" w:rsidRDefault="005A57DE" w:rsidP="00825CE3">
      <w:pPr>
        <w:ind w:left="720"/>
        <w:jc w:val="both"/>
        <w:rPr>
          <w:rFonts w:ascii="Arial" w:hAnsi="Arial" w:cs="Arial"/>
          <w:color w:val="000000"/>
        </w:rPr>
      </w:pPr>
    </w:p>
    <w:p w14:paraId="73849A5D" w14:textId="77777777" w:rsidR="005A57DE" w:rsidRDefault="005A57DE" w:rsidP="00825CE3">
      <w:pPr>
        <w:ind w:left="720"/>
        <w:jc w:val="both"/>
        <w:rPr>
          <w:rFonts w:ascii="Arial" w:hAnsi="Arial" w:cs="Arial"/>
          <w:color w:val="000000"/>
        </w:rPr>
      </w:pPr>
      <w:r>
        <w:rPr>
          <w:rFonts w:ascii="Arial" w:hAnsi="Arial" w:cs="Arial"/>
          <w:color w:val="000000"/>
        </w:rPr>
        <w:t>C.</w:t>
      </w:r>
      <w:r>
        <w:rPr>
          <w:rFonts w:ascii="Arial" w:hAnsi="Arial" w:cs="Arial"/>
          <w:color w:val="000000"/>
        </w:rPr>
        <w:tab/>
        <w:t>Trial:</w:t>
      </w:r>
    </w:p>
    <w:p w14:paraId="4122D0AE" w14:textId="77777777" w:rsidR="005A57DE" w:rsidRDefault="005A57DE" w:rsidP="00825CE3">
      <w:pPr>
        <w:ind w:left="720"/>
        <w:jc w:val="both"/>
        <w:rPr>
          <w:rFonts w:ascii="Arial" w:hAnsi="Arial" w:cs="Arial"/>
          <w:color w:val="000000"/>
        </w:rPr>
      </w:pPr>
    </w:p>
    <w:p w14:paraId="6FAC7674" w14:textId="77777777" w:rsidR="005A57DE" w:rsidRDefault="005A57DE" w:rsidP="00825CE3">
      <w:pPr>
        <w:ind w:left="720"/>
        <w:jc w:val="both"/>
        <w:rPr>
          <w:rFonts w:ascii="Arial" w:hAnsi="Arial" w:cs="Arial"/>
          <w:color w:val="000000"/>
        </w:rPr>
      </w:pPr>
    </w:p>
    <w:p w14:paraId="464938C6" w14:textId="77777777" w:rsidR="00407735" w:rsidRPr="0061092A" w:rsidRDefault="002A112C" w:rsidP="002A112C">
      <w:pPr>
        <w:ind w:left="720" w:hanging="720"/>
        <w:rPr>
          <w:rFonts w:ascii="Arial" w:hAnsi="Arial" w:cs="Arial"/>
          <w:b/>
          <w:caps/>
          <w:color w:val="000000"/>
        </w:rPr>
      </w:pPr>
      <w:r w:rsidRPr="00993ADA">
        <w:rPr>
          <w:rFonts w:ascii="Arial" w:hAnsi="Arial" w:cs="Arial"/>
          <w:b/>
          <w:color w:val="000000"/>
        </w:rPr>
        <w:t>V</w:t>
      </w:r>
      <w:r w:rsidR="00B60355" w:rsidRPr="00993ADA">
        <w:rPr>
          <w:rFonts w:ascii="Arial" w:hAnsi="Arial" w:cs="Arial"/>
          <w:b/>
          <w:color w:val="000000"/>
        </w:rPr>
        <w:t>II</w:t>
      </w:r>
      <w:r w:rsidRPr="00993ADA">
        <w:rPr>
          <w:rFonts w:ascii="Arial" w:hAnsi="Arial" w:cs="Arial"/>
          <w:b/>
          <w:color w:val="000000"/>
        </w:rPr>
        <w:t>.</w:t>
      </w:r>
      <w:r w:rsidRPr="00993ADA">
        <w:rPr>
          <w:rFonts w:ascii="Arial" w:hAnsi="Arial" w:cs="Arial"/>
          <w:b/>
          <w:color w:val="000000"/>
        </w:rPr>
        <w:tab/>
      </w:r>
      <w:r w:rsidRPr="0061092A">
        <w:rPr>
          <w:rFonts w:ascii="Arial" w:hAnsi="Arial" w:cs="Arial"/>
          <w:b/>
          <w:caps/>
          <w:color w:val="000000"/>
        </w:rPr>
        <w:t>Recommendations of Defense Counsel and Reasons Therefore</w:t>
      </w:r>
      <w:r w:rsidR="0061092A">
        <w:rPr>
          <w:rFonts w:ascii="Arial" w:hAnsi="Arial" w:cs="Arial"/>
          <w:b/>
          <w:caps/>
          <w:color w:val="000000"/>
        </w:rPr>
        <w:t xml:space="preserve"> </w:t>
      </w:r>
    </w:p>
    <w:p w14:paraId="0213EEDB" w14:textId="77777777" w:rsidR="0061092A" w:rsidRDefault="0061092A" w:rsidP="00407735">
      <w:pPr>
        <w:ind w:left="720"/>
        <w:rPr>
          <w:rFonts w:ascii="Arial" w:hAnsi="Arial" w:cs="Arial"/>
          <w:color w:val="000000"/>
        </w:rPr>
      </w:pPr>
    </w:p>
    <w:p w14:paraId="51BF02C0" w14:textId="77777777" w:rsidR="00164064" w:rsidRDefault="00164064" w:rsidP="00DD348F">
      <w:pPr>
        <w:jc w:val="both"/>
        <w:rPr>
          <w:rFonts w:ascii="Arial" w:hAnsi="Arial" w:cs="Arial"/>
          <w:color w:val="000000"/>
        </w:rPr>
      </w:pPr>
    </w:p>
    <w:p w14:paraId="27D96CA0" w14:textId="77777777" w:rsidR="00DD348F" w:rsidRPr="005B15F3" w:rsidRDefault="00DD348F" w:rsidP="00DD348F">
      <w:pPr>
        <w:jc w:val="both"/>
        <w:rPr>
          <w:rFonts w:ascii="Arial" w:hAnsi="Arial" w:cs="Arial"/>
          <w:color w:val="000000"/>
        </w:rPr>
      </w:pPr>
      <w:r w:rsidRPr="006E37AC">
        <w:rPr>
          <w:rFonts w:ascii="Arial" w:hAnsi="Arial" w:cs="Arial"/>
          <w:color w:val="000000"/>
        </w:rPr>
        <w:t>Submitted by: __________________________</w:t>
      </w:r>
      <w:r w:rsidRPr="006E37AC">
        <w:rPr>
          <w:rFonts w:ascii="Arial" w:hAnsi="Arial" w:cs="Arial"/>
          <w:color w:val="000000"/>
        </w:rPr>
        <w:tab/>
        <w:t xml:space="preserve">Date: </w:t>
      </w:r>
      <w:r w:rsidRPr="00897C5C">
        <w:rPr>
          <w:rFonts w:ascii="Arial" w:hAnsi="Arial" w:cs="Arial"/>
          <w:color w:val="000000"/>
        </w:rPr>
        <w:t>___________________________</w:t>
      </w:r>
    </w:p>
    <w:p w14:paraId="5B28FDAE" w14:textId="77777777" w:rsidR="00DD348F" w:rsidRPr="00F77D31" w:rsidRDefault="00DD348F" w:rsidP="00DD348F">
      <w:pPr>
        <w:jc w:val="both"/>
        <w:rPr>
          <w:rFonts w:ascii="Arial" w:hAnsi="Arial" w:cs="Arial"/>
          <w:color w:val="000000"/>
        </w:rPr>
      </w:pPr>
    </w:p>
    <w:p w14:paraId="4E98E7F5" w14:textId="77777777" w:rsidR="00DD348F" w:rsidRPr="004F46CF" w:rsidRDefault="00DD348F" w:rsidP="00DD348F">
      <w:pPr>
        <w:jc w:val="both"/>
        <w:rPr>
          <w:rFonts w:ascii="Arial" w:hAnsi="Arial" w:cs="Arial"/>
          <w:color w:val="000000"/>
        </w:rPr>
      </w:pPr>
      <w:r w:rsidRPr="004F46CF">
        <w:rPr>
          <w:rFonts w:ascii="Arial" w:hAnsi="Arial" w:cs="Arial"/>
          <w:color w:val="000000"/>
        </w:rPr>
        <w:t>Print Name     __________________________</w:t>
      </w:r>
    </w:p>
    <w:p w14:paraId="5B07837C" w14:textId="77777777" w:rsidR="00DD348F" w:rsidRPr="004F46CF" w:rsidRDefault="00DD348F" w:rsidP="00DD348F">
      <w:pPr>
        <w:jc w:val="both"/>
        <w:rPr>
          <w:rFonts w:ascii="Arial" w:hAnsi="Arial" w:cs="Arial"/>
          <w:color w:val="000000"/>
        </w:rPr>
      </w:pPr>
    </w:p>
    <w:p w14:paraId="4A4C11F3" w14:textId="77777777" w:rsidR="00DD348F" w:rsidRPr="00ED56D0" w:rsidRDefault="00DD348F" w:rsidP="00DD348F">
      <w:pPr>
        <w:jc w:val="both"/>
        <w:rPr>
          <w:rFonts w:ascii="Arial" w:hAnsi="Arial" w:cs="Arial"/>
          <w:b/>
          <w:bCs/>
          <w:color w:val="000000"/>
        </w:rPr>
      </w:pPr>
      <w:r w:rsidRPr="00DA31AE">
        <w:rPr>
          <w:rFonts w:ascii="Arial" w:hAnsi="Arial" w:cs="Arial"/>
          <w:b/>
          <w:bCs/>
          <w:color w:val="000000"/>
        </w:rPr>
        <w:t>Regional Chief Comments (If Applicable)</w:t>
      </w:r>
      <w:r w:rsidR="00A86743">
        <w:rPr>
          <w:rFonts w:ascii="Arial" w:hAnsi="Arial" w:cs="Arial"/>
          <w:b/>
          <w:bCs/>
          <w:color w:val="000000"/>
        </w:rPr>
        <w:t>:</w:t>
      </w:r>
    </w:p>
    <w:p w14:paraId="63597250" w14:textId="77777777" w:rsidR="00A86743" w:rsidRDefault="00A86743" w:rsidP="00DD348F">
      <w:pPr>
        <w:spacing w:line="360" w:lineRule="auto"/>
        <w:jc w:val="both"/>
        <w:rPr>
          <w:rFonts w:ascii="Arial" w:hAnsi="Arial" w:cs="Arial"/>
          <w:bCs/>
          <w:color w:val="000000"/>
        </w:rPr>
      </w:pPr>
    </w:p>
    <w:p w14:paraId="79835B7F" w14:textId="77777777" w:rsidR="00DD348F" w:rsidRPr="00ED56D0" w:rsidRDefault="00DD348F" w:rsidP="00DD348F">
      <w:pPr>
        <w:spacing w:line="360" w:lineRule="auto"/>
        <w:jc w:val="both"/>
        <w:rPr>
          <w:rFonts w:ascii="Arial" w:hAnsi="Arial" w:cs="Arial"/>
          <w:bCs/>
          <w:color w:val="000000"/>
        </w:rPr>
      </w:pPr>
      <w:r w:rsidRPr="00ED56D0">
        <w:rPr>
          <w:rFonts w:ascii="Arial" w:hAnsi="Arial" w:cs="Arial"/>
          <w:bCs/>
          <w:color w:val="000000"/>
        </w:rPr>
        <w:t>______________________________________________________________________</w:t>
      </w:r>
    </w:p>
    <w:p w14:paraId="3F5A21AE" w14:textId="77777777" w:rsidR="00DD348F" w:rsidRPr="00ED56D0" w:rsidRDefault="00DD348F" w:rsidP="00DD348F">
      <w:pPr>
        <w:spacing w:line="360" w:lineRule="auto"/>
        <w:jc w:val="both"/>
        <w:rPr>
          <w:rFonts w:ascii="Arial" w:hAnsi="Arial" w:cs="Arial"/>
          <w:color w:val="000000"/>
        </w:rPr>
      </w:pPr>
      <w:r w:rsidRPr="00ED56D0">
        <w:rPr>
          <w:rFonts w:ascii="Arial" w:hAnsi="Arial" w:cs="Arial"/>
          <w:bCs/>
          <w:color w:val="000000"/>
        </w:rPr>
        <w:t>______________________________________________________________________</w:t>
      </w:r>
    </w:p>
    <w:p w14:paraId="7FCAE480" w14:textId="77777777" w:rsidR="00DD348F" w:rsidRDefault="00DD348F" w:rsidP="00DD348F">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25AD0FF7" w14:textId="77777777" w:rsidR="00DD348F" w:rsidRPr="00ED56D0" w:rsidRDefault="00DD348F" w:rsidP="00DD348F">
      <w:pPr>
        <w:spacing w:line="360" w:lineRule="auto"/>
        <w:jc w:val="both"/>
        <w:rPr>
          <w:rFonts w:ascii="Arial" w:hAnsi="Arial" w:cs="Arial"/>
          <w:color w:val="000000"/>
        </w:rPr>
      </w:pPr>
      <w:r>
        <w:rPr>
          <w:rFonts w:ascii="Arial" w:hAnsi="Arial" w:cs="Arial"/>
          <w:color w:val="000000"/>
        </w:rPr>
        <w:t>______________________________________________________________________</w:t>
      </w:r>
    </w:p>
    <w:p w14:paraId="7B4A4E2B" w14:textId="77777777" w:rsidR="00DD348F" w:rsidRPr="00ED56D0" w:rsidRDefault="00DD348F" w:rsidP="00DD348F">
      <w:pPr>
        <w:spacing w:line="360" w:lineRule="auto"/>
        <w:jc w:val="both"/>
        <w:rPr>
          <w:rFonts w:ascii="Arial" w:hAnsi="Arial" w:cs="Arial"/>
          <w:color w:val="000000"/>
        </w:rPr>
      </w:pPr>
    </w:p>
    <w:p w14:paraId="6CA5C6D9" w14:textId="77777777" w:rsidR="00DD348F" w:rsidRPr="00ED56D0" w:rsidRDefault="00DD348F" w:rsidP="00DD348F">
      <w:pPr>
        <w:jc w:val="both"/>
        <w:rPr>
          <w:rFonts w:ascii="Arial" w:hAnsi="Arial" w:cs="Arial"/>
          <w:color w:val="000000"/>
        </w:rPr>
      </w:pPr>
      <w:r w:rsidRPr="00ED56D0">
        <w:rPr>
          <w:rFonts w:ascii="Arial" w:hAnsi="Arial" w:cs="Arial"/>
          <w:color w:val="000000"/>
        </w:rPr>
        <w:t>Approved: _______________________________</w:t>
      </w:r>
      <w:r w:rsidRPr="00ED56D0">
        <w:rPr>
          <w:rFonts w:ascii="Arial" w:hAnsi="Arial" w:cs="Arial"/>
          <w:color w:val="000000"/>
        </w:rPr>
        <w:tab/>
        <w:t>Date:</w:t>
      </w:r>
      <w:r w:rsidR="00E03487">
        <w:rPr>
          <w:rFonts w:ascii="Arial" w:hAnsi="Arial" w:cs="Arial"/>
          <w:color w:val="000000"/>
        </w:rPr>
        <w:t xml:space="preserve"> </w:t>
      </w:r>
      <w:r w:rsidRPr="00ED56D0">
        <w:rPr>
          <w:rFonts w:ascii="Arial" w:hAnsi="Arial" w:cs="Arial"/>
          <w:color w:val="000000"/>
        </w:rPr>
        <w:t>______________________</w:t>
      </w:r>
    </w:p>
    <w:p w14:paraId="2ECA5D28" w14:textId="77777777" w:rsidR="00DD348F" w:rsidRDefault="00DD348F" w:rsidP="00DD348F">
      <w:pPr>
        <w:jc w:val="both"/>
        <w:rPr>
          <w:rFonts w:ascii="Arial" w:hAnsi="Arial" w:cs="Arial"/>
          <w:b/>
          <w:color w:val="000000"/>
        </w:rPr>
      </w:pPr>
      <w:r w:rsidRPr="00ED56D0">
        <w:rPr>
          <w:rFonts w:ascii="Arial" w:hAnsi="Arial" w:cs="Arial"/>
          <w:b/>
          <w:color w:val="000000"/>
        </w:rPr>
        <w:t xml:space="preserve">                 </w:t>
      </w:r>
      <w:r w:rsidR="00EF1613">
        <w:rPr>
          <w:rFonts w:ascii="Arial" w:hAnsi="Arial" w:cs="Arial"/>
          <w:b/>
          <w:color w:val="000000"/>
        </w:rPr>
        <w:t xml:space="preserve"> </w:t>
      </w:r>
      <w:r w:rsidRPr="00ED56D0">
        <w:rPr>
          <w:rFonts w:ascii="Arial" w:hAnsi="Arial" w:cs="Arial"/>
          <w:b/>
          <w:color w:val="000000"/>
        </w:rPr>
        <w:t>Regional Chief</w:t>
      </w:r>
    </w:p>
    <w:p w14:paraId="246497C8" w14:textId="77777777" w:rsidR="00DD348F" w:rsidRPr="00ED56D0" w:rsidRDefault="00DD348F" w:rsidP="00DD348F">
      <w:pPr>
        <w:jc w:val="both"/>
        <w:rPr>
          <w:rFonts w:ascii="Arial" w:hAnsi="Arial" w:cs="Arial"/>
          <w:b/>
          <w:color w:val="000000"/>
        </w:rPr>
      </w:pPr>
    </w:p>
    <w:p w14:paraId="421F9BBD" w14:textId="77777777" w:rsidR="00164064" w:rsidRDefault="00164064" w:rsidP="00DD348F">
      <w:pPr>
        <w:jc w:val="both"/>
        <w:rPr>
          <w:rFonts w:ascii="Arial" w:hAnsi="Arial" w:cs="Arial"/>
          <w:b/>
          <w:bCs/>
          <w:color w:val="000000"/>
        </w:rPr>
      </w:pPr>
    </w:p>
    <w:p w14:paraId="51A67175" w14:textId="77777777" w:rsidR="00A86743" w:rsidRDefault="00DD348F" w:rsidP="00DD348F">
      <w:pPr>
        <w:jc w:val="both"/>
        <w:rPr>
          <w:rFonts w:ascii="Arial" w:hAnsi="Arial" w:cs="Arial"/>
          <w:b/>
          <w:bCs/>
          <w:color w:val="000000"/>
        </w:rPr>
      </w:pPr>
      <w:r w:rsidRPr="00ED56D0">
        <w:rPr>
          <w:rFonts w:ascii="Arial" w:hAnsi="Arial" w:cs="Arial"/>
          <w:b/>
          <w:bCs/>
          <w:color w:val="000000"/>
        </w:rPr>
        <w:t>Section Chief Comments</w:t>
      </w:r>
      <w:r w:rsidR="00A86743">
        <w:rPr>
          <w:rFonts w:ascii="Arial" w:hAnsi="Arial" w:cs="Arial"/>
          <w:b/>
          <w:bCs/>
          <w:color w:val="000000"/>
        </w:rPr>
        <w:t>:</w:t>
      </w:r>
    </w:p>
    <w:p w14:paraId="795B8080" w14:textId="77777777" w:rsidR="00DD348F" w:rsidRPr="00ED56D0" w:rsidRDefault="00DD348F" w:rsidP="00DD348F">
      <w:pPr>
        <w:jc w:val="both"/>
        <w:rPr>
          <w:rFonts w:ascii="Arial" w:hAnsi="Arial" w:cs="Arial"/>
          <w:b/>
          <w:bCs/>
          <w:color w:val="000000"/>
        </w:rPr>
      </w:pPr>
      <w:r w:rsidRPr="00ED56D0">
        <w:rPr>
          <w:rFonts w:ascii="Arial" w:hAnsi="Arial" w:cs="Arial"/>
          <w:b/>
          <w:bCs/>
          <w:color w:val="000000"/>
        </w:rPr>
        <w:t xml:space="preserve"> </w:t>
      </w:r>
    </w:p>
    <w:p w14:paraId="465D9706" w14:textId="77777777" w:rsidR="00DD348F" w:rsidRPr="00ED56D0" w:rsidRDefault="00DD348F" w:rsidP="00DD348F">
      <w:pPr>
        <w:spacing w:line="360" w:lineRule="auto"/>
        <w:jc w:val="both"/>
        <w:rPr>
          <w:rFonts w:ascii="Arial" w:hAnsi="Arial" w:cs="Arial"/>
          <w:bCs/>
          <w:color w:val="000000"/>
        </w:rPr>
      </w:pPr>
      <w:r w:rsidRPr="00ED56D0">
        <w:rPr>
          <w:rFonts w:ascii="Arial" w:hAnsi="Arial" w:cs="Arial"/>
          <w:bCs/>
          <w:color w:val="000000"/>
        </w:rPr>
        <w:t>______________________________________________________________________</w:t>
      </w:r>
    </w:p>
    <w:p w14:paraId="0F77AA02" w14:textId="77777777" w:rsidR="00DD348F" w:rsidRPr="00ED56D0" w:rsidRDefault="00DD348F" w:rsidP="00DD348F">
      <w:pPr>
        <w:spacing w:line="360" w:lineRule="auto"/>
        <w:jc w:val="both"/>
        <w:rPr>
          <w:rFonts w:ascii="Arial" w:hAnsi="Arial" w:cs="Arial"/>
          <w:color w:val="000000"/>
        </w:rPr>
      </w:pPr>
      <w:r w:rsidRPr="00ED56D0">
        <w:rPr>
          <w:rFonts w:ascii="Arial" w:hAnsi="Arial" w:cs="Arial"/>
          <w:bCs/>
          <w:color w:val="000000"/>
        </w:rPr>
        <w:t>______________________________________________________________________</w:t>
      </w:r>
    </w:p>
    <w:p w14:paraId="7CC1C69F" w14:textId="77777777" w:rsidR="00DD348F" w:rsidRDefault="00DD348F" w:rsidP="00DD348F">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30EDAEEF" w14:textId="77777777" w:rsidR="00DD348F" w:rsidRPr="00ED56D0" w:rsidRDefault="00DD348F" w:rsidP="00DD348F">
      <w:pPr>
        <w:spacing w:line="360" w:lineRule="auto"/>
        <w:jc w:val="both"/>
        <w:rPr>
          <w:rFonts w:ascii="Arial" w:hAnsi="Arial" w:cs="Arial"/>
          <w:color w:val="000000"/>
        </w:rPr>
      </w:pPr>
      <w:r>
        <w:rPr>
          <w:rFonts w:ascii="Arial" w:hAnsi="Arial" w:cs="Arial"/>
          <w:color w:val="000000"/>
        </w:rPr>
        <w:t>______________________________________________________________________</w:t>
      </w:r>
    </w:p>
    <w:p w14:paraId="295CD354" w14:textId="77777777" w:rsidR="00DD348F" w:rsidRPr="00ED56D0" w:rsidRDefault="00DD348F" w:rsidP="00DD348F">
      <w:pPr>
        <w:spacing w:line="360" w:lineRule="auto"/>
        <w:jc w:val="both"/>
        <w:rPr>
          <w:rFonts w:ascii="Arial" w:hAnsi="Arial" w:cs="Arial"/>
          <w:color w:val="000000"/>
        </w:rPr>
      </w:pPr>
    </w:p>
    <w:p w14:paraId="69240273" w14:textId="77777777" w:rsidR="00DD348F" w:rsidRPr="00ED56D0" w:rsidRDefault="00DD348F" w:rsidP="00DD348F">
      <w:pPr>
        <w:jc w:val="both"/>
        <w:rPr>
          <w:rFonts w:ascii="Arial" w:hAnsi="Arial" w:cs="Arial"/>
          <w:color w:val="000000"/>
        </w:rPr>
      </w:pPr>
      <w:r w:rsidRPr="00ED56D0">
        <w:rPr>
          <w:rFonts w:ascii="Arial" w:hAnsi="Arial" w:cs="Arial"/>
          <w:color w:val="000000"/>
        </w:rPr>
        <w:t>Approved: _______________________________</w:t>
      </w:r>
      <w:r w:rsidRPr="00ED56D0">
        <w:rPr>
          <w:rFonts w:ascii="Arial" w:hAnsi="Arial" w:cs="Arial"/>
          <w:color w:val="000000"/>
        </w:rPr>
        <w:tab/>
        <w:t>Date:</w:t>
      </w:r>
      <w:r w:rsidR="00E03487">
        <w:rPr>
          <w:rFonts w:ascii="Arial" w:hAnsi="Arial" w:cs="Arial"/>
          <w:color w:val="000000"/>
        </w:rPr>
        <w:t xml:space="preserve"> </w:t>
      </w:r>
      <w:r w:rsidRPr="00ED56D0">
        <w:rPr>
          <w:rFonts w:ascii="Arial" w:hAnsi="Arial" w:cs="Arial"/>
          <w:color w:val="000000"/>
        </w:rPr>
        <w:t>______________________</w:t>
      </w:r>
    </w:p>
    <w:p w14:paraId="257ED3D0" w14:textId="77777777" w:rsidR="00DD348F" w:rsidRPr="00ED56D0" w:rsidRDefault="00DD348F" w:rsidP="00DD348F">
      <w:pPr>
        <w:jc w:val="both"/>
        <w:rPr>
          <w:rFonts w:ascii="Arial" w:hAnsi="Arial" w:cs="Arial"/>
          <w:b/>
          <w:color w:val="000000"/>
        </w:rPr>
      </w:pPr>
      <w:r w:rsidRPr="00ED56D0">
        <w:rPr>
          <w:rFonts w:ascii="Arial" w:hAnsi="Arial" w:cs="Arial"/>
          <w:b/>
          <w:color w:val="000000"/>
        </w:rPr>
        <w:t xml:space="preserve">                 Section Chief</w:t>
      </w:r>
    </w:p>
    <w:p w14:paraId="0D90AAD5" w14:textId="77777777" w:rsidR="00DD348F" w:rsidRPr="00ED56D0" w:rsidRDefault="00DD348F" w:rsidP="00DD348F">
      <w:pPr>
        <w:ind w:left="720" w:firstLine="720"/>
        <w:jc w:val="both"/>
        <w:rPr>
          <w:rFonts w:ascii="Arial" w:hAnsi="Arial" w:cs="Arial"/>
          <w:b/>
          <w:color w:val="000000"/>
        </w:rPr>
      </w:pPr>
    </w:p>
    <w:p w14:paraId="01F65FCF" w14:textId="77777777" w:rsidR="00DD348F" w:rsidRPr="00ED56D0" w:rsidRDefault="00DD348F" w:rsidP="00DD348F">
      <w:pPr>
        <w:rPr>
          <w:rFonts w:ascii="Arial" w:hAnsi="Arial" w:cs="Arial"/>
          <w:bCs/>
          <w:color w:val="000000"/>
        </w:rPr>
      </w:pPr>
      <w:r w:rsidRPr="00ED56D0">
        <w:rPr>
          <w:rFonts w:ascii="Arial" w:hAnsi="Arial" w:cs="Arial"/>
          <w:bCs/>
          <w:color w:val="000000"/>
        </w:rPr>
        <w:t xml:space="preserve">TPA Adjuster/Examiner Comments: </w:t>
      </w:r>
    </w:p>
    <w:p w14:paraId="63C6450A" w14:textId="77777777" w:rsidR="00DD348F" w:rsidRPr="00ED56D0" w:rsidRDefault="00DD348F" w:rsidP="00DD348F">
      <w:pPr>
        <w:rPr>
          <w:rFonts w:ascii="Arial" w:hAnsi="Arial" w:cs="Arial"/>
          <w:bCs/>
          <w:color w:val="000000"/>
        </w:rPr>
      </w:pPr>
    </w:p>
    <w:p w14:paraId="48537D5B" w14:textId="77777777" w:rsidR="00DD348F" w:rsidRPr="00ED56D0" w:rsidRDefault="00DD348F" w:rsidP="00DD348F">
      <w:pPr>
        <w:rPr>
          <w:rFonts w:ascii="Arial" w:hAnsi="Arial" w:cs="Arial"/>
          <w:color w:val="000000"/>
        </w:rPr>
      </w:pPr>
      <w:r w:rsidRPr="00ED56D0">
        <w:rPr>
          <w:rFonts w:ascii="Arial" w:hAnsi="Arial" w:cs="Arial"/>
          <w:bCs/>
          <w:color w:val="000000"/>
        </w:rPr>
        <w:tab/>
      </w:r>
      <w:r w:rsidRPr="00ED56D0">
        <w:rPr>
          <w:rFonts w:ascii="Arial" w:hAnsi="Arial" w:cs="Arial"/>
          <w:bCs/>
          <w:i/>
          <w:color w:val="000000"/>
        </w:rPr>
        <w:t>See TPA RSA Review form or other written communication from TPA.</w:t>
      </w:r>
    </w:p>
    <w:p w14:paraId="45FCEC0B" w14:textId="77777777" w:rsidR="00DD348F" w:rsidRPr="00ED56D0" w:rsidRDefault="00DD348F" w:rsidP="00DD348F">
      <w:pPr>
        <w:ind w:left="720" w:firstLine="720"/>
        <w:jc w:val="both"/>
        <w:rPr>
          <w:rFonts w:ascii="Arial" w:hAnsi="Arial" w:cs="Arial"/>
          <w:color w:val="000000"/>
        </w:rPr>
      </w:pPr>
    </w:p>
    <w:p w14:paraId="12F82FA0" w14:textId="77777777" w:rsidR="00DD348F" w:rsidRPr="00ED56D0" w:rsidRDefault="00DD348F" w:rsidP="00DD348F">
      <w:pPr>
        <w:jc w:val="both"/>
        <w:rPr>
          <w:rFonts w:ascii="Arial" w:hAnsi="Arial" w:cs="Arial"/>
          <w:bCs/>
          <w:color w:val="000000"/>
        </w:rPr>
      </w:pPr>
      <w:r w:rsidRPr="00ED56D0">
        <w:rPr>
          <w:rFonts w:ascii="Arial" w:hAnsi="Arial" w:cs="Arial"/>
          <w:bCs/>
          <w:color w:val="000000"/>
        </w:rPr>
        <w:t xml:space="preserve">Office of Risk Management Comments (supervisor/manager/administrator) if applicable: </w:t>
      </w:r>
    </w:p>
    <w:p w14:paraId="5647C77E" w14:textId="77777777" w:rsidR="00DD348F" w:rsidRPr="00ED56D0" w:rsidRDefault="00DD348F" w:rsidP="00DD348F">
      <w:pPr>
        <w:jc w:val="both"/>
        <w:rPr>
          <w:rFonts w:ascii="Arial" w:hAnsi="Arial" w:cs="Arial"/>
          <w:color w:val="000000"/>
        </w:rPr>
      </w:pPr>
    </w:p>
    <w:p w14:paraId="1ABD19B9" w14:textId="77777777" w:rsidR="00DD348F" w:rsidRDefault="00DD348F" w:rsidP="00DD348F">
      <w:pPr>
        <w:ind w:left="720" w:hanging="720"/>
        <w:jc w:val="both"/>
        <w:rPr>
          <w:rFonts w:ascii="Arial" w:hAnsi="Arial" w:cs="Arial"/>
          <w:bCs/>
          <w:i/>
          <w:color w:val="000000"/>
        </w:rPr>
      </w:pPr>
      <w:r w:rsidRPr="00ED56D0">
        <w:rPr>
          <w:rFonts w:ascii="Arial" w:hAnsi="Arial" w:cs="Arial"/>
          <w:bCs/>
          <w:color w:val="000000"/>
        </w:rPr>
        <w:tab/>
      </w:r>
      <w:r w:rsidRPr="00ED56D0">
        <w:rPr>
          <w:rFonts w:ascii="Arial" w:hAnsi="Arial" w:cs="Arial"/>
          <w:bCs/>
          <w:i/>
          <w:color w:val="000000"/>
        </w:rPr>
        <w:t>See ORM Claims Council Decision or other written communication from ORM.</w:t>
      </w:r>
    </w:p>
    <w:p w14:paraId="639085BA" w14:textId="77777777" w:rsidR="00EF1613" w:rsidRDefault="00EF1613" w:rsidP="00DD348F">
      <w:pPr>
        <w:ind w:left="720" w:hanging="720"/>
        <w:jc w:val="both"/>
        <w:rPr>
          <w:rFonts w:ascii="Arial" w:hAnsi="Arial" w:cs="Arial"/>
          <w:bCs/>
          <w:i/>
          <w:color w:val="000000"/>
        </w:rPr>
      </w:pPr>
    </w:p>
    <w:p w14:paraId="3A672143" w14:textId="77777777" w:rsidR="00DD348F" w:rsidRPr="00ED56D0" w:rsidRDefault="00EF1613" w:rsidP="00DD348F">
      <w:pPr>
        <w:jc w:val="both"/>
        <w:rPr>
          <w:rFonts w:ascii="Arial" w:hAnsi="Arial" w:cs="Arial"/>
          <w:b/>
          <w:bCs/>
          <w:color w:val="000000"/>
        </w:rPr>
      </w:pPr>
      <w:r>
        <w:rPr>
          <w:rFonts w:ascii="Arial" w:hAnsi="Arial" w:cs="Arial"/>
          <w:b/>
          <w:bCs/>
          <w:color w:val="000000"/>
        </w:rPr>
        <w:t>L</w:t>
      </w:r>
      <w:r w:rsidR="00DD348F" w:rsidRPr="00ED56D0">
        <w:rPr>
          <w:rFonts w:ascii="Arial" w:hAnsi="Arial" w:cs="Arial"/>
          <w:b/>
          <w:bCs/>
          <w:color w:val="000000"/>
        </w:rPr>
        <w:t>itigation Deputy Director Comments (Up to $</w:t>
      </w:r>
      <w:r w:rsidR="00CF2E16">
        <w:rPr>
          <w:rFonts w:ascii="Arial" w:hAnsi="Arial" w:cs="Arial"/>
          <w:b/>
          <w:bCs/>
          <w:color w:val="000000"/>
        </w:rPr>
        <w:t>100,000</w:t>
      </w:r>
      <w:r w:rsidR="00DD348F" w:rsidRPr="00ED56D0">
        <w:rPr>
          <w:rFonts w:ascii="Arial" w:hAnsi="Arial" w:cs="Arial"/>
          <w:b/>
          <w:bCs/>
          <w:color w:val="000000"/>
        </w:rPr>
        <w:t>):</w:t>
      </w:r>
    </w:p>
    <w:p w14:paraId="2173E860" w14:textId="77777777" w:rsidR="00A86743" w:rsidRDefault="00A86743" w:rsidP="00DD348F">
      <w:pPr>
        <w:spacing w:line="360" w:lineRule="auto"/>
        <w:jc w:val="both"/>
        <w:rPr>
          <w:rFonts w:ascii="Arial" w:hAnsi="Arial" w:cs="Arial"/>
          <w:bCs/>
          <w:color w:val="000000"/>
        </w:rPr>
      </w:pPr>
    </w:p>
    <w:p w14:paraId="76A666F7" w14:textId="77777777" w:rsidR="00DD348F" w:rsidRPr="00ED56D0" w:rsidRDefault="00DD348F" w:rsidP="00DD348F">
      <w:pPr>
        <w:spacing w:line="360" w:lineRule="auto"/>
        <w:jc w:val="both"/>
        <w:rPr>
          <w:rFonts w:ascii="Arial" w:hAnsi="Arial" w:cs="Arial"/>
          <w:bCs/>
          <w:color w:val="000000"/>
        </w:rPr>
      </w:pPr>
      <w:r w:rsidRPr="00ED56D0">
        <w:rPr>
          <w:rFonts w:ascii="Arial" w:hAnsi="Arial" w:cs="Arial"/>
          <w:bCs/>
          <w:color w:val="000000"/>
        </w:rPr>
        <w:t>______________________________________________________________________</w:t>
      </w:r>
    </w:p>
    <w:p w14:paraId="68C9057E" w14:textId="77777777" w:rsidR="00DD348F" w:rsidRPr="00ED56D0" w:rsidRDefault="00DD348F" w:rsidP="00DD348F">
      <w:pPr>
        <w:spacing w:line="360" w:lineRule="auto"/>
        <w:jc w:val="both"/>
        <w:rPr>
          <w:rFonts w:ascii="Arial" w:hAnsi="Arial" w:cs="Arial"/>
          <w:color w:val="000000"/>
        </w:rPr>
      </w:pPr>
      <w:r w:rsidRPr="00ED56D0">
        <w:rPr>
          <w:rFonts w:ascii="Arial" w:hAnsi="Arial" w:cs="Arial"/>
          <w:bCs/>
          <w:color w:val="000000"/>
        </w:rPr>
        <w:t>______________________________________________________________________</w:t>
      </w:r>
    </w:p>
    <w:p w14:paraId="02E4A50B" w14:textId="77777777" w:rsidR="00DD348F" w:rsidRDefault="00DD348F" w:rsidP="00DD348F">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189C4A8D" w14:textId="77777777" w:rsidR="00DD348F" w:rsidRPr="00ED56D0" w:rsidRDefault="00DD348F" w:rsidP="00DD348F">
      <w:pPr>
        <w:spacing w:line="360" w:lineRule="auto"/>
        <w:jc w:val="both"/>
        <w:rPr>
          <w:rFonts w:ascii="Arial" w:hAnsi="Arial" w:cs="Arial"/>
          <w:color w:val="000000"/>
        </w:rPr>
      </w:pPr>
      <w:r>
        <w:rPr>
          <w:rFonts w:ascii="Arial" w:hAnsi="Arial" w:cs="Arial"/>
          <w:color w:val="000000"/>
        </w:rPr>
        <w:t>______________________________________________________________________</w:t>
      </w:r>
    </w:p>
    <w:p w14:paraId="3EE4B581" w14:textId="77777777" w:rsidR="00DD348F" w:rsidRPr="00ED56D0" w:rsidRDefault="00DD348F" w:rsidP="00DD348F">
      <w:pPr>
        <w:spacing w:line="360" w:lineRule="auto"/>
        <w:jc w:val="both"/>
        <w:rPr>
          <w:rFonts w:ascii="Arial" w:hAnsi="Arial" w:cs="Arial"/>
          <w:color w:val="000000"/>
        </w:rPr>
      </w:pPr>
    </w:p>
    <w:p w14:paraId="6713DBC5" w14:textId="77777777" w:rsidR="00A736E9" w:rsidRPr="00ED56D0" w:rsidRDefault="00A736E9" w:rsidP="00A736E9">
      <w:pPr>
        <w:jc w:val="both"/>
        <w:rPr>
          <w:rFonts w:ascii="Arial" w:hAnsi="Arial" w:cs="Arial"/>
          <w:color w:val="000000"/>
        </w:rPr>
      </w:pPr>
      <w:r w:rsidRPr="00ED56D0">
        <w:rPr>
          <w:rFonts w:ascii="Arial" w:hAnsi="Arial" w:cs="Arial"/>
          <w:color w:val="000000"/>
        </w:rPr>
        <w:t>Approved: ________</w:t>
      </w:r>
      <w:r>
        <w:rPr>
          <w:rFonts w:ascii="Arial" w:hAnsi="Arial" w:cs="Arial"/>
          <w:color w:val="000000"/>
        </w:rPr>
        <w:t>__</w:t>
      </w:r>
      <w:r w:rsidRPr="00ED56D0">
        <w:rPr>
          <w:rFonts w:ascii="Arial" w:hAnsi="Arial" w:cs="Arial"/>
          <w:color w:val="000000"/>
        </w:rPr>
        <w:t>_______________________</w:t>
      </w:r>
      <w:r w:rsidRPr="00ED56D0">
        <w:rPr>
          <w:rFonts w:ascii="Arial" w:hAnsi="Arial" w:cs="Arial"/>
          <w:color w:val="000000"/>
        </w:rPr>
        <w:tab/>
        <w:t>Date:</w:t>
      </w:r>
      <w:r>
        <w:rPr>
          <w:rFonts w:ascii="Arial" w:hAnsi="Arial" w:cs="Arial"/>
          <w:color w:val="000000"/>
        </w:rPr>
        <w:t xml:space="preserve"> </w:t>
      </w:r>
      <w:r w:rsidRPr="00ED56D0">
        <w:rPr>
          <w:rFonts w:ascii="Arial" w:hAnsi="Arial" w:cs="Arial"/>
          <w:color w:val="000000"/>
        </w:rPr>
        <w:t>______________________</w:t>
      </w:r>
    </w:p>
    <w:p w14:paraId="7FE30076" w14:textId="77777777" w:rsidR="00A736E9" w:rsidRPr="00ED56D0" w:rsidRDefault="00A736E9" w:rsidP="00A736E9">
      <w:pPr>
        <w:jc w:val="both"/>
        <w:rPr>
          <w:rFonts w:ascii="Arial" w:hAnsi="Arial" w:cs="Arial"/>
          <w:b/>
          <w:color w:val="000000"/>
        </w:rPr>
      </w:pPr>
      <w:r w:rsidRPr="00ED56D0">
        <w:rPr>
          <w:rFonts w:ascii="Arial" w:hAnsi="Arial" w:cs="Arial"/>
          <w:b/>
          <w:color w:val="000000"/>
        </w:rPr>
        <w:t xml:space="preserve">                 </w:t>
      </w:r>
      <w:r>
        <w:rPr>
          <w:rFonts w:ascii="Arial" w:hAnsi="Arial" w:cs="Arial"/>
          <w:b/>
          <w:color w:val="000000"/>
        </w:rPr>
        <w:t>Deputy Director, Litigation Division</w:t>
      </w:r>
    </w:p>
    <w:p w14:paraId="42959E49" w14:textId="77777777" w:rsidR="001B1C09" w:rsidRPr="00ED56D0" w:rsidRDefault="001B1C09" w:rsidP="001B1C09">
      <w:pPr>
        <w:jc w:val="both"/>
        <w:rPr>
          <w:rFonts w:ascii="Arial" w:hAnsi="Arial" w:cs="Arial"/>
          <w:b/>
          <w:color w:val="000000"/>
        </w:rPr>
      </w:pPr>
    </w:p>
    <w:p w14:paraId="00E63442" w14:textId="77777777" w:rsidR="001B1C09" w:rsidRDefault="001B1C09" w:rsidP="001B1C09">
      <w:pPr>
        <w:jc w:val="both"/>
        <w:rPr>
          <w:rFonts w:ascii="Arial" w:hAnsi="Arial" w:cs="Arial"/>
          <w:b/>
          <w:bCs/>
          <w:color w:val="000000"/>
        </w:rPr>
      </w:pPr>
    </w:p>
    <w:p w14:paraId="1A6F845F" w14:textId="77777777" w:rsidR="007B256A" w:rsidRDefault="007B256A">
      <w:pPr>
        <w:rPr>
          <w:rFonts w:ascii="Arial" w:hAnsi="Arial" w:cs="Arial"/>
          <w:b/>
          <w:bCs/>
          <w:color w:val="000000"/>
        </w:rPr>
      </w:pPr>
      <w:r>
        <w:rPr>
          <w:rFonts w:ascii="Arial" w:hAnsi="Arial" w:cs="Arial"/>
          <w:b/>
          <w:bCs/>
          <w:color w:val="000000"/>
        </w:rPr>
        <w:br w:type="page"/>
      </w:r>
    </w:p>
    <w:p w14:paraId="4335F36D" w14:textId="77777777" w:rsidR="00DD348F" w:rsidRDefault="001B1C09" w:rsidP="001B1C09">
      <w:pPr>
        <w:jc w:val="both"/>
        <w:rPr>
          <w:rFonts w:ascii="Arial" w:hAnsi="Arial" w:cs="Arial"/>
          <w:b/>
          <w:bCs/>
          <w:color w:val="000000"/>
        </w:rPr>
      </w:pPr>
      <w:r w:rsidRPr="00ED56D0">
        <w:rPr>
          <w:rFonts w:ascii="Arial" w:hAnsi="Arial" w:cs="Arial"/>
          <w:b/>
          <w:bCs/>
          <w:color w:val="000000"/>
        </w:rPr>
        <w:lastRenderedPageBreak/>
        <w:t xml:space="preserve">Litigation Director Comments </w:t>
      </w:r>
      <w:r w:rsidR="00A86743">
        <w:rPr>
          <w:rFonts w:ascii="Arial" w:hAnsi="Arial" w:cs="Arial"/>
          <w:b/>
          <w:bCs/>
          <w:color w:val="000000"/>
        </w:rPr>
        <w:t>(U</w:t>
      </w:r>
      <w:r w:rsidRPr="00ED56D0">
        <w:rPr>
          <w:rFonts w:ascii="Arial" w:hAnsi="Arial" w:cs="Arial"/>
          <w:b/>
          <w:bCs/>
          <w:color w:val="000000"/>
        </w:rPr>
        <w:t>p to $</w:t>
      </w:r>
      <w:r w:rsidR="00CF2E16">
        <w:rPr>
          <w:rFonts w:ascii="Arial" w:hAnsi="Arial" w:cs="Arial"/>
          <w:b/>
          <w:bCs/>
          <w:color w:val="000000"/>
        </w:rPr>
        <w:t>250,000</w:t>
      </w:r>
      <w:r w:rsidRPr="00ED56D0">
        <w:rPr>
          <w:rFonts w:ascii="Arial" w:hAnsi="Arial" w:cs="Arial"/>
          <w:b/>
          <w:bCs/>
          <w:color w:val="000000"/>
        </w:rPr>
        <w:t>):</w:t>
      </w:r>
    </w:p>
    <w:p w14:paraId="07C86372" w14:textId="77777777" w:rsidR="00DD348F" w:rsidRPr="00ED56D0" w:rsidRDefault="00DD348F" w:rsidP="00DD348F">
      <w:pPr>
        <w:jc w:val="both"/>
        <w:rPr>
          <w:rFonts w:ascii="Arial" w:hAnsi="Arial" w:cs="Arial"/>
          <w:b/>
          <w:bCs/>
          <w:color w:val="000000"/>
        </w:rPr>
      </w:pPr>
    </w:p>
    <w:p w14:paraId="2D9BC91C" w14:textId="77777777" w:rsidR="00DD348F" w:rsidRPr="00ED56D0" w:rsidRDefault="00DD348F" w:rsidP="00DD348F">
      <w:pPr>
        <w:spacing w:line="360" w:lineRule="auto"/>
        <w:jc w:val="both"/>
        <w:rPr>
          <w:rFonts w:ascii="Arial" w:hAnsi="Arial" w:cs="Arial"/>
          <w:bCs/>
          <w:color w:val="000000"/>
        </w:rPr>
      </w:pPr>
      <w:r w:rsidRPr="00ED56D0">
        <w:rPr>
          <w:rFonts w:ascii="Arial" w:hAnsi="Arial" w:cs="Arial"/>
          <w:bCs/>
          <w:color w:val="000000"/>
        </w:rPr>
        <w:t>______________________________________________________________________</w:t>
      </w:r>
    </w:p>
    <w:p w14:paraId="4C7EEF98" w14:textId="77777777" w:rsidR="00DD348F" w:rsidRPr="00ED56D0" w:rsidRDefault="00DD348F" w:rsidP="00DD348F">
      <w:pPr>
        <w:spacing w:line="360" w:lineRule="auto"/>
        <w:jc w:val="both"/>
        <w:rPr>
          <w:rFonts w:ascii="Arial" w:hAnsi="Arial" w:cs="Arial"/>
          <w:color w:val="000000"/>
        </w:rPr>
      </w:pPr>
      <w:r w:rsidRPr="00ED56D0">
        <w:rPr>
          <w:rFonts w:ascii="Arial" w:hAnsi="Arial" w:cs="Arial"/>
          <w:bCs/>
          <w:color w:val="000000"/>
        </w:rPr>
        <w:t>______________________________________________________________________</w:t>
      </w:r>
    </w:p>
    <w:p w14:paraId="3CBA6B71" w14:textId="77777777" w:rsidR="00DD348F" w:rsidRDefault="00DD348F" w:rsidP="00DD348F">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56B8A3FE" w14:textId="77777777" w:rsidR="00DD348F" w:rsidRPr="00ED56D0" w:rsidRDefault="00DD348F" w:rsidP="00DD348F">
      <w:pPr>
        <w:spacing w:line="360" w:lineRule="auto"/>
        <w:jc w:val="both"/>
        <w:rPr>
          <w:rFonts w:ascii="Arial" w:hAnsi="Arial" w:cs="Arial"/>
          <w:color w:val="000000"/>
        </w:rPr>
      </w:pPr>
      <w:r>
        <w:rPr>
          <w:rFonts w:ascii="Arial" w:hAnsi="Arial" w:cs="Arial"/>
          <w:color w:val="000000"/>
        </w:rPr>
        <w:t>______________________________________________________________________</w:t>
      </w:r>
    </w:p>
    <w:p w14:paraId="04782E3B" w14:textId="77777777" w:rsidR="00DD348F" w:rsidRDefault="00DD348F" w:rsidP="00DD348F">
      <w:pPr>
        <w:jc w:val="both"/>
        <w:rPr>
          <w:rFonts w:ascii="Arial" w:hAnsi="Arial" w:cs="Arial"/>
          <w:color w:val="000000"/>
        </w:rPr>
      </w:pPr>
    </w:p>
    <w:p w14:paraId="11923094" w14:textId="77777777" w:rsidR="00DD348F" w:rsidRPr="00ED56D0" w:rsidRDefault="00DD348F" w:rsidP="00DD348F">
      <w:pPr>
        <w:jc w:val="both"/>
        <w:rPr>
          <w:rFonts w:ascii="Arial" w:hAnsi="Arial" w:cs="Arial"/>
          <w:color w:val="000000"/>
        </w:rPr>
      </w:pPr>
      <w:r w:rsidRPr="00ED56D0">
        <w:rPr>
          <w:rFonts w:ascii="Arial" w:hAnsi="Arial" w:cs="Arial"/>
          <w:color w:val="000000"/>
        </w:rPr>
        <w:t>Approved: _______________________________</w:t>
      </w:r>
      <w:r w:rsidRPr="00ED56D0">
        <w:rPr>
          <w:rFonts w:ascii="Arial" w:hAnsi="Arial" w:cs="Arial"/>
          <w:color w:val="000000"/>
        </w:rPr>
        <w:tab/>
        <w:t>Date:</w:t>
      </w:r>
      <w:r w:rsidR="00176891">
        <w:rPr>
          <w:rFonts w:ascii="Arial" w:hAnsi="Arial" w:cs="Arial"/>
          <w:color w:val="000000"/>
        </w:rPr>
        <w:t xml:space="preserve"> </w:t>
      </w:r>
      <w:r w:rsidRPr="00ED56D0">
        <w:rPr>
          <w:rFonts w:ascii="Arial" w:hAnsi="Arial" w:cs="Arial"/>
          <w:color w:val="000000"/>
        </w:rPr>
        <w:t>______________________</w:t>
      </w:r>
    </w:p>
    <w:p w14:paraId="305E5883" w14:textId="77777777" w:rsidR="00DD348F" w:rsidRPr="00164064" w:rsidRDefault="00DD348F" w:rsidP="00DD348F">
      <w:pPr>
        <w:jc w:val="both"/>
        <w:rPr>
          <w:rFonts w:ascii="Arial" w:hAnsi="Arial" w:cs="Arial"/>
          <w:b/>
          <w:color w:val="000000"/>
        </w:rPr>
      </w:pPr>
      <w:r w:rsidRPr="00ED56D0">
        <w:rPr>
          <w:rFonts w:ascii="Arial" w:hAnsi="Arial" w:cs="Arial"/>
          <w:b/>
          <w:color w:val="000000"/>
        </w:rPr>
        <w:tab/>
      </w:r>
      <w:r w:rsidRPr="00164064">
        <w:rPr>
          <w:rFonts w:ascii="Arial" w:hAnsi="Arial" w:cs="Arial"/>
          <w:b/>
          <w:color w:val="000000"/>
        </w:rPr>
        <w:t xml:space="preserve">       SONIA MALLETT     </w:t>
      </w:r>
    </w:p>
    <w:p w14:paraId="2E765CA7" w14:textId="77777777" w:rsidR="00DD348F" w:rsidRPr="00164064" w:rsidRDefault="00DD348F" w:rsidP="00DD348F">
      <w:pPr>
        <w:jc w:val="both"/>
        <w:rPr>
          <w:rFonts w:ascii="Arial" w:hAnsi="Arial" w:cs="Arial"/>
          <w:b/>
          <w:color w:val="000000"/>
        </w:rPr>
      </w:pPr>
      <w:r w:rsidRPr="00164064">
        <w:rPr>
          <w:rFonts w:ascii="Arial" w:hAnsi="Arial" w:cs="Arial"/>
          <w:b/>
          <w:color w:val="000000"/>
        </w:rPr>
        <w:t xml:space="preserve">                  Director, Litigation Division</w:t>
      </w:r>
    </w:p>
    <w:p w14:paraId="0DCD3BF4" w14:textId="77777777" w:rsidR="00DD348F" w:rsidRPr="00ED56D0" w:rsidRDefault="00DD348F" w:rsidP="00DD348F">
      <w:pPr>
        <w:jc w:val="both"/>
        <w:rPr>
          <w:rFonts w:ascii="Arial" w:hAnsi="Arial" w:cs="Arial"/>
          <w:color w:val="000000"/>
        </w:rPr>
      </w:pPr>
    </w:p>
    <w:p w14:paraId="7D1260E8" w14:textId="77777777" w:rsidR="00CF2E16" w:rsidRDefault="00CF2E16" w:rsidP="00DD348F">
      <w:pPr>
        <w:jc w:val="both"/>
        <w:rPr>
          <w:rFonts w:ascii="Arial" w:hAnsi="Arial" w:cs="Arial"/>
          <w:b/>
          <w:color w:val="000000"/>
        </w:rPr>
      </w:pPr>
    </w:p>
    <w:p w14:paraId="451C987F" w14:textId="4283C178" w:rsidR="00DD348F" w:rsidRPr="00ED56D0" w:rsidRDefault="00A86743" w:rsidP="00DD348F">
      <w:pPr>
        <w:jc w:val="both"/>
        <w:rPr>
          <w:rFonts w:ascii="Arial" w:hAnsi="Arial" w:cs="Arial"/>
          <w:color w:val="000000"/>
        </w:rPr>
      </w:pPr>
      <w:r>
        <w:rPr>
          <w:rFonts w:ascii="Arial" w:hAnsi="Arial" w:cs="Arial"/>
          <w:b/>
          <w:bCs/>
          <w:color w:val="000000"/>
        </w:rPr>
        <w:t xml:space="preserve">Chief Deputy Attorney General </w:t>
      </w:r>
      <w:r w:rsidRPr="00756057">
        <w:rPr>
          <w:rFonts w:ascii="Arial" w:hAnsi="Arial" w:cs="Arial"/>
          <w:b/>
          <w:bCs/>
          <w:color w:val="000000"/>
          <w:u w:val="single"/>
        </w:rPr>
        <w:t>or</w:t>
      </w:r>
      <w:r>
        <w:rPr>
          <w:rFonts w:ascii="Arial" w:hAnsi="Arial" w:cs="Arial"/>
          <w:b/>
          <w:bCs/>
          <w:color w:val="000000"/>
        </w:rPr>
        <w:t xml:space="preserve"> </w:t>
      </w:r>
      <w:r w:rsidR="00DD348F" w:rsidRPr="00A86743">
        <w:rPr>
          <w:rFonts w:ascii="Arial" w:hAnsi="Arial" w:cs="Arial"/>
          <w:b/>
          <w:bCs/>
          <w:color w:val="000000"/>
        </w:rPr>
        <w:t>Attorney</w:t>
      </w:r>
      <w:r w:rsidR="00DD348F" w:rsidRPr="00ED56D0">
        <w:rPr>
          <w:rFonts w:ascii="Arial" w:hAnsi="Arial" w:cs="Arial"/>
          <w:b/>
          <w:bCs/>
          <w:color w:val="000000"/>
        </w:rPr>
        <w:t xml:space="preserve"> General Comments (</w:t>
      </w:r>
      <w:r>
        <w:rPr>
          <w:rFonts w:ascii="Arial" w:hAnsi="Arial" w:cs="Arial"/>
          <w:b/>
          <w:bCs/>
          <w:color w:val="000000"/>
        </w:rPr>
        <w:t xml:space="preserve">Up to or </w:t>
      </w:r>
      <w:r w:rsidR="00DD348F" w:rsidRPr="00ED56D0">
        <w:rPr>
          <w:rFonts w:ascii="Arial" w:hAnsi="Arial" w:cs="Arial"/>
          <w:b/>
          <w:bCs/>
          <w:color w:val="000000"/>
        </w:rPr>
        <w:t>Over $</w:t>
      </w:r>
      <w:r w:rsidR="00615185">
        <w:rPr>
          <w:rFonts w:ascii="Arial" w:hAnsi="Arial" w:cs="Arial"/>
          <w:b/>
          <w:bCs/>
          <w:color w:val="000000"/>
        </w:rPr>
        <w:t>250,000</w:t>
      </w:r>
      <w:r w:rsidR="00DD348F" w:rsidRPr="00ED56D0">
        <w:rPr>
          <w:rFonts w:ascii="Arial" w:hAnsi="Arial" w:cs="Arial"/>
          <w:b/>
          <w:bCs/>
          <w:color w:val="000000"/>
        </w:rPr>
        <w:t>)</w:t>
      </w:r>
      <w:r>
        <w:rPr>
          <w:rFonts w:ascii="Arial" w:hAnsi="Arial" w:cs="Arial"/>
          <w:b/>
          <w:bCs/>
          <w:color w:val="000000"/>
        </w:rPr>
        <w:t>:</w:t>
      </w:r>
    </w:p>
    <w:p w14:paraId="75130F7C" w14:textId="77777777" w:rsidR="00DD348F" w:rsidRPr="00ED56D0" w:rsidRDefault="00DD348F" w:rsidP="00DD348F">
      <w:pPr>
        <w:jc w:val="both"/>
        <w:rPr>
          <w:rFonts w:ascii="Arial" w:hAnsi="Arial" w:cs="Arial"/>
          <w:color w:val="000000"/>
        </w:rPr>
      </w:pPr>
    </w:p>
    <w:p w14:paraId="7745EF98" w14:textId="77777777" w:rsidR="00DD348F" w:rsidRPr="00ED56D0" w:rsidRDefault="00DD348F" w:rsidP="00DD348F">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51059B9F" w14:textId="77777777" w:rsidR="00DD348F" w:rsidRPr="00ED56D0" w:rsidRDefault="00DD348F" w:rsidP="00DD348F">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5F2FF0E9" w14:textId="77777777" w:rsidR="00DD348F" w:rsidRPr="00ED56D0" w:rsidRDefault="00DD348F" w:rsidP="00DD348F">
      <w:pPr>
        <w:spacing w:line="360" w:lineRule="auto"/>
        <w:jc w:val="both"/>
        <w:rPr>
          <w:rFonts w:ascii="Arial" w:hAnsi="Arial" w:cs="Arial"/>
          <w:color w:val="000000"/>
        </w:rPr>
      </w:pPr>
      <w:r w:rsidRPr="00ED56D0">
        <w:rPr>
          <w:rFonts w:ascii="Arial" w:hAnsi="Arial" w:cs="Arial"/>
          <w:color w:val="000000"/>
        </w:rPr>
        <w:t>______________________________________________________________________</w:t>
      </w:r>
    </w:p>
    <w:p w14:paraId="4D3A05CB" w14:textId="77777777" w:rsidR="00DD348F" w:rsidRDefault="00DD348F" w:rsidP="00DD348F">
      <w:pPr>
        <w:jc w:val="both"/>
        <w:rPr>
          <w:rFonts w:ascii="Arial" w:hAnsi="Arial" w:cs="Arial"/>
          <w:color w:val="000000"/>
        </w:rPr>
      </w:pPr>
      <w:r>
        <w:rPr>
          <w:rFonts w:ascii="Arial" w:hAnsi="Arial" w:cs="Arial"/>
          <w:color w:val="000000"/>
        </w:rPr>
        <w:t>______________________________________________________________________</w:t>
      </w:r>
    </w:p>
    <w:p w14:paraId="45FD0CD8" w14:textId="77777777" w:rsidR="00DD348F" w:rsidRPr="00ED56D0" w:rsidRDefault="00DD348F" w:rsidP="00DD348F">
      <w:pPr>
        <w:jc w:val="both"/>
        <w:rPr>
          <w:rFonts w:ascii="Arial" w:hAnsi="Arial" w:cs="Arial"/>
          <w:color w:val="000000"/>
        </w:rPr>
      </w:pPr>
    </w:p>
    <w:p w14:paraId="17E29AFB" w14:textId="77777777" w:rsidR="00A86743" w:rsidRDefault="00A86743" w:rsidP="00A86743">
      <w:pPr>
        <w:jc w:val="both"/>
        <w:rPr>
          <w:rFonts w:ascii="Arial" w:hAnsi="Arial" w:cs="Arial"/>
          <w:color w:val="000000"/>
        </w:rPr>
      </w:pPr>
    </w:p>
    <w:p w14:paraId="6B6040DC" w14:textId="77777777" w:rsidR="00A86743" w:rsidRPr="00ED56D0" w:rsidRDefault="00A86743" w:rsidP="00A86743">
      <w:pPr>
        <w:jc w:val="both"/>
        <w:rPr>
          <w:rFonts w:ascii="Arial" w:hAnsi="Arial" w:cs="Arial"/>
          <w:color w:val="000000"/>
        </w:rPr>
      </w:pPr>
      <w:r w:rsidRPr="00ED56D0">
        <w:rPr>
          <w:rFonts w:ascii="Arial" w:hAnsi="Arial" w:cs="Arial"/>
          <w:color w:val="000000"/>
        </w:rPr>
        <w:t>Approved: _____________________________</w:t>
      </w:r>
      <w:r w:rsidRPr="00ED56D0">
        <w:rPr>
          <w:rFonts w:ascii="Arial" w:hAnsi="Arial" w:cs="Arial"/>
          <w:color w:val="000000"/>
        </w:rPr>
        <w:tab/>
        <w:t xml:space="preserve">     Date:</w:t>
      </w:r>
      <w:r>
        <w:rPr>
          <w:rFonts w:ascii="Arial" w:hAnsi="Arial" w:cs="Arial"/>
          <w:color w:val="000000"/>
        </w:rPr>
        <w:t xml:space="preserve"> </w:t>
      </w:r>
      <w:r w:rsidRPr="00ED56D0">
        <w:rPr>
          <w:rFonts w:ascii="Arial" w:hAnsi="Arial" w:cs="Arial"/>
          <w:color w:val="000000"/>
        </w:rPr>
        <w:t>_________________________</w:t>
      </w:r>
    </w:p>
    <w:p w14:paraId="66A5222B" w14:textId="53A1E82B" w:rsidR="00A86743" w:rsidRPr="00ED56D0" w:rsidRDefault="00A86743" w:rsidP="00A86743">
      <w:pPr>
        <w:jc w:val="both"/>
        <w:rPr>
          <w:rFonts w:ascii="Arial" w:hAnsi="Arial" w:cs="Arial"/>
          <w:b/>
          <w:color w:val="000000"/>
        </w:rPr>
      </w:pPr>
      <w:r w:rsidRPr="00ED56D0">
        <w:rPr>
          <w:rFonts w:ascii="Arial" w:hAnsi="Arial" w:cs="Arial"/>
          <w:color w:val="000000"/>
        </w:rPr>
        <w:tab/>
        <w:t xml:space="preserve">      </w:t>
      </w:r>
      <w:r w:rsidR="00744177" w:rsidRPr="00ED56D0">
        <w:rPr>
          <w:rFonts w:ascii="Arial" w:hAnsi="Arial" w:cs="Arial"/>
          <w:b/>
          <w:color w:val="000000"/>
        </w:rPr>
        <w:t>JOHN W. SINQUEFIELD</w:t>
      </w:r>
      <w:r w:rsidR="00744177">
        <w:rPr>
          <w:rFonts w:ascii="Arial" w:hAnsi="Arial" w:cs="Arial"/>
          <w:b/>
          <w:color w:val="000000"/>
        </w:rPr>
        <w:t xml:space="preserve"> </w:t>
      </w:r>
    </w:p>
    <w:p w14:paraId="681CBB56" w14:textId="019F05F1" w:rsidR="00A86743" w:rsidRDefault="00A86743" w:rsidP="00A86743">
      <w:pPr>
        <w:jc w:val="both"/>
        <w:rPr>
          <w:rFonts w:ascii="Arial" w:hAnsi="Arial" w:cs="Arial"/>
          <w:b/>
          <w:color w:val="000000"/>
        </w:rPr>
      </w:pPr>
      <w:r w:rsidRPr="00ED56D0">
        <w:rPr>
          <w:rFonts w:ascii="Arial" w:hAnsi="Arial" w:cs="Arial"/>
          <w:color w:val="000000"/>
        </w:rPr>
        <w:tab/>
        <w:t xml:space="preserve">      </w:t>
      </w:r>
      <w:r>
        <w:rPr>
          <w:rFonts w:ascii="Arial" w:hAnsi="Arial" w:cs="Arial"/>
          <w:b/>
          <w:bCs/>
          <w:color w:val="000000"/>
        </w:rPr>
        <w:t>Chief Deputy</w:t>
      </w:r>
      <w:r w:rsidRPr="00ED56D0">
        <w:rPr>
          <w:rFonts w:ascii="Arial" w:hAnsi="Arial" w:cs="Arial"/>
          <w:b/>
          <w:bCs/>
          <w:color w:val="000000"/>
        </w:rPr>
        <w:t xml:space="preserve"> </w:t>
      </w:r>
      <w:r w:rsidRPr="00ED56D0">
        <w:rPr>
          <w:rFonts w:ascii="Arial" w:hAnsi="Arial" w:cs="Arial"/>
          <w:b/>
          <w:color w:val="000000"/>
        </w:rPr>
        <w:t>ATTORNEY GENERAL</w:t>
      </w:r>
    </w:p>
    <w:p w14:paraId="4CB3AE64" w14:textId="77777777" w:rsidR="00DE14A5" w:rsidRPr="00ED56D0" w:rsidRDefault="00DE14A5" w:rsidP="00A86743">
      <w:pPr>
        <w:jc w:val="both"/>
        <w:rPr>
          <w:rFonts w:ascii="Arial" w:hAnsi="Arial" w:cs="Arial"/>
          <w:b/>
          <w:color w:val="000000"/>
        </w:rPr>
      </w:pPr>
    </w:p>
    <w:p w14:paraId="314BCBC7" w14:textId="77777777" w:rsidR="00A86743" w:rsidRDefault="00A86743" w:rsidP="00DD348F">
      <w:pPr>
        <w:jc w:val="both"/>
        <w:rPr>
          <w:rFonts w:ascii="Arial" w:hAnsi="Arial" w:cs="Arial"/>
          <w:color w:val="000000"/>
        </w:rPr>
      </w:pPr>
    </w:p>
    <w:p w14:paraId="43D55C99" w14:textId="77777777" w:rsidR="00DD348F" w:rsidRPr="00ED56D0" w:rsidRDefault="00DD348F" w:rsidP="00DD348F">
      <w:pPr>
        <w:jc w:val="both"/>
        <w:rPr>
          <w:rFonts w:ascii="Arial" w:hAnsi="Arial" w:cs="Arial"/>
          <w:color w:val="000000"/>
        </w:rPr>
      </w:pPr>
      <w:r w:rsidRPr="00ED56D0">
        <w:rPr>
          <w:rFonts w:ascii="Arial" w:hAnsi="Arial" w:cs="Arial"/>
          <w:color w:val="000000"/>
        </w:rPr>
        <w:t>Approved: _____________________________</w:t>
      </w:r>
      <w:r w:rsidRPr="00ED56D0">
        <w:rPr>
          <w:rFonts w:ascii="Arial" w:hAnsi="Arial" w:cs="Arial"/>
          <w:color w:val="000000"/>
        </w:rPr>
        <w:tab/>
        <w:t xml:space="preserve">     Date:</w:t>
      </w:r>
      <w:r w:rsidR="00176891">
        <w:rPr>
          <w:rFonts w:ascii="Arial" w:hAnsi="Arial" w:cs="Arial"/>
          <w:color w:val="000000"/>
        </w:rPr>
        <w:t xml:space="preserve"> </w:t>
      </w:r>
      <w:r w:rsidRPr="00ED56D0">
        <w:rPr>
          <w:rFonts w:ascii="Arial" w:hAnsi="Arial" w:cs="Arial"/>
          <w:color w:val="000000"/>
        </w:rPr>
        <w:t>_________________________</w:t>
      </w:r>
    </w:p>
    <w:p w14:paraId="6B4E221C" w14:textId="77777777" w:rsidR="00A86743" w:rsidRDefault="00DD348F" w:rsidP="00756057">
      <w:pPr>
        <w:rPr>
          <w:rFonts w:ascii="Arial" w:hAnsi="Arial" w:cs="Arial"/>
          <w:b/>
          <w:color w:val="000000"/>
        </w:rPr>
      </w:pPr>
      <w:r w:rsidRPr="00ED56D0">
        <w:rPr>
          <w:rFonts w:ascii="Arial" w:hAnsi="Arial" w:cs="Arial"/>
          <w:color w:val="000000"/>
        </w:rPr>
        <w:tab/>
      </w:r>
      <w:r w:rsidRPr="00ED56D0">
        <w:rPr>
          <w:rFonts w:ascii="Arial" w:hAnsi="Arial" w:cs="Arial"/>
          <w:b/>
          <w:color w:val="000000"/>
        </w:rPr>
        <w:t xml:space="preserve">      JEFF LANDRY</w:t>
      </w:r>
    </w:p>
    <w:p w14:paraId="2F7F85C8" w14:textId="77777777" w:rsidR="00C208FE" w:rsidRPr="00993ADA" w:rsidRDefault="00DD348F" w:rsidP="00756057">
      <w:r w:rsidRPr="00ED56D0">
        <w:rPr>
          <w:rFonts w:ascii="Arial" w:hAnsi="Arial" w:cs="Arial"/>
          <w:b/>
          <w:color w:val="000000"/>
        </w:rPr>
        <w:tab/>
        <w:t xml:space="preserve">      ATTORNEY GENERAL</w:t>
      </w:r>
    </w:p>
    <w:sectPr w:rsidR="00C208FE" w:rsidRPr="00993ADA" w:rsidSect="00756057">
      <w:headerReference w:type="even" r:id="rId10"/>
      <w:headerReference w:type="default" r:id="rId11"/>
      <w:footerReference w:type="default" r:id="rId12"/>
      <w:headerReference w:type="first" r:id="rId13"/>
      <w:pgSz w:w="12240" w:h="20160" w:code="5"/>
      <w:pgMar w:top="1440" w:right="1440" w:bottom="1440" w:left="1440" w:header="720" w:footer="720" w:gutter="0"/>
      <w:paperSrc w:first="15" w:other="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A284F" w14:textId="77777777" w:rsidR="00DF270E" w:rsidRDefault="00DF270E">
      <w:r>
        <w:separator/>
      </w:r>
    </w:p>
  </w:endnote>
  <w:endnote w:type="continuationSeparator" w:id="0">
    <w:p w14:paraId="4309269B" w14:textId="77777777" w:rsidR="00DF270E" w:rsidRDefault="00DF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C1D5F" w14:textId="71890530" w:rsidR="00190C69" w:rsidRDefault="00190C69" w:rsidP="00105A14">
    <w:pPr>
      <w:pStyle w:val="Footer"/>
      <w:jc w:val="center"/>
    </w:pPr>
    <w:r>
      <w:rPr>
        <w:rStyle w:val="PageNumber"/>
      </w:rPr>
      <w:fldChar w:fldCharType="begin"/>
    </w:r>
    <w:r>
      <w:rPr>
        <w:rStyle w:val="PageNumber"/>
      </w:rPr>
      <w:instrText xml:space="preserve"> PAGE </w:instrText>
    </w:r>
    <w:r>
      <w:rPr>
        <w:rStyle w:val="PageNumber"/>
      </w:rPr>
      <w:fldChar w:fldCharType="separate"/>
    </w:r>
    <w:r w:rsidR="002C433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4215A" w14:textId="77777777" w:rsidR="00DF270E" w:rsidRDefault="00DF270E">
      <w:r>
        <w:separator/>
      </w:r>
    </w:p>
  </w:footnote>
  <w:footnote w:type="continuationSeparator" w:id="0">
    <w:p w14:paraId="5CB5F07A" w14:textId="77777777" w:rsidR="00DF270E" w:rsidRDefault="00DF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D144" w14:textId="77777777" w:rsidR="00C222B3" w:rsidRDefault="00C22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76752" w14:textId="77777777" w:rsidR="00190C69" w:rsidRPr="00D7062A" w:rsidRDefault="00190C69" w:rsidP="00105A14">
    <w:pPr>
      <w:pStyle w:val="Header"/>
      <w:jc w:val="center"/>
      <w:rPr>
        <w:b/>
        <w:color w:val="FF0000"/>
      </w:rPr>
    </w:pPr>
    <w:r w:rsidRPr="00D7062A">
      <w:rPr>
        <w:b/>
        <w:color w:val="FF0000"/>
      </w:rPr>
      <w:t>Confidential Legal Work Product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6B7E" w14:textId="77777777" w:rsidR="00C222B3" w:rsidRDefault="00C22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BFA"/>
    <w:multiLevelType w:val="hybridMultilevel"/>
    <w:tmpl w:val="B9708F40"/>
    <w:lvl w:ilvl="0" w:tplc="1F008E2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2B03CD"/>
    <w:multiLevelType w:val="hybridMultilevel"/>
    <w:tmpl w:val="B7944F56"/>
    <w:lvl w:ilvl="0" w:tplc="BB0EA55C">
      <w:start w:val="1"/>
      <w:numFmt w:val="upperLetter"/>
      <w:lvlText w:val="%1."/>
      <w:lvlJc w:val="left"/>
      <w:pPr>
        <w:tabs>
          <w:tab w:val="num" w:pos="1440"/>
        </w:tabs>
        <w:ind w:left="1440" w:hanging="720"/>
      </w:pPr>
      <w:rPr>
        <w:rFonts w:hint="default"/>
      </w:rPr>
    </w:lvl>
    <w:lvl w:ilvl="1" w:tplc="28525D7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7664D2"/>
    <w:multiLevelType w:val="hybridMultilevel"/>
    <w:tmpl w:val="181C38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5066008"/>
    <w:multiLevelType w:val="hybridMultilevel"/>
    <w:tmpl w:val="BF4A1E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67613BC"/>
    <w:multiLevelType w:val="hybridMultilevel"/>
    <w:tmpl w:val="F2FE99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BA85E5E"/>
    <w:multiLevelType w:val="hybridMultilevel"/>
    <w:tmpl w:val="F8FEB27A"/>
    <w:lvl w:ilvl="0" w:tplc="B6A458F4">
      <w:start w:val="5"/>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B87DFE"/>
    <w:multiLevelType w:val="hybridMultilevel"/>
    <w:tmpl w:val="8092CE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125F52"/>
    <w:multiLevelType w:val="hybridMultilevel"/>
    <w:tmpl w:val="ECE239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7356FB0"/>
    <w:multiLevelType w:val="multilevel"/>
    <w:tmpl w:val="ECE239DC"/>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9" w15:restartNumberingAfterBreak="0">
    <w:nsid w:val="1A30490E"/>
    <w:multiLevelType w:val="hybridMultilevel"/>
    <w:tmpl w:val="97763A0E"/>
    <w:lvl w:ilvl="0" w:tplc="F2A67374">
      <w:start w:val="2"/>
      <w:numFmt w:val="decimal"/>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474347"/>
    <w:multiLevelType w:val="hybridMultilevel"/>
    <w:tmpl w:val="E1F40718"/>
    <w:lvl w:ilvl="0" w:tplc="74ECF62A">
      <w:start w:val="3"/>
      <w:numFmt w:val="decimal"/>
      <w:lvlText w:val="%1."/>
      <w:lvlJc w:val="left"/>
      <w:pPr>
        <w:tabs>
          <w:tab w:val="num" w:pos="2520"/>
        </w:tabs>
        <w:ind w:left="2520" w:hanging="360"/>
      </w:pPr>
      <w:rPr>
        <w:rFonts w:cs="Times New Roman" w:hint="default"/>
      </w:rPr>
    </w:lvl>
    <w:lvl w:ilvl="1" w:tplc="791823BE">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0367BE7"/>
    <w:multiLevelType w:val="hybridMultilevel"/>
    <w:tmpl w:val="A556854A"/>
    <w:lvl w:ilvl="0" w:tplc="92880C1A">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2" w15:restartNumberingAfterBreak="0">
    <w:nsid w:val="22BB15F1"/>
    <w:multiLevelType w:val="hybridMultilevel"/>
    <w:tmpl w:val="D6FE6362"/>
    <w:lvl w:ilvl="0" w:tplc="6E982A5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3A772F6"/>
    <w:multiLevelType w:val="hybridMultilevel"/>
    <w:tmpl w:val="D0C0F838"/>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401E57"/>
    <w:multiLevelType w:val="hybridMultilevel"/>
    <w:tmpl w:val="1BB0A4FE"/>
    <w:lvl w:ilvl="0" w:tplc="290AE530">
      <w:start w:val="500"/>
      <w:numFmt w:val="upperRoman"/>
      <w:lvlText w:val="%1."/>
      <w:lvlJc w:val="left"/>
      <w:pPr>
        <w:tabs>
          <w:tab w:val="num" w:pos="2160"/>
        </w:tabs>
        <w:ind w:left="2160" w:hanging="720"/>
      </w:pPr>
      <w:rPr>
        <w:rFonts w:hint="default"/>
        <w:sz w:val="24"/>
        <w:szCs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65C4E0A"/>
    <w:multiLevelType w:val="hybridMultilevel"/>
    <w:tmpl w:val="8BB2A576"/>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7A06924"/>
    <w:multiLevelType w:val="hybridMultilevel"/>
    <w:tmpl w:val="C9765C26"/>
    <w:lvl w:ilvl="0" w:tplc="9DC0462C">
      <w:start w:val="1"/>
      <w:numFmt w:val="upperLetter"/>
      <w:lvlText w:val="%1."/>
      <w:lvlJc w:val="left"/>
      <w:pPr>
        <w:tabs>
          <w:tab w:val="num" w:pos="3225"/>
        </w:tabs>
        <w:ind w:left="3225" w:hanging="10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4E2C50"/>
    <w:multiLevelType w:val="hybridMultilevel"/>
    <w:tmpl w:val="13BA4E4E"/>
    <w:lvl w:ilvl="0" w:tplc="C11CDE9C">
      <w:start w:val="3"/>
      <w:numFmt w:val="upperLetter"/>
      <w:lvlText w:val="%1."/>
      <w:lvlJc w:val="left"/>
      <w:pPr>
        <w:tabs>
          <w:tab w:val="num" w:pos="2160"/>
        </w:tabs>
        <w:ind w:left="2160" w:hanging="900"/>
      </w:pPr>
      <w:rPr>
        <w:rFonts w:hint="default"/>
      </w:rPr>
    </w:lvl>
    <w:lvl w:ilvl="1" w:tplc="B9687AA0">
      <w:start w:val="6"/>
      <w:numFmt w:val="upperRoman"/>
      <w:lvlText w:val="%2."/>
      <w:lvlJc w:val="left"/>
      <w:pPr>
        <w:tabs>
          <w:tab w:val="num" w:pos="2700"/>
        </w:tabs>
        <w:ind w:left="2700" w:hanging="720"/>
      </w:pPr>
      <w:rPr>
        <w:rFonts w:cs="Times New Roman" w:hint="default"/>
      </w:rPr>
    </w:lvl>
    <w:lvl w:ilvl="2" w:tplc="01F80A26">
      <w:start w:val="1"/>
      <w:numFmt w:val="decimal"/>
      <w:lvlText w:val="%3."/>
      <w:lvlJc w:val="left"/>
      <w:pPr>
        <w:tabs>
          <w:tab w:val="num" w:pos="3240"/>
        </w:tabs>
        <w:ind w:left="3240" w:hanging="360"/>
      </w:pPr>
      <w:rPr>
        <w:rFonts w:hint="default"/>
      </w:rPr>
    </w:lvl>
    <w:lvl w:ilvl="3" w:tplc="9D240E9C">
      <w:start w:val="1"/>
      <w:numFmt w:val="lowerLetter"/>
      <w:lvlText w:val="%4."/>
      <w:lvlJc w:val="left"/>
      <w:pPr>
        <w:tabs>
          <w:tab w:val="num" w:pos="3855"/>
        </w:tabs>
        <w:ind w:left="3855" w:hanging="435"/>
      </w:pPr>
      <w:rPr>
        <w:rFonts w:hint="default"/>
      </w:r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8" w15:restartNumberingAfterBreak="0">
    <w:nsid w:val="2C0858C3"/>
    <w:multiLevelType w:val="multilevel"/>
    <w:tmpl w:val="97763A0E"/>
    <w:lvl w:ilvl="0">
      <w:start w:val="2"/>
      <w:numFmt w:val="decimal"/>
      <w:lvlText w:val="%1."/>
      <w:lvlJc w:val="left"/>
      <w:pPr>
        <w:tabs>
          <w:tab w:val="num" w:pos="1500"/>
        </w:tabs>
        <w:ind w:left="1500" w:hanging="78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E5C332D"/>
    <w:multiLevelType w:val="hybridMultilevel"/>
    <w:tmpl w:val="2982DE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EA3563A"/>
    <w:multiLevelType w:val="hybridMultilevel"/>
    <w:tmpl w:val="2CEA64A6"/>
    <w:lvl w:ilvl="0" w:tplc="B03C93FC">
      <w:start w:val="1"/>
      <w:numFmt w:val="upperRoman"/>
      <w:lvlText w:val="%1."/>
      <w:lvlJc w:val="left"/>
      <w:pPr>
        <w:tabs>
          <w:tab w:val="num" w:pos="1260"/>
        </w:tabs>
        <w:ind w:left="1260" w:hanging="720"/>
      </w:pPr>
      <w:rPr>
        <w:rFonts w:hint="default"/>
      </w:rPr>
    </w:lvl>
    <w:lvl w:ilvl="1" w:tplc="E0C6971A">
      <w:start w:val="2"/>
      <w:numFmt w:val="upperLetter"/>
      <w:lvlText w:val="%2."/>
      <w:lvlJc w:val="left"/>
      <w:pPr>
        <w:tabs>
          <w:tab w:val="num" w:pos="540"/>
        </w:tabs>
        <w:ind w:left="540" w:hanging="360"/>
      </w:pPr>
      <w:rPr>
        <w:rFonts w:hint="default"/>
      </w:rPr>
    </w:lvl>
    <w:lvl w:ilvl="2" w:tplc="D2D4B3A6">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EA3AA1"/>
    <w:multiLevelType w:val="hybridMultilevel"/>
    <w:tmpl w:val="EEA8668A"/>
    <w:lvl w:ilvl="0" w:tplc="3E9A0DE4">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7715EF"/>
    <w:multiLevelType w:val="hybridMultilevel"/>
    <w:tmpl w:val="6B3671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4BE0F35"/>
    <w:multiLevelType w:val="hybridMultilevel"/>
    <w:tmpl w:val="6E2039D8"/>
    <w:lvl w:ilvl="0" w:tplc="82825D24">
      <w:start w:val="1"/>
      <w:numFmt w:val="upperLetter"/>
      <w:lvlText w:val="%1."/>
      <w:lvlJc w:val="left"/>
      <w:pPr>
        <w:ind w:left="720" w:hanging="360"/>
      </w:pPr>
      <w:rPr>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B65046"/>
    <w:multiLevelType w:val="hybridMultilevel"/>
    <w:tmpl w:val="A5AC52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9442813"/>
    <w:multiLevelType w:val="hybridMultilevel"/>
    <w:tmpl w:val="BD2E1970"/>
    <w:lvl w:ilvl="0" w:tplc="A4443BF6">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6" w15:restartNumberingAfterBreak="0">
    <w:nsid w:val="436A77B8"/>
    <w:multiLevelType w:val="hybridMultilevel"/>
    <w:tmpl w:val="F41C9B46"/>
    <w:lvl w:ilvl="0" w:tplc="D38C618C">
      <w:start w:val="1"/>
      <w:numFmt w:val="decimal"/>
      <w:lvlText w:val="%1."/>
      <w:lvlJc w:val="left"/>
      <w:pPr>
        <w:ind w:left="720" w:hanging="360"/>
      </w:pPr>
      <w:rPr>
        <w:rFonts w:hint="default"/>
        <w:b/>
        <w:i w:val="0"/>
      </w:rPr>
    </w:lvl>
    <w:lvl w:ilvl="1" w:tplc="0554D89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EE02FD"/>
    <w:multiLevelType w:val="hybridMultilevel"/>
    <w:tmpl w:val="75D846CC"/>
    <w:lvl w:ilvl="0" w:tplc="9DC0462C">
      <w:start w:val="1"/>
      <w:numFmt w:val="upperLetter"/>
      <w:lvlText w:val="%1."/>
      <w:lvlJc w:val="left"/>
      <w:pPr>
        <w:tabs>
          <w:tab w:val="num" w:pos="3225"/>
        </w:tabs>
        <w:ind w:left="3225" w:hanging="106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47070EE0"/>
    <w:multiLevelType w:val="hybridMultilevel"/>
    <w:tmpl w:val="11069AA0"/>
    <w:lvl w:ilvl="0" w:tplc="86C84B74">
      <w:start w:val="10"/>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7E14A30"/>
    <w:multiLevelType w:val="hybridMultilevel"/>
    <w:tmpl w:val="2BF6E05C"/>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0" w15:restartNumberingAfterBreak="0">
    <w:nsid w:val="4B7174A9"/>
    <w:multiLevelType w:val="hybridMultilevel"/>
    <w:tmpl w:val="94F4DD18"/>
    <w:lvl w:ilvl="0" w:tplc="27AA0776">
      <w:start w:val="1"/>
      <w:numFmt w:val="upp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3C14BEB"/>
    <w:multiLevelType w:val="hybridMultilevel"/>
    <w:tmpl w:val="4566D852"/>
    <w:lvl w:ilvl="0" w:tplc="C488167E">
      <w:start w:val="3"/>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54300868"/>
    <w:multiLevelType w:val="hybridMultilevel"/>
    <w:tmpl w:val="81FAE4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5444E7C"/>
    <w:multiLevelType w:val="hybridMultilevel"/>
    <w:tmpl w:val="7F24E8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8FE4087"/>
    <w:multiLevelType w:val="hybridMultilevel"/>
    <w:tmpl w:val="0C6C0F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E1F22E6"/>
    <w:multiLevelType w:val="hybridMultilevel"/>
    <w:tmpl w:val="520274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5EBE630C"/>
    <w:multiLevelType w:val="hybridMultilevel"/>
    <w:tmpl w:val="46CC8C7A"/>
    <w:lvl w:ilvl="0" w:tplc="3E9A0DE4">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F921CAE"/>
    <w:multiLevelType w:val="hybridMultilevel"/>
    <w:tmpl w:val="827EAEDE"/>
    <w:lvl w:ilvl="0" w:tplc="16808AFC">
      <w:start w:val="1"/>
      <w:numFmt w:val="upperLetter"/>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15E2798"/>
    <w:multiLevelType w:val="hybridMultilevel"/>
    <w:tmpl w:val="4328A0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E3671C"/>
    <w:multiLevelType w:val="hybridMultilevel"/>
    <w:tmpl w:val="E370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0B7A41"/>
    <w:multiLevelType w:val="hybridMultilevel"/>
    <w:tmpl w:val="B3624C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115E0B"/>
    <w:multiLevelType w:val="hybridMultilevel"/>
    <w:tmpl w:val="638C7F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BFB421B"/>
    <w:multiLevelType w:val="hybridMultilevel"/>
    <w:tmpl w:val="80FE0A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6BFB4E02"/>
    <w:multiLevelType w:val="hybridMultilevel"/>
    <w:tmpl w:val="2430B9F6"/>
    <w:lvl w:ilvl="0" w:tplc="0F20ADC6">
      <w:start w:val="7"/>
      <w:numFmt w:val="upperRoman"/>
      <w:lvlText w:val="%1."/>
      <w:lvlJc w:val="left"/>
      <w:pPr>
        <w:tabs>
          <w:tab w:val="num" w:pos="1440"/>
        </w:tabs>
        <w:ind w:left="1440" w:hanging="720"/>
      </w:pPr>
      <w:rPr>
        <w:rFonts w:hint="default"/>
      </w:rPr>
    </w:lvl>
    <w:lvl w:ilvl="1" w:tplc="90C0B48E">
      <w:start w:val="2"/>
      <w:numFmt w:val="upperLetter"/>
      <w:lvlText w:val="%2."/>
      <w:lvlJc w:val="left"/>
      <w:pPr>
        <w:tabs>
          <w:tab w:val="num" w:pos="2160"/>
        </w:tabs>
        <w:ind w:left="2160" w:hanging="720"/>
      </w:pPr>
      <w:rPr>
        <w:rFonts w:hint="default"/>
        <w:b w:val="0"/>
      </w:rPr>
    </w:lvl>
    <w:lvl w:ilvl="2" w:tplc="AF5E3F4A">
      <w:start w:val="1"/>
      <w:numFmt w:val="decimal"/>
      <w:lvlText w:val="%3."/>
      <w:lvlJc w:val="left"/>
      <w:pPr>
        <w:tabs>
          <w:tab w:val="num" w:pos="3465"/>
        </w:tabs>
        <w:ind w:left="3465" w:hanging="1125"/>
      </w:pPr>
      <w:rPr>
        <w:rFonts w:hint="default"/>
      </w:rPr>
    </w:lvl>
    <w:lvl w:ilvl="3" w:tplc="4C40B780">
      <w:start w:val="1"/>
      <w:numFmt w:val="lowerLetter"/>
      <w:lvlText w:val="%4."/>
      <w:lvlJc w:val="left"/>
      <w:pPr>
        <w:tabs>
          <w:tab w:val="num" w:pos="3240"/>
        </w:tabs>
        <w:ind w:left="3240" w:hanging="360"/>
      </w:pPr>
      <w:rPr>
        <w:rFonts w:hint="default"/>
      </w:rPr>
    </w:lvl>
    <w:lvl w:ilvl="4" w:tplc="04090001">
      <w:start w:val="1"/>
      <w:numFmt w:val="bullet"/>
      <w:lvlText w:val=""/>
      <w:lvlJc w:val="left"/>
      <w:pPr>
        <w:tabs>
          <w:tab w:val="num" w:pos="3960"/>
        </w:tabs>
        <w:ind w:left="3960" w:hanging="360"/>
      </w:pPr>
      <w:rPr>
        <w:rFonts w:ascii="Symbol" w:hAnsi="Symbol"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1C85CC8"/>
    <w:multiLevelType w:val="hybridMultilevel"/>
    <w:tmpl w:val="E4ECEDFA"/>
    <w:lvl w:ilvl="0" w:tplc="C5B06BC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45" w15:restartNumberingAfterBreak="0">
    <w:nsid w:val="73DE5CFE"/>
    <w:multiLevelType w:val="hybridMultilevel"/>
    <w:tmpl w:val="F8928D40"/>
    <w:lvl w:ilvl="0" w:tplc="2F5060E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77320621"/>
    <w:multiLevelType w:val="hybridMultilevel"/>
    <w:tmpl w:val="C4D6CE2C"/>
    <w:lvl w:ilvl="0" w:tplc="3EC438CA">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9D23D66"/>
    <w:multiLevelType w:val="hybridMultilevel"/>
    <w:tmpl w:val="7C1E1E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DC53B28"/>
    <w:multiLevelType w:val="hybridMultilevel"/>
    <w:tmpl w:val="706C5096"/>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num w:numId="1">
    <w:abstractNumId w:val="10"/>
  </w:num>
  <w:num w:numId="2">
    <w:abstractNumId w:val="27"/>
  </w:num>
  <w:num w:numId="3">
    <w:abstractNumId w:val="20"/>
  </w:num>
  <w:num w:numId="4">
    <w:abstractNumId w:val="17"/>
  </w:num>
  <w:num w:numId="5">
    <w:abstractNumId w:val="43"/>
  </w:num>
  <w:num w:numId="6">
    <w:abstractNumId w:val="30"/>
  </w:num>
  <w:num w:numId="7">
    <w:abstractNumId w:val="14"/>
  </w:num>
  <w:num w:numId="8">
    <w:abstractNumId w:val="31"/>
  </w:num>
  <w:num w:numId="9">
    <w:abstractNumId w:val="15"/>
  </w:num>
  <w:num w:numId="10">
    <w:abstractNumId w:val="9"/>
  </w:num>
  <w:num w:numId="11">
    <w:abstractNumId w:val="35"/>
  </w:num>
  <w:num w:numId="12">
    <w:abstractNumId w:val="42"/>
  </w:num>
  <w:num w:numId="13">
    <w:abstractNumId w:val="2"/>
  </w:num>
  <w:num w:numId="14">
    <w:abstractNumId w:val="48"/>
  </w:num>
  <w:num w:numId="15">
    <w:abstractNumId w:val="7"/>
  </w:num>
  <w:num w:numId="16">
    <w:abstractNumId w:val="1"/>
  </w:num>
  <w:num w:numId="17">
    <w:abstractNumId w:val="36"/>
  </w:num>
  <w:num w:numId="18">
    <w:abstractNumId w:val="46"/>
  </w:num>
  <w:num w:numId="19">
    <w:abstractNumId w:val="5"/>
  </w:num>
  <w:num w:numId="20">
    <w:abstractNumId w:val="28"/>
  </w:num>
  <w:num w:numId="21">
    <w:abstractNumId w:val="44"/>
  </w:num>
  <w:num w:numId="22">
    <w:abstractNumId w:val="45"/>
  </w:num>
  <w:num w:numId="23">
    <w:abstractNumId w:val="25"/>
  </w:num>
  <w:num w:numId="24">
    <w:abstractNumId w:val="11"/>
  </w:num>
  <w:num w:numId="25">
    <w:abstractNumId w:val="47"/>
  </w:num>
  <w:num w:numId="26">
    <w:abstractNumId w:val="4"/>
  </w:num>
  <w:num w:numId="27">
    <w:abstractNumId w:val="3"/>
  </w:num>
  <w:num w:numId="28">
    <w:abstractNumId w:val="6"/>
  </w:num>
  <w:num w:numId="29">
    <w:abstractNumId w:val="33"/>
  </w:num>
  <w:num w:numId="30">
    <w:abstractNumId w:val="29"/>
  </w:num>
  <w:num w:numId="31">
    <w:abstractNumId w:val="12"/>
  </w:num>
  <w:num w:numId="32">
    <w:abstractNumId w:val="0"/>
  </w:num>
  <w:num w:numId="33">
    <w:abstractNumId w:val="21"/>
  </w:num>
  <w:num w:numId="34">
    <w:abstractNumId w:val="13"/>
  </w:num>
  <w:num w:numId="35">
    <w:abstractNumId w:val="34"/>
  </w:num>
  <w:num w:numId="36">
    <w:abstractNumId w:val="24"/>
  </w:num>
  <w:num w:numId="37">
    <w:abstractNumId w:val="37"/>
  </w:num>
  <w:num w:numId="38">
    <w:abstractNumId w:val="22"/>
  </w:num>
  <w:num w:numId="39">
    <w:abstractNumId w:val="18"/>
  </w:num>
  <w:num w:numId="40">
    <w:abstractNumId w:val="16"/>
  </w:num>
  <w:num w:numId="41">
    <w:abstractNumId w:val="8"/>
  </w:num>
  <w:num w:numId="42">
    <w:abstractNumId w:val="19"/>
  </w:num>
  <w:num w:numId="43">
    <w:abstractNumId w:val="39"/>
  </w:num>
  <w:num w:numId="44">
    <w:abstractNumId w:val="41"/>
  </w:num>
  <w:num w:numId="45">
    <w:abstractNumId w:val="26"/>
  </w:num>
  <w:num w:numId="46">
    <w:abstractNumId w:val="32"/>
  </w:num>
  <w:num w:numId="47">
    <w:abstractNumId w:val="38"/>
  </w:num>
  <w:num w:numId="48">
    <w:abstractNumId w:val="2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FE"/>
    <w:rsid w:val="000064B8"/>
    <w:rsid w:val="00010561"/>
    <w:rsid w:val="00011356"/>
    <w:rsid w:val="000123F8"/>
    <w:rsid w:val="000129E2"/>
    <w:rsid w:val="00016CB8"/>
    <w:rsid w:val="000228CF"/>
    <w:rsid w:val="00024773"/>
    <w:rsid w:val="00025EC1"/>
    <w:rsid w:val="00027EFF"/>
    <w:rsid w:val="0003358E"/>
    <w:rsid w:val="000343C3"/>
    <w:rsid w:val="00035B8C"/>
    <w:rsid w:val="00037980"/>
    <w:rsid w:val="00037DCE"/>
    <w:rsid w:val="000409DF"/>
    <w:rsid w:val="00042AE0"/>
    <w:rsid w:val="00045BF4"/>
    <w:rsid w:val="00047236"/>
    <w:rsid w:val="00050464"/>
    <w:rsid w:val="000507FE"/>
    <w:rsid w:val="00054205"/>
    <w:rsid w:val="000551A1"/>
    <w:rsid w:val="00056CF6"/>
    <w:rsid w:val="00057BEA"/>
    <w:rsid w:val="00063A2D"/>
    <w:rsid w:val="00064081"/>
    <w:rsid w:val="00073A3B"/>
    <w:rsid w:val="00074894"/>
    <w:rsid w:val="000754D3"/>
    <w:rsid w:val="00082E08"/>
    <w:rsid w:val="00082E52"/>
    <w:rsid w:val="00083BF4"/>
    <w:rsid w:val="00085273"/>
    <w:rsid w:val="000853C8"/>
    <w:rsid w:val="00085A2A"/>
    <w:rsid w:val="000911EE"/>
    <w:rsid w:val="00091C55"/>
    <w:rsid w:val="00093D81"/>
    <w:rsid w:val="00094BC7"/>
    <w:rsid w:val="00094D34"/>
    <w:rsid w:val="00095CE1"/>
    <w:rsid w:val="00096EF5"/>
    <w:rsid w:val="000A16E1"/>
    <w:rsid w:val="000A2CB5"/>
    <w:rsid w:val="000A3CC7"/>
    <w:rsid w:val="000A7FE4"/>
    <w:rsid w:val="000B51A6"/>
    <w:rsid w:val="000C260C"/>
    <w:rsid w:val="000C5372"/>
    <w:rsid w:val="000C6C49"/>
    <w:rsid w:val="000D1969"/>
    <w:rsid w:val="000D219E"/>
    <w:rsid w:val="000D2A22"/>
    <w:rsid w:val="000D36DF"/>
    <w:rsid w:val="000D5912"/>
    <w:rsid w:val="000E29B2"/>
    <w:rsid w:val="000E668F"/>
    <w:rsid w:val="000F12A3"/>
    <w:rsid w:val="000F1A0E"/>
    <w:rsid w:val="000F1A70"/>
    <w:rsid w:val="000F4803"/>
    <w:rsid w:val="000F54C3"/>
    <w:rsid w:val="000F7507"/>
    <w:rsid w:val="00101EF4"/>
    <w:rsid w:val="00105A14"/>
    <w:rsid w:val="00105A64"/>
    <w:rsid w:val="0010689D"/>
    <w:rsid w:val="00107FAB"/>
    <w:rsid w:val="001101DE"/>
    <w:rsid w:val="00112234"/>
    <w:rsid w:val="0011275B"/>
    <w:rsid w:val="00115BC0"/>
    <w:rsid w:val="00117C9A"/>
    <w:rsid w:val="00120CAB"/>
    <w:rsid w:val="0012149E"/>
    <w:rsid w:val="001216BD"/>
    <w:rsid w:val="001228F1"/>
    <w:rsid w:val="001232F4"/>
    <w:rsid w:val="0012420F"/>
    <w:rsid w:val="001243C0"/>
    <w:rsid w:val="00125CC3"/>
    <w:rsid w:val="00126D36"/>
    <w:rsid w:val="00127E75"/>
    <w:rsid w:val="001308B4"/>
    <w:rsid w:val="0013162C"/>
    <w:rsid w:val="00134307"/>
    <w:rsid w:val="00135619"/>
    <w:rsid w:val="0013746A"/>
    <w:rsid w:val="00140EDE"/>
    <w:rsid w:val="0014169C"/>
    <w:rsid w:val="00142629"/>
    <w:rsid w:val="00143A5F"/>
    <w:rsid w:val="00143CE5"/>
    <w:rsid w:val="00143FA9"/>
    <w:rsid w:val="001459A5"/>
    <w:rsid w:val="00146B9A"/>
    <w:rsid w:val="00150C75"/>
    <w:rsid w:val="00151386"/>
    <w:rsid w:val="00152E30"/>
    <w:rsid w:val="00152E98"/>
    <w:rsid w:val="00154964"/>
    <w:rsid w:val="001554EC"/>
    <w:rsid w:val="00155A8D"/>
    <w:rsid w:val="00156DE1"/>
    <w:rsid w:val="00157940"/>
    <w:rsid w:val="00161010"/>
    <w:rsid w:val="00161EAC"/>
    <w:rsid w:val="00163E97"/>
    <w:rsid w:val="00164064"/>
    <w:rsid w:val="0017328A"/>
    <w:rsid w:val="001732BE"/>
    <w:rsid w:val="00175870"/>
    <w:rsid w:val="00176891"/>
    <w:rsid w:val="00181DB0"/>
    <w:rsid w:val="001820D6"/>
    <w:rsid w:val="00183594"/>
    <w:rsid w:val="00183F3B"/>
    <w:rsid w:val="00184AE7"/>
    <w:rsid w:val="00190519"/>
    <w:rsid w:val="00190C69"/>
    <w:rsid w:val="001915BF"/>
    <w:rsid w:val="0019626C"/>
    <w:rsid w:val="001A079C"/>
    <w:rsid w:val="001A099A"/>
    <w:rsid w:val="001A2F39"/>
    <w:rsid w:val="001A6126"/>
    <w:rsid w:val="001B1594"/>
    <w:rsid w:val="001B1C09"/>
    <w:rsid w:val="001B1D94"/>
    <w:rsid w:val="001B4257"/>
    <w:rsid w:val="001C333B"/>
    <w:rsid w:val="001C61D3"/>
    <w:rsid w:val="001D1288"/>
    <w:rsid w:val="001D59FF"/>
    <w:rsid w:val="001D7707"/>
    <w:rsid w:val="001D7EB1"/>
    <w:rsid w:val="001E581F"/>
    <w:rsid w:val="001E5E4A"/>
    <w:rsid w:val="001F0E2A"/>
    <w:rsid w:val="001F1B18"/>
    <w:rsid w:val="001F36F3"/>
    <w:rsid w:val="001F3F08"/>
    <w:rsid w:val="001F795C"/>
    <w:rsid w:val="002008A0"/>
    <w:rsid w:val="002053A3"/>
    <w:rsid w:val="00205982"/>
    <w:rsid w:val="00211446"/>
    <w:rsid w:val="00224B22"/>
    <w:rsid w:val="00224E83"/>
    <w:rsid w:val="00227DCC"/>
    <w:rsid w:val="00232E13"/>
    <w:rsid w:val="00233978"/>
    <w:rsid w:val="002349CC"/>
    <w:rsid w:val="002368A5"/>
    <w:rsid w:val="00236F4B"/>
    <w:rsid w:val="0024000E"/>
    <w:rsid w:val="0024222D"/>
    <w:rsid w:val="00243335"/>
    <w:rsid w:val="00243F29"/>
    <w:rsid w:val="00245FBE"/>
    <w:rsid w:val="0024796E"/>
    <w:rsid w:val="0025159F"/>
    <w:rsid w:val="00252261"/>
    <w:rsid w:val="00252749"/>
    <w:rsid w:val="00260BAB"/>
    <w:rsid w:val="002628E9"/>
    <w:rsid w:val="00262E1E"/>
    <w:rsid w:val="0026368E"/>
    <w:rsid w:val="00264538"/>
    <w:rsid w:val="0026602C"/>
    <w:rsid w:val="002665E2"/>
    <w:rsid w:val="0026698E"/>
    <w:rsid w:val="0026730F"/>
    <w:rsid w:val="00267A48"/>
    <w:rsid w:val="00270007"/>
    <w:rsid w:val="002704A0"/>
    <w:rsid w:val="00271A8D"/>
    <w:rsid w:val="0027382F"/>
    <w:rsid w:val="00274D36"/>
    <w:rsid w:val="002756C5"/>
    <w:rsid w:val="0027686D"/>
    <w:rsid w:val="00277325"/>
    <w:rsid w:val="002802CE"/>
    <w:rsid w:val="0028081D"/>
    <w:rsid w:val="00283338"/>
    <w:rsid w:val="00284B39"/>
    <w:rsid w:val="002918E9"/>
    <w:rsid w:val="002935BA"/>
    <w:rsid w:val="00293B5D"/>
    <w:rsid w:val="002969E2"/>
    <w:rsid w:val="002972FC"/>
    <w:rsid w:val="002979C5"/>
    <w:rsid w:val="002A112C"/>
    <w:rsid w:val="002A2577"/>
    <w:rsid w:val="002A2A37"/>
    <w:rsid w:val="002A2CF9"/>
    <w:rsid w:val="002A2DD3"/>
    <w:rsid w:val="002A4E36"/>
    <w:rsid w:val="002B3B10"/>
    <w:rsid w:val="002B441B"/>
    <w:rsid w:val="002B4C2C"/>
    <w:rsid w:val="002B62F6"/>
    <w:rsid w:val="002B6FF5"/>
    <w:rsid w:val="002C020A"/>
    <w:rsid w:val="002C4339"/>
    <w:rsid w:val="002C73E6"/>
    <w:rsid w:val="002C7E0F"/>
    <w:rsid w:val="002D038A"/>
    <w:rsid w:val="002D2BCE"/>
    <w:rsid w:val="002D42F4"/>
    <w:rsid w:val="002D5E53"/>
    <w:rsid w:val="002D66F6"/>
    <w:rsid w:val="002D6C5E"/>
    <w:rsid w:val="002E0C4D"/>
    <w:rsid w:val="002E134F"/>
    <w:rsid w:val="002E2C5F"/>
    <w:rsid w:val="002E5801"/>
    <w:rsid w:val="002E584E"/>
    <w:rsid w:val="002E695D"/>
    <w:rsid w:val="002F2802"/>
    <w:rsid w:val="002F5A9E"/>
    <w:rsid w:val="002F7475"/>
    <w:rsid w:val="00302D60"/>
    <w:rsid w:val="00303E22"/>
    <w:rsid w:val="00306049"/>
    <w:rsid w:val="003060D3"/>
    <w:rsid w:val="00306C70"/>
    <w:rsid w:val="00312AEC"/>
    <w:rsid w:val="00315886"/>
    <w:rsid w:val="00315E9A"/>
    <w:rsid w:val="00316529"/>
    <w:rsid w:val="00316AFB"/>
    <w:rsid w:val="003175A8"/>
    <w:rsid w:val="003175C4"/>
    <w:rsid w:val="00317FE5"/>
    <w:rsid w:val="003214BA"/>
    <w:rsid w:val="003239CE"/>
    <w:rsid w:val="00324AE8"/>
    <w:rsid w:val="00327347"/>
    <w:rsid w:val="00331FF7"/>
    <w:rsid w:val="003347F4"/>
    <w:rsid w:val="003349B0"/>
    <w:rsid w:val="0033642D"/>
    <w:rsid w:val="00342554"/>
    <w:rsid w:val="0034265E"/>
    <w:rsid w:val="003446DA"/>
    <w:rsid w:val="003457A4"/>
    <w:rsid w:val="00346552"/>
    <w:rsid w:val="00350418"/>
    <w:rsid w:val="00351172"/>
    <w:rsid w:val="00351EB4"/>
    <w:rsid w:val="0035252E"/>
    <w:rsid w:val="00354BD5"/>
    <w:rsid w:val="00354C69"/>
    <w:rsid w:val="00355D7F"/>
    <w:rsid w:val="00355EAF"/>
    <w:rsid w:val="00357CE7"/>
    <w:rsid w:val="00362231"/>
    <w:rsid w:val="00362DAD"/>
    <w:rsid w:val="00363722"/>
    <w:rsid w:val="00367983"/>
    <w:rsid w:val="00367DE9"/>
    <w:rsid w:val="0037281C"/>
    <w:rsid w:val="003740ED"/>
    <w:rsid w:val="003776ED"/>
    <w:rsid w:val="00377A26"/>
    <w:rsid w:val="00380D97"/>
    <w:rsid w:val="003811BA"/>
    <w:rsid w:val="00387F8E"/>
    <w:rsid w:val="003943CF"/>
    <w:rsid w:val="003A0533"/>
    <w:rsid w:val="003A0E14"/>
    <w:rsid w:val="003A0E66"/>
    <w:rsid w:val="003A0F0A"/>
    <w:rsid w:val="003A441E"/>
    <w:rsid w:val="003A51F7"/>
    <w:rsid w:val="003A65B0"/>
    <w:rsid w:val="003A7478"/>
    <w:rsid w:val="003B6654"/>
    <w:rsid w:val="003C7322"/>
    <w:rsid w:val="003D237B"/>
    <w:rsid w:val="003D280B"/>
    <w:rsid w:val="003D3935"/>
    <w:rsid w:val="003E1E51"/>
    <w:rsid w:val="003E3166"/>
    <w:rsid w:val="003E38C2"/>
    <w:rsid w:val="003E7EFA"/>
    <w:rsid w:val="003F1448"/>
    <w:rsid w:val="003F3F83"/>
    <w:rsid w:val="003F4907"/>
    <w:rsid w:val="003F6E3B"/>
    <w:rsid w:val="00400E43"/>
    <w:rsid w:val="00403A68"/>
    <w:rsid w:val="00407735"/>
    <w:rsid w:val="00410734"/>
    <w:rsid w:val="00415D6F"/>
    <w:rsid w:val="00425C7A"/>
    <w:rsid w:val="00427893"/>
    <w:rsid w:val="00430E52"/>
    <w:rsid w:val="004336C0"/>
    <w:rsid w:val="00435E1F"/>
    <w:rsid w:val="00442E15"/>
    <w:rsid w:val="004448CB"/>
    <w:rsid w:val="0044679E"/>
    <w:rsid w:val="00447F77"/>
    <w:rsid w:val="0045237E"/>
    <w:rsid w:val="00453FAF"/>
    <w:rsid w:val="00456798"/>
    <w:rsid w:val="00457DDE"/>
    <w:rsid w:val="00457E93"/>
    <w:rsid w:val="0046015D"/>
    <w:rsid w:val="00461841"/>
    <w:rsid w:val="00464BE3"/>
    <w:rsid w:val="0046785B"/>
    <w:rsid w:val="00467C26"/>
    <w:rsid w:val="00470342"/>
    <w:rsid w:val="00471BB4"/>
    <w:rsid w:val="00472744"/>
    <w:rsid w:val="00474A61"/>
    <w:rsid w:val="0047521B"/>
    <w:rsid w:val="0047561B"/>
    <w:rsid w:val="00480780"/>
    <w:rsid w:val="0048316C"/>
    <w:rsid w:val="004841D1"/>
    <w:rsid w:val="0048541B"/>
    <w:rsid w:val="004869BB"/>
    <w:rsid w:val="004879F3"/>
    <w:rsid w:val="00487B3D"/>
    <w:rsid w:val="00491616"/>
    <w:rsid w:val="004917AE"/>
    <w:rsid w:val="0049502D"/>
    <w:rsid w:val="00496177"/>
    <w:rsid w:val="004A09A7"/>
    <w:rsid w:val="004A0FF7"/>
    <w:rsid w:val="004A2152"/>
    <w:rsid w:val="004A3BFE"/>
    <w:rsid w:val="004A3CCB"/>
    <w:rsid w:val="004A660D"/>
    <w:rsid w:val="004B2593"/>
    <w:rsid w:val="004B28CC"/>
    <w:rsid w:val="004B59B6"/>
    <w:rsid w:val="004C3892"/>
    <w:rsid w:val="004C4FDB"/>
    <w:rsid w:val="004D05E5"/>
    <w:rsid w:val="004D3E61"/>
    <w:rsid w:val="004D55D2"/>
    <w:rsid w:val="004E1681"/>
    <w:rsid w:val="004E52D1"/>
    <w:rsid w:val="004E5B00"/>
    <w:rsid w:val="004E7E4D"/>
    <w:rsid w:val="004F0572"/>
    <w:rsid w:val="004F12E1"/>
    <w:rsid w:val="004F1590"/>
    <w:rsid w:val="004F3D8B"/>
    <w:rsid w:val="004F3EEE"/>
    <w:rsid w:val="004F4670"/>
    <w:rsid w:val="004F67FB"/>
    <w:rsid w:val="00500D94"/>
    <w:rsid w:val="0050281E"/>
    <w:rsid w:val="0050464D"/>
    <w:rsid w:val="0050713D"/>
    <w:rsid w:val="00513EA0"/>
    <w:rsid w:val="0051564F"/>
    <w:rsid w:val="00517A09"/>
    <w:rsid w:val="00521FA7"/>
    <w:rsid w:val="00523924"/>
    <w:rsid w:val="00526F78"/>
    <w:rsid w:val="005270EF"/>
    <w:rsid w:val="005301A7"/>
    <w:rsid w:val="005343BD"/>
    <w:rsid w:val="00535E09"/>
    <w:rsid w:val="00541CF1"/>
    <w:rsid w:val="005422FF"/>
    <w:rsid w:val="00543C9D"/>
    <w:rsid w:val="00543ED4"/>
    <w:rsid w:val="00545DE3"/>
    <w:rsid w:val="00546D0A"/>
    <w:rsid w:val="00550083"/>
    <w:rsid w:val="00551589"/>
    <w:rsid w:val="005516F5"/>
    <w:rsid w:val="0055209F"/>
    <w:rsid w:val="00553CEC"/>
    <w:rsid w:val="00554B6B"/>
    <w:rsid w:val="00555CC5"/>
    <w:rsid w:val="005562F0"/>
    <w:rsid w:val="0055644A"/>
    <w:rsid w:val="00566654"/>
    <w:rsid w:val="00574599"/>
    <w:rsid w:val="00574AC3"/>
    <w:rsid w:val="005756A6"/>
    <w:rsid w:val="0057589A"/>
    <w:rsid w:val="00577862"/>
    <w:rsid w:val="00582C56"/>
    <w:rsid w:val="00583631"/>
    <w:rsid w:val="00586823"/>
    <w:rsid w:val="00591BB2"/>
    <w:rsid w:val="00594B87"/>
    <w:rsid w:val="00594CC2"/>
    <w:rsid w:val="00597BE0"/>
    <w:rsid w:val="005A014A"/>
    <w:rsid w:val="005A1166"/>
    <w:rsid w:val="005A4896"/>
    <w:rsid w:val="005A52E5"/>
    <w:rsid w:val="005A57DE"/>
    <w:rsid w:val="005A62E8"/>
    <w:rsid w:val="005A781B"/>
    <w:rsid w:val="005B0825"/>
    <w:rsid w:val="005B14AC"/>
    <w:rsid w:val="005B2E3A"/>
    <w:rsid w:val="005B3F53"/>
    <w:rsid w:val="005B5121"/>
    <w:rsid w:val="005B6590"/>
    <w:rsid w:val="005C0758"/>
    <w:rsid w:val="005C14D8"/>
    <w:rsid w:val="005C33FE"/>
    <w:rsid w:val="005C6705"/>
    <w:rsid w:val="005C78F9"/>
    <w:rsid w:val="005D20C7"/>
    <w:rsid w:val="005D5CB5"/>
    <w:rsid w:val="005E046A"/>
    <w:rsid w:val="005E0882"/>
    <w:rsid w:val="005E177A"/>
    <w:rsid w:val="005E232D"/>
    <w:rsid w:val="005E3A34"/>
    <w:rsid w:val="005F1A16"/>
    <w:rsid w:val="005F378C"/>
    <w:rsid w:val="005F7484"/>
    <w:rsid w:val="006006C5"/>
    <w:rsid w:val="0061092A"/>
    <w:rsid w:val="006143B9"/>
    <w:rsid w:val="00615185"/>
    <w:rsid w:val="00615529"/>
    <w:rsid w:val="00615D19"/>
    <w:rsid w:val="006168EB"/>
    <w:rsid w:val="0062799D"/>
    <w:rsid w:val="006338B5"/>
    <w:rsid w:val="00635361"/>
    <w:rsid w:val="00642557"/>
    <w:rsid w:val="00643850"/>
    <w:rsid w:val="00643ADF"/>
    <w:rsid w:val="006443C2"/>
    <w:rsid w:val="00645C8A"/>
    <w:rsid w:val="0064662C"/>
    <w:rsid w:val="006508D4"/>
    <w:rsid w:val="006513BC"/>
    <w:rsid w:val="00652629"/>
    <w:rsid w:val="0065320F"/>
    <w:rsid w:val="00654154"/>
    <w:rsid w:val="00654E3B"/>
    <w:rsid w:val="00655512"/>
    <w:rsid w:val="006559D2"/>
    <w:rsid w:val="00656105"/>
    <w:rsid w:val="00656FDA"/>
    <w:rsid w:val="006576A9"/>
    <w:rsid w:val="00663FC5"/>
    <w:rsid w:val="00666B7E"/>
    <w:rsid w:val="00671558"/>
    <w:rsid w:val="006761E3"/>
    <w:rsid w:val="00677942"/>
    <w:rsid w:val="006807DE"/>
    <w:rsid w:val="006829C8"/>
    <w:rsid w:val="00682E63"/>
    <w:rsid w:val="00687EB4"/>
    <w:rsid w:val="0069360C"/>
    <w:rsid w:val="00693873"/>
    <w:rsid w:val="00695A75"/>
    <w:rsid w:val="0069623F"/>
    <w:rsid w:val="006A123C"/>
    <w:rsid w:val="006B1363"/>
    <w:rsid w:val="006B1F1C"/>
    <w:rsid w:val="006B2B82"/>
    <w:rsid w:val="006B3A2A"/>
    <w:rsid w:val="006B5612"/>
    <w:rsid w:val="006B656F"/>
    <w:rsid w:val="006B6BCD"/>
    <w:rsid w:val="006B6CDF"/>
    <w:rsid w:val="006B7869"/>
    <w:rsid w:val="006B7935"/>
    <w:rsid w:val="006C3A19"/>
    <w:rsid w:val="006C41F5"/>
    <w:rsid w:val="006C688D"/>
    <w:rsid w:val="006C7D90"/>
    <w:rsid w:val="006C7FCA"/>
    <w:rsid w:val="006D12B8"/>
    <w:rsid w:val="006D33DF"/>
    <w:rsid w:val="006D3709"/>
    <w:rsid w:val="006D5B1F"/>
    <w:rsid w:val="006E0D2A"/>
    <w:rsid w:val="006E62CB"/>
    <w:rsid w:val="006E7CC7"/>
    <w:rsid w:val="006F1129"/>
    <w:rsid w:val="006F2357"/>
    <w:rsid w:val="006F289F"/>
    <w:rsid w:val="006F2BA8"/>
    <w:rsid w:val="006F3C80"/>
    <w:rsid w:val="006F669F"/>
    <w:rsid w:val="006F6859"/>
    <w:rsid w:val="006F7428"/>
    <w:rsid w:val="00700612"/>
    <w:rsid w:val="00701A95"/>
    <w:rsid w:val="00710520"/>
    <w:rsid w:val="00712A11"/>
    <w:rsid w:val="00712BF9"/>
    <w:rsid w:val="00713871"/>
    <w:rsid w:val="00714120"/>
    <w:rsid w:val="00714647"/>
    <w:rsid w:val="0071646E"/>
    <w:rsid w:val="0072240A"/>
    <w:rsid w:val="007235A0"/>
    <w:rsid w:val="007247D6"/>
    <w:rsid w:val="00724E77"/>
    <w:rsid w:val="0072623A"/>
    <w:rsid w:val="007308E9"/>
    <w:rsid w:val="00735983"/>
    <w:rsid w:val="007401DD"/>
    <w:rsid w:val="00741350"/>
    <w:rsid w:val="00744177"/>
    <w:rsid w:val="00745789"/>
    <w:rsid w:val="00751049"/>
    <w:rsid w:val="00751B6F"/>
    <w:rsid w:val="007522CB"/>
    <w:rsid w:val="00752E45"/>
    <w:rsid w:val="00753D22"/>
    <w:rsid w:val="00753DDB"/>
    <w:rsid w:val="00756057"/>
    <w:rsid w:val="00756D4B"/>
    <w:rsid w:val="00756F8E"/>
    <w:rsid w:val="00757B10"/>
    <w:rsid w:val="007626DE"/>
    <w:rsid w:val="00764CB3"/>
    <w:rsid w:val="0077101A"/>
    <w:rsid w:val="00771CCE"/>
    <w:rsid w:val="007722F8"/>
    <w:rsid w:val="00775E56"/>
    <w:rsid w:val="00781DE3"/>
    <w:rsid w:val="00787229"/>
    <w:rsid w:val="0079019F"/>
    <w:rsid w:val="007918CC"/>
    <w:rsid w:val="00791E7D"/>
    <w:rsid w:val="00792EEB"/>
    <w:rsid w:val="00794AE3"/>
    <w:rsid w:val="00796EB0"/>
    <w:rsid w:val="00797937"/>
    <w:rsid w:val="007A4B4A"/>
    <w:rsid w:val="007A538D"/>
    <w:rsid w:val="007A597D"/>
    <w:rsid w:val="007A5B11"/>
    <w:rsid w:val="007A5F80"/>
    <w:rsid w:val="007A602F"/>
    <w:rsid w:val="007A6AF3"/>
    <w:rsid w:val="007B0D98"/>
    <w:rsid w:val="007B256A"/>
    <w:rsid w:val="007B6962"/>
    <w:rsid w:val="007B6D0E"/>
    <w:rsid w:val="007C04EE"/>
    <w:rsid w:val="007C15D1"/>
    <w:rsid w:val="007C2FCB"/>
    <w:rsid w:val="007C527A"/>
    <w:rsid w:val="007C539A"/>
    <w:rsid w:val="007C676E"/>
    <w:rsid w:val="007C7ECE"/>
    <w:rsid w:val="007D0960"/>
    <w:rsid w:val="007D1FE2"/>
    <w:rsid w:val="007D203C"/>
    <w:rsid w:val="007D5C0F"/>
    <w:rsid w:val="007D73A6"/>
    <w:rsid w:val="007E00D0"/>
    <w:rsid w:val="007E02C6"/>
    <w:rsid w:val="007E14BE"/>
    <w:rsid w:val="007E7777"/>
    <w:rsid w:val="007F07FD"/>
    <w:rsid w:val="007F11BB"/>
    <w:rsid w:val="007F39B1"/>
    <w:rsid w:val="00800CE5"/>
    <w:rsid w:val="00802656"/>
    <w:rsid w:val="00803487"/>
    <w:rsid w:val="00803CC7"/>
    <w:rsid w:val="008046A9"/>
    <w:rsid w:val="008066FC"/>
    <w:rsid w:val="00814DCA"/>
    <w:rsid w:val="00816718"/>
    <w:rsid w:val="008201FE"/>
    <w:rsid w:val="00821CE3"/>
    <w:rsid w:val="008249A4"/>
    <w:rsid w:val="00825CE3"/>
    <w:rsid w:val="00827A28"/>
    <w:rsid w:val="00832372"/>
    <w:rsid w:val="00834719"/>
    <w:rsid w:val="008354FE"/>
    <w:rsid w:val="00837A6A"/>
    <w:rsid w:val="00841EA3"/>
    <w:rsid w:val="00842DC3"/>
    <w:rsid w:val="0084359C"/>
    <w:rsid w:val="00843708"/>
    <w:rsid w:val="00843B56"/>
    <w:rsid w:val="00850F6B"/>
    <w:rsid w:val="00855E41"/>
    <w:rsid w:val="0086097E"/>
    <w:rsid w:val="0086186B"/>
    <w:rsid w:val="00861DCB"/>
    <w:rsid w:val="00865C4D"/>
    <w:rsid w:val="00867954"/>
    <w:rsid w:val="008747A1"/>
    <w:rsid w:val="00874D9F"/>
    <w:rsid w:val="00875ABA"/>
    <w:rsid w:val="00875D48"/>
    <w:rsid w:val="0088082F"/>
    <w:rsid w:val="0088088C"/>
    <w:rsid w:val="00880E64"/>
    <w:rsid w:val="00881914"/>
    <w:rsid w:val="008861D7"/>
    <w:rsid w:val="00893FAC"/>
    <w:rsid w:val="008A30A9"/>
    <w:rsid w:val="008A5330"/>
    <w:rsid w:val="008A664B"/>
    <w:rsid w:val="008B2F27"/>
    <w:rsid w:val="008B6B5E"/>
    <w:rsid w:val="008B6F90"/>
    <w:rsid w:val="008C0046"/>
    <w:rsid w:val="008C74E3"/>
    <w:rsid w:val="008C7D5F"/>
    <w:rsid w:val="008C7EFB"/>
    <w:rsid w:val="008D4590"/>
    <w:rsid w:val="008D4822"/>
    <w:rsid w:val="008D7764"/>
    <w:rsid w:val="008D7C2D"/>
    <w:rsid w:val="008E0F0A"/>
    <w:rsid w:val="008E1218"/>
    <w:rsid w:val="008E134D"/>
    <w:rsid w:val="008E186D"/>
    <w:rsid w:val="008E1A2E"/>
    <w:rsid w:val="008E23FD"/>
    <w:rsid w:val="008E4452"/>
    <w:rsid w:val="008E4E3D"/>
    <w:rsid w:val="008E4FC3"/>
    <w:rsid w:val="008E5181"/>
    <w:rsid w:val="008E55D2"/>
    <w:rsid w:val="008E68D7"/>
    <w:rsid w:val="008F182E"/>
    <w:rsid w:val="008F1C3C"/>
    <w:rsid w:val="008F26A6"/>
    <w:rsid w:val="008F4F96"/>
    <w:rsid w:val="008F65D2"/>
    <w:rsid w:val="008F76CE"/>
    <w:rsid w:val="009036E9"/>
    <w:rsid w:val="0090569F"/>
    <w:rsid w:val="0090597C"/>
    <w:rsid w:val="00905E96"/>
    <w:rsid w:val="00906AEF"/>
    <w:rsid w:val="00910DF6"/>
    <w:rsid w:val="0091675A"/>
    <w:rsid w:val="00923334"/>
    <w:rsid w:val="00926B18"/>
    <w:rsid w:val="009306A4"/>
    <w:rsid w:val="0093215F"/>
    <w:rsid w:val="00932947"/>
    <w:rsid w:val="0093371D"/>
    <w:rsid w:val="00934DAC"/>
    <w:rsid w:val="00937416"/>
    <w:rsid w:val="0094015E"/>
    <w:rsid w:val="00941D26"/>
    <w:rsid w:val="00943B93"/>
    <w:rsid w:val="009441F6"/>
    <w:rsid w:val="00945B9D"/>
    <w:rsid w:val="009473C0"/>
    <w:rsid w:val="00947B51"/>
    <w:rsid w:val="00951A36"/>
    <w:rsid w:val="00951E56"/>
    <w:rsid w:val="00952FB7"/>
    <w:rsid w:val="00954A3F"/>
    <w:rsid w:val="009552E3"/>
    <w:rsid w:val="00955E6D"/>
    <w:rsid w:val="00960558"/>
    <w:rsid w:val="00960673"/>
    <w:rsid w:val="00963578"/>
    <w:rsid w:val="009645BE"/>
    <w:rsid w:val="00965E7D"/>
    <w:rsid w:val="00973277"/>
    <w:rsid w:val="00974158"/>
    <w:rsid w:val="00975BC4"/>
    <w:rsid w:val="009845EA"/>
    <w:rsid w:val="00984764"/>
    <w:rsid w:val="00986C91"/>
    <w:rsid w:val="00990A93"/>
    <w:rsid w:val="00993604"/>
    <w:rsid w:val="00993A61"/>
    <w:rsid w:val="00993ADA"/>
    <w:rsid w:val="00994195"/>
    <w:rsid w:val="00996E99"/>
    <w:rsid w:val="0099786F"/>
    <w:rsid w:val="009A254C"/>
    <w:rsid w:val="009A65A8"/>
    <w:rsid w:val="009A6D7A"/>
    <w:rsid w:val="009B0C2B"/>
    <w:rsid w:val="009B1398"/>
    <w:rsid w:val="009B2686"/>
    <w:rsid w:val="009C05B2"/>
    <w:rsid w:val="009C1A5A"/>
    <w:rsid w:val="009C2A63"/>
    <w:rsid w:val="009C7ABD"/>
    <w:rsid w:val="009D17A8"/>
    <w:rsid w:val="009D3D58"/>
    <w:rsid w:val="009D4456"/>
    <w:rsid w:val="009D7FB2"/>
    <w:rsid w:val="009E24D2"/>
    <w:rsid w:val="009E47FC"/>
    <w:rsid w:val="009E484E"/>
    <w:rsid w:val="009E486B"/>
    <w:rsid w:val="009E4B6F"/>
    <w:rsid w:val="009E56A7"/>
    <w:rsid w:val="009E7892"/>
    <w:rsid w:val="009F1EF0"/>
    <w:rsid w:val="009F25FF"/>
    <w:rsid w:val="009F3F84"/>
    <w:rsid w:val="009F4D5E"/>
    <w:rsid w:val="009F4D88"/>
    <w:rsid w:val="009F5454"/>
    <w:rsid w:val="009F7F2F"/>
    <w:rsid w:val="00A00109"/>
    <w:rsid w:val="00A017C9"/>
    <w:rsid w:val="00A05140"/>
    <w:rsid w:val="00A07B31"/>
    <w:rsid w:val="00A102C7"/>
    <w:rsid w:val="00A12055"/>
    <w:rsid w:val="00A12EB7"/>
    <w:rsid w:val="00A21A5D"/>
    <w:rsid w:val="00A21A5E"/>
    <w:rsid w:val="00A22045"/>
    <w:rsid w:val="00A236EB"/>
    <w:rsid w:val="00A24136"/>
    <w:rsid w:val="00A24553"/>
    <w:rsid w:val="00A246A1"/>
    <w:rsid w:val="00A2531F"/>
    <w:rsid w:val="00A25849"/>
    <w:rsid w:val="00A25AB9"/>
    <w:rsid w:val="00A270CB"/>
    <w:rsid w:val="00A27A97"/>
    <w:rsid w:val="00A32378"/>
    <w:rsid w:val="00A327F4"/>
    <w:rsid w:val="00A3737D"/>
    <w:rsid w:val="00A37E74"/>
    <w:rsid w:val="00A42378"/>
    <w:rsid w:val="00A42957"/>
    <w:rsid w:val="00A42E65"/>
    <w:rsid w:val="00A438A6"/>
    <w:rsid w:val="00A46082"/>
    <w:rsid w:val="00A477B8"/>
    <w:rsid w:val="00A4781E"/>
    <w:rsid w:val="00A50F49"/>
    <w:rsid w:val="00A51E3D"/>
    <w:rsid w:val="00A538C8"/>
    <w:rsid w:val="00A579B5"/>
    <w:rsid w:val="00A60DD2"/>
    <w:rsid w:val="00A611C9"/>
    <w:rsid w:val="00A63333"/>
    <w:rsid w:val="00A64DD4"/>
    <w:rsid w:val="00A64FFB"/>
    <w:rsid w:val="00A736E9"/>
    <w:rsid w:val="00A74A1B"/>
    <w:rsid w:val="00A804B2"/>
    <w:rsid w:val="00A8251F"/>
    <w:rsid w:val="00A86743"/>
    <w:rsid w:val="00A868B8"/>
    <w:rsid w:val="00A87404"/>
    <w:rsid w:val="00A87A2A"/>
    <w:rsid w:val="00A9361F"/>
    <w:rsid w:val="00A942D6"/>
    <w:rsid w:val="00A94551"/>
    <w:rsid w:val="00A9577D"/>
    <w:rsid w:val="00A96543"/>
    <w:rsid w:val="00AA26A1"/>
    <w:rsid w:val="00AA3591"/>
    <w:rsid w:val="00AA6C83"/>
    <w:rsid w:val="00AA72B5"/>
    <w:rsid w:val="00AB0640"/>
    <w:rsid w:val="00AB07B1"/>
    <w:rsid w:val="00AB0FE6"/>
    <w:rsid w:val="00AB1170"/>
    <w:rsid w:val="00AB2144"/>
    <w:rsid w:val="00AB2E58"/>
    <w:rsid w:val="00AB3258"/>
    <w:rsid w:val="00AB56A8"/>
    <w:rsid w:val="00AB6D8C"/>
    <w:rsid w:val="00AC05A5"/>
    <w:rsid w:val="00AC0B6F"/>
    <w:rsid w:val="00AC3F2C"/>
    <w:rsid w:val="00AC6B5D"/>
    <w:rsid w:val="00AC7299"/>
    <w:rsid w:val="00AD016F"/>
    <w:rsid w:val="00AD0A31"/>
    <w:rsid w:val="00AD10EB"/>
    <w:rsid w:val="00AD1F4B"/>
    <w:rsid w:val="00AD36AA"/>
    <w:rsid w:val="00AD39EE"/>
    <w:rsid w:val="00AD4EA9"/>
    <w:rsid w:val="00AD5A08"/>
    <w:rsid w:val="00AD648C"/>
    <w:rsid w:val="00AE1208"/>
    <w:rsid w:val="00AF09F0"/>
    <w:rsid w:val="00AF2BED"/>
    <w:rsid w:val="00AF67ED"/>
    <w:rsid w:val="00B0012C"/>
    <w:rsid w:val="00B01C1B"/>
    <w:rsid w:val="00B020EA"/>
    <w:rsid w:val="00B03E8A"/>
    <w:rsid w:val="00B03F4A"/>
    <w:rsid w:val="00B04252"/>
    <w:rsid w:val="00B04A9F"/>
    <w:rsid w:val="00B059F7"/>
    <w:rsid w:val="00B05B40"/>
    <w:rsid w:val="00B078E1"/>
    <w:rsid w:val="00B1079A"/>
    <w:rsid w:val="00B10CB1"/>
    <w:rsid w:val="00B11A5A"/>
    <w:rsid w:val="00B11C89"/>
    <w:rsid w:val="00B132F1"/>
    <w:rsid w:val="00B16496"/>
    <w:rsid w:val="00B165FE"/>
    <w:rsid w:val="00B16726"/>
    <w:rsid w:val="00B16BF1"/>
    <w:rsid w:val="00B16D07"/>
    <w:rsid w:val="00B2025B"/>
    <w:rsid w:val="00B23007"/>
    <w:rsid w:val="00B233AA"/>
    <w:rsid w:val="00B25913"/>
    <w:rsid w:val="00B279F4"/>
    <w:rsid w:val="00B27D34"/>
    <w:rsid w:val="00B31502"/>
    <w:rsid w:val="00B32074"/>
    <w:rsid w:val="00B33F47"/>
    <w:rsid w:val="00B35B17"/>
    <w:rsid w:val="00B371F8"/>
    <w:rsid w:val="00B40CDC"/>
    <w:rsid w:val="00B41CE3"/>
    <w:rsid w:val="00B4295F"/>
    <w:rsid w:val="00B43C1D"/>
    <w:rsid w:val="00B46FDB"/>
    <w:rsid w:val="00B525F0"/>
    <w:rsid w:val="00B52EF5"/>
    <w:rsid w:val="00B5310D"/>
    <w:rsid w:val="00B53A95"/>
    <w:rsid w:val="00B54698"/>
    <w:rsid w:val="00B557DB"/>
    <w:rsid w:val="00B564F2"/>
    <w:rsid w:val="00B60355"/>
    <w:rsid w:val="00B62105"/>
    <w:rsid w:val="00B654F2"/>
    <w:rsid w:val="00B67C27"/>
    <w:rsid w:val="00B7029E"/>
    <w:rsid w:val="00B75CB3"/>
    <w:rsid w:val="00B764EB"/>
    <w:rsid w:val="00B814B8"/>
    <w:rsid w:val="00B83B6E"/>
    <w:rsid w:val="00B85C52"/>
    <w:rsid w:val="00B85F6D"/>
    <w:rsid w:val="00B8656F"/>
    <w:rsid w:val="00B924FD"/>
    <w:rsid w:val="00B9260B"/>
    <w:rsid w:val="00B95262"/>
    <w:rsid w:val="00B96E90"/>
    <w:rsid w:val="00B977DE"/>
    <w:rsid w:val="00BA2AE5"/>
    <w:rsid w:val="00BA427A"/>
    <w:rsid w:val="00BA5643"/>
    <w:rsid w:val="00BA7247"/>
    <w:rsid w:val="00BA736C"/>
    <w:rsid w:val="00BB0205"/>
    <w:rsid w:val="00BB2EE7"/>
    <w:rsid w:val="00BB481C"/>
    <w:rsid w:val="00BB7885"/>
    <w:rsid w:val="00BB7CA5"/>
    <w:rsid w:val="00BC32CB"/>
    <w:rsid w:val="00BC6494"/>
    <w:rsid w:val="00BD0FD7"/>
    <w:rsid w:val="00BD4620"/>
    <w:rsid w:val="00BD7BBE"/>
    <w:rsid w:val="00BE1118"/>
    <w:rsid w:val="00BE1C16"/>
    <w:rsid w:val="00BE3DD1"/>
    <w:rsid w:val="00BE4372"/>
    <w:rsid w:val="00BE4636"/>
    <w:rsid w:val="00BE4802"/>
    <w:rsid w:val="00BF3B78"/>
    <w:rsid w:val="00BF4F71"/>
    <w:rsid w:val="00BF5056"/>
    <w:rsid w:val="00C01E9D"/>
    <w:rsid w:val="00C102C4"/>
    <w:rsid w:val="00C10BF6"/>
    <w:rsid w:val="00C136D0"/>
    <w:rsid w:val="00C1604B"/>
    <w:rsid w:val="00C16E7E"/>
    <w:rsid w:val="00C17059"/>
    <w:rsid w:val="00C179AE"/>
    <w:rsid w:val="00C208FE"/>
    <w:rsid w:val="00C222B3"/>
    <w:rsid w:val="00C22505"/>
    <w:rsid w:val="00C26781"/>
    <w:rsid w:val="00C300FE"/>
    <w:rsid w:val="00C32499"/>
    <w:rsid w:val="00C43AF4"/>
    <w:rsid w:val="00C44869"/>
    <w:rsid w:val="00C4576B"/>
    <w:rsid w:val="00C51356"/>
    <w:rsid w:val="00C5147D"/>
    <w:rsid w:val="00C53E7E"/>
    <w:rsid w:val="00C54489"/>
    <w:rsid w:val="00C56163"/>
    <w:rsid w:val="00C6478F"/>
    <w:rsid w:val="00C652BC"/>
    <w:rsid w:val="00C666C8"/>
    <w:rsid w:val="00C66810"/>
    <w:rsid w:val="00C7069F"/>
    <w:rsid w:val="00C72BBA"/>
    <w:rsid w:val="00C744BF"/>
    <w:rsid w:val="00C74AE8"/>
    <w:rsid w:val="00C763BD"/>
    <w:rsid w:val="00C771B0"/>
    <w:rsid w:val="00C81220"/>
    <w:rsid w:val="00C848B8"/>
    <w:rsid w:val="00C84A3D"/>
    <w:rsid w:val="00C84DF3"/>
    <w:rsid w:val="00C86833"/>
    <w:rsid w:val="00C8690D"/>
    <w:rsid w:val="00C875CA"/>
    <w:rsid w:val="00C87897"/>
    <w:rsid w:val="00C921A7"/>
    <w:rsid w:val="00C92A5F"/>
    <w:rsid w:val="00C930C3"/>
    <w:rsid w:val="00C93117"/>
    <w:rsid w:val="00C93F62"/>
    <w:rsid w:val="00C9733A"/>
    <w:rsid w:val="00CA02ED"/>
    <w:rsid w:val="00CA14C7"/>
    <w:rsid w:val="00CA3601"/>
    <w:rsid w:val="00CA3617"/>
    <w:rsid w:val="00CA6234"/>
    <w:rsid w:val="00CA6E5E"/>
    <w:rsid w:val="00CB28C8"/>
    <w:rsid w:val="00CB3389"/>
    <w:rsid w:val="00CB5AA7"/>
    <w:rsid w:val="00CB5E2E"/>
    <w:rsid w:val="00CB6B83"/>
    <w:rsid w:val="00CB78F7"/>
    <w:rsid w:val="00CC4DFD"/>
    <w:rsid w:val="00CC7C89"/>
    <w:rsid w:val="00CD05DB"/>
    <w:rsid w:val="00CD085B"/>
    <w:rsid w:val="00CD0CE7"/>
    <w:rsid w:val="00CD162C"/>
    <w:rsid w:val="00CD176E"/>
    <w:rsid w:val="00CD1A98"/>
    <w:rsid w:val="00CD5975"/>
    <w:rsid w:val="00CD5C36"/>
    <w:rsid w:val="00CE05CD"/>
    <w:rsid w:val="00CE4183"/>
    <w:rsid w:val="00CE4D0A"/>
    <w:rsid w:val="00CE50E1"/>
    <w:rsid w:val="00CE5615"/>
    <w:rsid w:val="00CE6BAF"/>
    <w:rsid w:val="00CF2E16"/>
    <w:rsid w:val="00CF7542"/>
    <w:rsid w:val="00D00FB5"/>
    <w:rsid w:val="00D01F26"/>
    <w:rsid w:val="00D034BF"/>
    <w:rsid w:val="00D0493D"/>
    <w:rsid w:val="00D04BF2"/>
    <w:rsid w:val="00D0774B"/>
    <w:rsid w:val="00D07C03"/>
    <w:rsid w:val="00D11934"/>
    <w:rsid w:val="00D15B80"/>
    <w:rsid w:val="00D165F1"/>
    <w:rsid w:val="00D17272"/>
    <w:rsid w:val="00D17C46"/>
    <w:rsid w:val="00D2123F"/>
    <w:rsid w:val="00D22C87"/>
    <w:rsid w:val="00D22FBE"/>
    <w:rsid w:val="00D23C5B"/>
    <w:rsid w:val="00D2519E"/>
    <w:rsid w:val="00D25D23"/>
    <w:rsid w:val="00D2749A"/>
    <w:rsid w:val="00D304A3"/>
    <w:rsid w:val="00D3054B"/>
    <w:rsid w:val="00D327C1"/>
    <w:rsid w:val="00D3378E"/>
    <w:rsid w:val="00D33A58"/>
    <w:rsid w:val="00D34331"/>
    <w:rsid w:val="00D3460C"/>
    <w:rsid w:val="00D36015"/>
    <w:rsid w:val="00D37F11"/>
    <w:rsid w:val="00D37FE7"/>
    <w:rsid w:val="00D44A94"/>
    <w:rsid w:val="00D46001"/>
    <w:rsid w:val="00D47A5C"/>
    <w:rsid w:val="00D51CF7"/>
    <w:rsid w:val="00D52939"/>
    <w:rsid w:val="00D54B45"/>
    <w:rsid w:val="00D56502"/>
    <w:rsid w:val="00D61F25"/>
    <w:rsid w:val="00D6200D"/>
    <w:rsid w:val="00D64F5B"/>
    <w:rsid w:val="00D67352"/>
    <w:rsid w:val="00D67AC4"/>
    <w:rsid w:val="00D7062A"/>
    <w:rsid w:val="00D72C4F"/>
    <w:rsid w:val="00D73F32"/>
    <w:rsid w:val="00D80A8C"/>
    <w:rsid w:val="00D87274"/>
    <w:rsid w:val="00D9200A"/>
    <w:rsid w:val="00D94FFD"/>
    <w:rsid w:val="00D96CC6"/>
    <w:rsid w:val="00D97121"/>
    <w:rsid w:val="00D97B43"/>
    <w:rsid w:val="00D97E8E"/>
    <w:rsid w:val="00DA1F75"/>
    <w:rsid w:val="00DA22DF"/>
    <w:rsid w:val="00DA3A01"/>
    <w:rsid w:val="00DA428A"/>
    <w:rsid w:val="00DA4307"/>
    <w:rsid w:val="00DA4993"/>
    <w:rsid w:val="00DA4EFB"/>
    <w:rsid w:val="00DB0BBB"/>
    <w:rsid w:val="00DB4B8F"/>
    <w:rsid w:val="00DB54FE"/>
    <w:rsid w:val="00DC0BA1"/>
    <w:rsid w:val="00DC142B"/>
    <w:rsid w:val="00DC1AFB"/>
    <w:rsid w:val="00DC2C39"/>
    <w:rsid w:val="00DC477F"/>
    <w:rsid w:val="00DC56E9"/>
    <w:rsid w:val="00DC58C1"/>
    <w:rsid w:val="00DC6326"/>
    <w:rsid w:val="00DC6A6C"/>
    <w:rsid w:val="00DD051C"/>
    <w:rsid w:val="00DD348F"/>
    <w:rsid w:val="00DD4F62"/>
    <w:rsid w:val="00DD6688"/>
    <w:rsid w:val="00DE14A5"/>
    <w:rsid w:val="00DE1895"/>
    <w:rsid w:val="00DE5698"/>
    <w:rsid w:val="00DE7CA3"/>
    <w:rsid w:val="00DF1904"/>
    <w:rsid w:val="00DF270E"/>
    <w:rsid w:val="00DF4B47"/>
    <w:rsid w:val="00DF5BDD"/>
    <w:rsid w:val="00DF735D"/>
    <w:rsid w:val="00E01857"/>
    <w:rsid w:val="00E02EED"/>
    <w:rsid w:val="00E03487"/>
    <w:rsid w:val="00E03557"/>
    <w:rsid w:val="00E045AC"/>
    <w:rsid w:val="00E0460C"/>
    <w:rsid w:val="00E049D6"/>
    <w:rsid w:val="00E05BC4"/>
    <w:rsid w:val="00E07EC1"/>
    <w:rsid w:val="00E10F87"/>
    <w:rsid w:val="00E14E46"/>
    <w:rsid w:val="00E16A4C"/>
    <w:rsid w:val="00E170D8"/>
    <w:rsid w:val="00E172C2"/>
    <w:rsid w:val="00E20857"/>
    <w:rsid w:val="00E20F13"/>
    <w:rsid w:val="00E2116F"/>
    <w:rsid w:val="00E21BFC"/>
    <w:rsid w:val="00E223DC"/>
    <w:rsid w:val="00E23A69"/>
    <w:rsid w:val="00E241CC"/>
    <w:rsid w:val="00E24C3D"/>
    <w:rsid w:val="00E35A69"/>
    <w:rsid w:val="00E42B56"/>
    <w:rsid w:val="00E45EF9"/>
    <w:rsid w:val="00E47A8E"/>
    <w:rsid w:val="00E47C02"/>
    <w:rsid w:val="00E47F91"/>
    <w:rsid w:val="00E54C67"/>
    <w:rsid w:val="00E55703"/>
    <w:rsid w:val="00E566FB"/>
    <w:rsid w:val="00E57DE1"/>
    <w:rsid w:val="00E61434"/>
    <w:rsid w:val="00E62132"/>
    <w:rsid w:val="00E6279C"/>
    <w:rsid w:val="00E633C0"/>
    <w:rsid w:val="00E6349A"/>
    <w:rsid w:val="00E63ED9"/>
    <w:rsid w:val="00E64598"/>
    <w:rsid w:val="00E85C84"/>
    <w:rsid w:val="00E8709B"/>
    <w:rsid w:val="00E871C3"/>
    <w:rsid w:val="00E87C80"/>
    <w:rsid w:val="00E9023C"/>
    <w:rsid w:val="00E93CC3"/>
    <w:rsid w:val="00E95753"/>
    <w:rsid w:val="00E97ACA"/>
    <w:rsid w:val="00EA3A5E"/>
    <w:rsid w:val="00EA548C"/>
    <w:rsid w:val="00EB000D"/>
    <w:rsid w:val="00EB468E"/>
    <w:rsid w:val="00EB51BD"/>
    <w:rsid w:val="00EB5B8B"/>
    <w:rsid w:val="00EB5C86"/>
    <w:rsid w:val="00EC283A"/>
    <w:rsid w:val="00EC38BF"/>
    <w:rsid w:val="00EC40D3"/>
    <w:rsid w:val="00EC42F5"/>
    <w:rsid w:val="00EC7EEC"/>
    <w:rsid w:val="00ED294B"/>
    <w:rsid w:val="00ED3FC1"/>
    <w:rsid w:val="00ED454B"/>
    <w:rsid w:val="00ED6492"/>
    <w:rsid w:val="00ED6999"/>
    <w:rsid w:val="00EE2C42"/>
    <w:rsid w:val="00EE2C7F"/>
    <w:rsid w:val="00EE48BC"/>
    <w:rsid w:val="00EE54FD"/>
    <w:rsid w:val="00EE6B3B"/>
    <w:rsid w:val="00EF1613"/>
    <w:rsid w:val="00EF3DFC"/>
    <w:rsid w:val="00EF5D09"/>
    <w:rsid w:val="00EF7B9D"/>
    <w:rsid w:val="00F028DE"/>
    <w:rsid w:val="00F02E6F"/>
    <w:rsid w:val="00F04260"/>
    <w:rsid w:val="00F11D22"/>
    <w:rsid w:val="00F12014"/>
    <w:rsid w:val="00F142AF"/>
    <w:rsid w:val="00F149C0"/>
    <w:rsid w:val="00F15B7D"/>
    <w:rsid w:val="00F20D88"/>
    <w:rsid w:val="00F20DF2"/>
    <w:rsid w:val="00F212A1"/>
    <w:rsid w:val="00F237CA"/>
    <w:rsid w:val="00F23A0E"/>
    <w:rsid w:val="00F25735"/>
    <w:rsid w:val="00F25A13"/>
    <w:rsid w:val="00F25FD4"/>
    <w:rsid w:val="00F26687"/>
    <w:rsid w:val="00F301CB"/>
    <w:rsid w:val="00F31596"/>
    <w:rsid w:val="00F31F3E"/>
    <w:rsid w:val="00F34289"/>
    <w:rsid w:val="00F4307A"/>
    <w:rsid w:val="00F43867"/>
    <w:rsid w:val="00F4457E"/>
    <w:rsid w:val="00F46C53"/>
    <w:rsid w:val="00F47A8E"/>
    <w:rsid w:val="00F47CC7"/>
    <w:rsid w:val="00F5207B"/>
    <w:rsid w:val="00F564CC"/>
    <w:rsid w:val="00F6094E"/>
    <w:rsid w:val="00F621F6"/>
    <w:rsid w:val="00F66342"/>
    <w:rsid w:val="00F70B14"/>
    <w:rsid w:val="00F74E10"/>
    <w:rsid w:val="00F809B0"/>
    <w:rsid w:val="00F85137"/>
    <w:rsid w:val="00F85B2F"/>
    <w:rsid w:val="00F870B4"/>
    <w:rsid w:val="00F87302"/>
    <w:rsid w:val="00F8790F"/>
    <w:rsid w:val="00F9030E"/>
    <w:rsid w:val="00F91704"/>
    <w:rsid w:val="00F92C5E"/>
    <w:rsid w:val="00F96168"/>
    <w:rsid w:val="00F97273"/>
    <w:rsid w:val="00FA298D"/>
    <w:rsid w:val="00FA53DA"/>
    <w:rsid w:val="00FB2C75"/>
    <w:rsid w:val="00FB3B69"/>
    <w:rsid w:val="00FB55B9"/>
    <w:rsid w:val="00FB741A"/>
    <w:rsid w:val="00FC12C3"/>
    <w:rsid w:val="00FC393A"/>
    <w:rsid w:val="00FC49F3"/>
    <w:rsid w:val="00FC6917"/>
    <w:rsid w:val="00FD0094"/>
    <w:rsid w:val="00FD4196"/>
    <w:rsid w:val="00FD5A0D"/>
    <w:rsid w:val="00FE228A"/>
    <w:rsid w:val="00FE2EFB"/>
    <w:rsid w:val="00FE4151"/>
    <w:rsid w:val="00FE58B6"/>
    <w:rsid w:val="00FF0EEE"/>
    <w:rsid w:val="00FF214C"/>
    <w:rsid w:val="00FF2C60"/>
    <w:rsid w:val="00FF408C"/>
    <w:rsid w:val="00FF448E"/>
    <w:rsid w:val="00FF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13C83A"/>
  <w15:docId w15:val="{86E5795C-AB92-4B82-B99D-2AF59819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8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4">
    <w:name w:val="p4"/>
    <w:basedOn w:val="Normal"/>
    <w:rsid w:val="00C208FE"/>
    <w:pPr>
      <w:widowControl w:val="0"/>
      <w:autoSpaceDE w:val="0"/>
      <w:autoSpaceDN w:val="0"/>
      <w:adjustRightInd w:val="0"/>
      <w:ind w:left="1066" w:hanging="374"/>
    </w:pPr>
  </w:style>
  <w:style w:type="paragraph" w:styleId="ListParagraph">
    <w:name w:val="List Paragraph"/>
    <w:basedOn w:val="Normal"/>
    <w:qFormat/>
    <w:rsid w:val="00027EFF"/>
    <w:pPr>
      <w:ind w:left="720"/>
      <w:contextualSpacing/>
    </w:pPr>
  </w:style>
  <w:style w:type="character" w:styleId="Hyperlink">
    <w:name w:val="Hyperlink"/>
    <w:rsid w:val="002A112C"/>
    <w:rPr>
      <w:color w:val="0000FF"/>
      <w:u w:val="single"/>
    </w:rPr>
  </w:style>
  <w:style w:type="paragraph" w:customStyle="1" w:styleId="t1">
    <w:name w:val="t1"/>
    <w:basedOn w:val="Normal"/>
    <w:rsid w:val="002A112C"/>
    <w:pPr>
      <w:widowControl w:val="0"/>
      <w:autoSpaceDE w:val="0"/>
      <w:autoSpaceDN w:val="0"/>
      <w:adjustRightInd w:val="0"/>
    </w:pPr>
  </w:style>
  <w:style w:type="paragraph" w:customStyle="1" w:styleId="p5">
    <w:name w:val="p5"/>
    <w:basedOn w:val="Normal"/>
    <w:rsid w:val="002A112C"/>
    <w:pPr>
      <w:widowControl w:val="0"/>
      <w:tabs>
        <w:tab w:val="left" w:pos="5017"/>
      </w:tabs>
      <w:autoSpaceDE w:val="0"/>
      <w:autoSpaceDN w:val="0"/>
      <w:adjustRightInd w:val="0"/>
      <w:ind w:left="3577"/>
    </w:pPr>
  </w:style>
  <w:style w:type="paragraph" w:customStyle="1" w:styleId="p6">
    <w:name w:val="p6"/>
    <w:basedOn w:val="Normal"/>
    <w:rsid w:val="002A112C"/>
    <w:pPr>
      <w:widowControl w:val="0"/>
      <w:tabs>
        <w:tab w:val="left" w:pos="2154"/>
      </w:tabs>
      <w:autoSpaceDE w:val="0"/>
      <w:autoSpaceDN w:val="0"/>
      <w:adjustRightInd w:val="0"/>
      <w:ind w:left="714"/>
    </w:pPr>
  </w:style>
  <w:style w:type="paragraph" w:customStyle="1" w:styleId="p7">
    <w:name w:val="p7"/>
    <w:basedOn w:val="Normal"/>
    <w:rsid w:val="002A112C"/>
    <w:pPr>
      <w:widowControl w:val="0"/>
      <w:tabs>
        <w:tab w:val="left" w:pos="204"/>
      </w:tabs>
      <w:autoSpaceDE w:val="0"/>
      <w:autoSpaceDN w:val="0"/>
      <w:adjustRightInd w:val="0"/>
    </w:pPr>
  </w:style>
  <w:style w:type="paragraph" w:customStyle="1" w:styleId="p9">
    <w:name w:val="p9"/>
    <w:basedOn w:val="Normal"/>
    <w:rsid w:val="002A112C"/>
    <w:pPr>
      <w:widowControl w:val="0"/>
      <w:tabs>
        <w:tab w:val="left" w:pos="742"/>
      </w:tabs>
      <w:autoSpaceDE w:val="0"/>
      <w:autoSpaceDN w:val="0"/>
      <w:adjustRightInd w:val="0"/>
      <w:ind w:left="698"/>
    </w:pPr>
  </w:style>
  <w:style w:type="paragraph" w:customStyle="1" w:styleId="p12">
    <w:name w:val="p12"/>
    <w:basedOn w:val="Normal"/>
    <w:rsid w:val="002A112C"/>
    <w:pPr>
      <w:widowControl w:val="0"/>
      <w:tabs>
        <w:tab w:val="left" w:pos="1451"/>
      </w:tabs>
      <w:autoSpaceDE w:val="0"/>
      <w:autoSpaceDN w:val="0"/>
      <w:adjustRightInd w:val="0"/>
      <w:ind w:left="11"/>
    </w:pPr>
  </w:style>
  <w:style w:type="paragraph" w:customStyle="1" w:styleId="p13">
    <w:name w:val="p13"/>
    <w:basedOn w:val="Normal"/>
    <w:rsid w:val="002A112C"/>
    <w:pPr>
      <w:widowControl w:val="0"/>
      <w:tabs>
        <w:tab w:val="left" w:pos="2154"/>
      </w:tabs>
      <w:autoSpaceDE w:val="0"/>
      <w:autoSpaceDN w:val="0"/>
      <w:adjustRightInd w:val="0"/>
      <w:ind w:left="2154" w:hanging="703"/>
    </w:pPr>
  </w:style>
  <w:style w:type="paragraph" w:customStyle="1" w:styleId="p14">
    <w:name w:val="p14"/>
    <w:basedOn w:val="Normal"/>
    <w:rsid w:val="002A112C"/>
    <w:pPr>
      <w:widowControl w:val="0"/>
      <w:tabs>
        <w:tab w:val="left" w:pos="742"/>
        <w:tab w:val="left" w:pos="1451"/>
      </w:tabs>
      <w:autoSpaceDE w:val="0"/>
      <w:autoSpaceDN w:val="0"/>
      <w:adjustRightInd w:val="0"/>
      <w:ind w:left="1451" w:hanging="709"/>
    </w:pPr>
  </w:style>
  <w:style w:type="paragraph" w:customStyle="1" w:styleId="p16">
    <w:name w:val="p16"/>
    <w:basedOn w:val="Normal"/>
    <w:rsid w:val="002A112C"/>
    <w:pPr>
      <w:widowControl w:val="0"/>
      <w:tabs>
        <w:tab w:val="left" w:pos="2148"/>
      </w:tabs>
      <w:autoSpaceDE w:val="0"/>
      <w:autoSpaceDN w:val="0"/>
      <w:adjustRightInd w:val="0"/>
      <w:ind w:left="708"/>
    </w:pPr>
  </w:style>
  <w:style w:type="paragraph" w:customStyle="1" w:styleId="t18">
    <w:name w:val="t18"/>
    <w:basedOn w:val="Normal"/>
    <w:rsid w:val="002A112C"/>
    <w:pPr>
      <w:widowControl w:val="0"/>
      <w:autoSpaceDE w:val="0"/>
      <w:autoSpaceDN w:val="0"/>
      <w:adjustRightInd w:val="0"/>
    </w:pPr>
  </w:style>
  <w:style w:type="paragraph" w:customStyle="1" w:styleId="t20">
    <w:name w:val="t20"/>
    <w:basedOn w:val="Normal"/>
    <w:rsid w:val="002A112C"/>
    <w:pPr>
      <w:widowControl w:val="0"/>
      <w:autoSpaceDE w:val="0"/>
      <w:autoSpaceDN w:val="0"/>
      <w:adjustRightInd w:val="0"/>
    </w:pPr>
  </w:style>
  <w:style w:type="paragraph" w:customStyle="1" w:styleId="p22">
    <w:name w:val="p22"/>
    <w:basedOn w:val="Normal"/>
    <w:rsid w:val="002A112C"/>
    <w:pPr>
      <w:widowControl w:val="0"/>
      <w:autoSpaceDE w:val="0"/>
      <w:autoSpaceDN w:val="0"/>
      <w:adjustRightInd w:val="0"/>
      <w:ind w:left="686"/>
    </w:pPr>
  </w:style>
  <w:style w:type="paragraph" w:customStyle="1" w:styleId="p23">
    <w:name w:val="p23"/>
    <w:basedOn w:val="Normal"/>
    <w:rsid w:val="002A112C"/>
    <w:pPr>
      <w:widowControl w:val="0"/>
      <w:tabs>
        <w:tab w:val="left" w:pos="742"/>
      </w:tabs>
      <w:autoSpaceDE w:val="0"/>
      <w:autoSpaceDN w:val="0"/>
      <w:adjustRightInd w:val="0"/>
      <w:ind w:left="698" w:hanging="742"/>
    </w:pPr>
  </w:style>
  <w:style w:type="paragraph" w:customStyle="1" w:styleId="p24">
    <w:name w:val="p24"/>
    <w:basedOn w:val="Normal"/>
    <w:rsid w:val="002A112C"/>
    <w:pPr>
      <w:widowControl w:val="0"/>
      <w:tabs>
        <w:tab w:val="left" w:pos="1451"/>
        <w:tab w:val="left" w:pos="1819"/>
      </w:tabs>
      <w:autoSpaceDE w:val="0"/>
      <w:autoSpaceDN w:val="0"/>
      <w:adjustRightInd w:val="0"/>
      <w:ind w:left="1819" w:hanging="368"/>
    </w:pPr>
  </w:style>
  <w:style w:type="paragraph" w:customStyle="1" w:styleId="p25">
    <w:name w:val="p25"/>
    <w:basedOn w:val="Normal"/>
    <w:rsid w:val="002A112C"/>
    <w:pPr>
      <w:widowControl w:val="0"/>
      <w:tabs>
        <w:tab w:val="left" w:pos="1819"/>
        <w:tab w:val="left" w:pos="2154"/>
      </w:tabs>
      <w:autoSpaceDE w:val="0"/>
      <w:autoSpaceDN w:val="0"/>
      <w:adjustRightInd w:val="0"/>
      <w:ind w:left="2154" w:hanging="335"/>
    </w:pPr>
  </w:style>
  <w:style w:type="paragraph" w:customStyle="1" w:styleId="c26">
    <w:name w:val="c26"/>
    <w:basedOn w:val="Normal"/>
    <w:rsid w:val="002A112C"/>
    <w:pPr>
      <w:widowControl w:val="0"/>
      <w:autoSpaceDE w:val="0"/>
      <w:autoSpaceDN w:val="0"/>
      <w:adjustRightInd w:val="0"/>
      <w:jc w:val="center"/>
    </w:pPr>
  </w:style>
  <w:style w:type="paragraph" w:customStyle="1" w:styleId="t28">
    <w:name w:val="t28"/>
    <w:basedOn w:val="Normal"/>
    <w:rsid w:val="002A112C"/>
    <w:pPr>
      <w:widowControl w:val="0"/>
      <w:autoSpaceDE w:val="0"/>
      <w:autoSpaceDN w:val="0"/>
      <w:adjustRightInd w:val="0"/>
    </w:pPr>
  </w:style>
  <w:style w:type="paragraph" w:customStyle="1" w:styleId="t29">
    <w:name w:val="t29"/>
    <w:basedOn w:val="Normal"/>
    <w:rsid w:val="002A112C"/>
    <w:pPr>
      <w:widowControl w:val="0"/>
      <w:autoSpaceDE w:val="0"/>
      <w:autoSpaceDN w:val="0"/>
      <w:adjustRightInd w:val="0"/>
    </w:pPr>
  </w:style>
  <w:style w:type="paragraph" w:customStyle="1" w:styleId="p30">
    <w:name w:val="p30"/>
    <w:basedOn w:val="Normal"/>
    <w:rsid w:val="002A112C"/>
    <w:pPr>
      <w:widowControl w:val="0"/>
      <w:tabs>
        <w:tab w:val="left" w:pos="204"/>
      </w:tabs>
      <w:autoSpaceDE w:val="0"/>
      <w:autoSpaceDN w:val="0"/>
      <w:adjustRightInd w:val="0"/>
    </w:pPr>
  </w:style>
  <w:style w:type="paragraph" w:customStyle="1" w:styleId="p31">
    <w:name w:val="p31"/>
    <w:basedOn w:val="Normal"/>
    <w:rsid w:val="002A112C"/>
    <w:pPr>
      <w:widowControl w:val="0"/>
      <w:tabs>
        <w:tab w:val="left" w:pos="204"/>
      </w:tabs>
      <w:autoSpaceDE w:val="0"/>
      <w:autoSpaceDN w:val="0"/>
      <w:adjustRightInd w:val="0"/>
    </w:pPr>
  </w:style>
  <w:style w:type="paragraph" w:styleId="BalloonText">
    <w:name w:val="Balloon Text"/>
    <w:basedOn w:val="Normal"/>
    <w:semiHidden/>
    <w:rsid w:val="0079019F"/>
    <w:rPr>
      <w:rFonts w:ascii="Tahoma" w:hAnsi="Tahoma" w:cs="Tahoma"/>
      <w:sz w:val="16"/>
      <w:szCs w:val="16"/>
    </w:rPr>
  </w:style>
  <w:style w:type="paragraph" w:styleId="Header">
    <w:name w:val="header"/>
    <w:basedOn w:val="Normal"/>
    <w:rsid w:val="00105A14"/>
    <w:pPr>
      <w:tabs>
        <w:tab w:val="center" w:pos="4320"/>
        <w:tab w:val="right" w:pos="8640"/>
      </w:tabs>
    </w:pPr>
  </w:style>
  <w:style w:type="paragraph" w:styleId="Footer">
    <w:name w:val="footer"/>
    <w:basedOn w:val="Normal"/>
    <w:rsid w:val="00105A14"/>
    <w:pPr>
      <w:tabs>
        <w:tab w:val="center" w:pos="4320"/>
        <w:tab w:val="right" w:pos="8640"/>
      </w:tabs>
    </w:pPr>
  </w:style>
  <w:style w:type="character" w:styleId="PageNumber">
    <w:name w:val="page number"/>
    <w:basedOn w:val="DefaultParagraphFont"/>
    <w:rsid w:val="00105A14"/>
  </w:style>
  <w:style w:type="character" w:styleId="CommentReference">
    <w:name w:val="annotation reference"/>
    <w:semiHidden/>
    <w:rsid w:val="00DD051C"/>
    <w:rPr>
      <w:sz w:val="16"/>
      <w:szCs w:val="16"/>
    </w:rPr>
  </w:style>
  <w:style w:type="paragraph" w:styleId="CommentText">
    <w:name w:val="annotation text"/>
    <w:basedOn w:val="Normal"/>
    <w:semiHidden/>
    <w:rsid w:val="00DD051C"/>
    <w:rPr>
      <w:sz w:val="20"/>
      <w:szCs w:val="20"/>
    </w:rPr>
  </w:style>
  <w:style w:type="paragraph" w:styleId="CommentSubject">
    <w:name w:val="annotation subject"/>
    <w:basedOn w:val="CommentText"/>
    <w:next w:val="CommentText"/>
    <w:semiHidden/>
    <w:rsid w:val="00DD0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rkersCompSectionChief@ag.louisian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orkersCompSectionChief@ag.louisian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8389</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ATTACHMENT D</vt:lpstr>
    </vt:vector>
  </TitlesOfParts>
  <Company>LADOJ</Company>
  <LinksUpToDate>false</LinksUpToDate>
  <CharactersWithSpaces>9451</CharactersWithSpaces>
  <SharedDoc>false</SharedDoc>
  <HLinks>
    <vt:vector size="6" baseType="variant">
      <vt:variant>
        <vt:i4>4259886</vt:i4>
      </vt:variant>
      <vt:variant>
        <vt:i4>0</vt:i4>
      </vt:variant>
      <vt:variant>
        <vt:i4>0</vt:i4>
      </vt:variant>
      <vt:variant>
        <vt:i4>5</vt:i4>
      </vt:variant>
      <vt:variant>
        <vt:lpwstr>mailto:WorkersCompRSA@ag.louisiana.gov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creator>Larsond</dc:creator>
  <cp:lastModifiedBy>Larson, Darla</cp:lastModifiedBy>
  <cp:revision>2</cp:revision>
  <cp:lastPrinted>2023-04-18T15:12:00Z</cp:lastPrinted>
  <dcterms:created xsi:type="dcterms:W3CDTF">2023-06-20T22:20:00Z</dcterms:created>
  <dcterms:modified xsi:type="dcterms:W3CDTF">2023-06-20T22:20:00Z</dcterms:modified>
</cp:coreProperties>
</file>