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1AFA" w14:textId="77777777" w:rsidR="00A77A46" w:rsidRPr="00D82F78" w:rsidRDefault="00D82F78" w:rsidP="00D82F78">
      <w:pPr>
        <w:jc w:val="center"/>
        <w:rPr>
          <w:b/>
          <w:sz w:val="20"/>
        </w:rPr>
      </w:pPr>
      <w:r w:rsidRPr="00D82F78">
        <w:rPr>
          <w:b/>
          <w:sz w:val="20"/>
        </w:rPr>
        <w:t>DECLARATION OF EMERGENCY</w:t>
      </w:r>
    </w:p>
    <w:p w14:paraId="3746B912" w14:textId="77777777" w:rsidR="00D82F78" w:rsidRPr="00D82F78" w:rsidRDefault="00D82F78" w:rsidP="00D82F78">
      <w:pPr>
        <w:jc w:val="center"/>
        <w:rPr>
          <w:b/>
          <w:sz w:val="20"/>
        </w:rPr>
      </w:pPr>
    </w:p>
    <w:p w14:paraId="2F36AF9F" w14:textId="77777777" w:rsidR="00D82F78" w:rsidRPr="00D82F78" w:rsidRDefault="00D82F78" w:rsidP="00D82F78">
      <w:pPr>
        <w:jc w:val="center"/>
        <w:rPr>
          <w:b/>
          <w:sz w:val="20"/>
        </w:rPr>
      </w:pPr>
      <w:r w:rsidRPr="00D82F78">
        <w:rPr>
          <w:b/>
          <w:sz w:val="20"/>
        </w:rPr>
        <w:t>Department of Public Safety and Corrections</w:t>
      </w:r>
    </w:p>
    <w:p w14:paraId="5FFC368F" w14:textId="77777777" w:rsidR="00D82F78" w:rsidRPr="00D82F78" w:rsidRDefault="00D82F78" w:rsidP="00D82F78">
      <w:pPr>
        <w:jc w:val="center"/>
        <w:rPr>
          <w:sz w:val="20"/>
        </w:rPr>
      </w:pPr>
      <w:r w:rsidRPr="00D82F78">
        <w:rPr>
          <w:b/>
          <w:sz w:val="20"/>
        </w:rPr>
        <w:t>Corrections Services</w:t>
      </w:r>
    </w:p>
    <w:p w14:paraId="69C5F6F2" w14:textId="77777777" w:rsidR="00D82F78" w:rsidRPr="00D82F78" w:rsidRDefault="00D82F78" w:rsidP="00D82F78">
      <w:pPr>
        <w:jc w:val="center"/>
        <w:rPr>
          <w:sz w:val="20"/>
        </w:rPr>
      </w:pPr>
    </w:p>
    <w:p w14:paraId="6A9F8A70" w14:textId="77777777" w:rsidR="00D82F78" w:rsidRPr="00D82F78" w:rsidRDefault="00D82F78" w:rsidP="00D82F78">
      <w:pPr>
        <w:jc w:val="center"/>
        <w:rPr>
          <w:sz w:val="20"/>
        </w:rPr>
      </w:pPr>
      <w:r w:rsidRPr="00D82F78">
        <w:rPr>
          <w:sz w:val="20"/>
        </w:rPr>
        <w:t>Disciplinary Rules and Procedures for Adult Inmates</w:t>
      </w:r>
    </w:p>
    <w:p w14:paraId="058ED371" w14:textId="77777777" w:rsidR="00D82F78" w:rsidRPr="00D82F78" w:rsidRDefault="00D82F78" w:rsidP="00D82F78">
      <w:pPr>
        <w:jc w:val="center"/>
        <w:rPr>
          <w:sz w:val="20"/>
        </w:rPr>
      </w:pPr>
      <w:r w:rsidRPr="00D82F78">
        <w:rPr>
          <w:sz w:val="20"/>
        </w:rPr>
        <w:t>(LAC 22:I.341)</w:t>
      </w:r>
    </w:p>
    <w:p w14:paraId="535246FA" w14:textId="77777777" w:rsidR="00D82F78" w:rsidRPr="00D82F78" w:rsidRDefault="00D82F78" w:rsidP="00D82F78">
      <w:pPr>
        <w:jc w:val="both"/>
        <w:rPr>
          <w:sz w:val="20"/>
        </w:rPr>
      </w:pPr>
    </w:p>
    <w:p w14:paraId="1679D61D" w14:textId="77777777" w:rsidR="00937148" w:rsidRDefault="00937148" w:rsidP="00937148">
      <w:pPr>
        <w:ind w:firstLine="720"/>
        <w:jc w:val="both"/>
        <w:rPr>
          <w:sz w:val="20"/>
        </w:rPr>
      </w:pPr>
      <w:r>
        <w:rPr>
          <w:sz w:val="20"/>
        </w:rPr>
        <w:t>In accordance with the emergency provisions of R.S. 49:962(A)(1)(a), and under the authority of R.S. 36:404 and R.S. 15:829, the Department of Public Safety and Corrections, Corrections Services, adopts this Emergency Rule to make corrections to the Disciplinary Rules and Procedures for Adult Inmates.  This Emergency Rule is necessary to correct a material error that could lead to confusion regarding the parole consequences of major disciplinary offenses committed in violation of Title 22, Part I. Section 341.  The adoption of this Emergency Rule is necessary to ensure that inmates who commit major disciplinary offenses in violation of Title 22, Part I. Section 341 are not improperly deemed eligible for parole.  Without this clarification, the risk of erroneously releasing such inmates on parole poses an imminent threat to public safety, necessitating immediate action.  The rule complies with the statutory law administered by the Department of Public Safety and Corrections including, R.S. 36:404 and R.S. 15:829.  Inquiries regarding this action may be addressed to Shirley Bonnett, Policy Division, Department of Public safety and Corrections, Corrections Services, P. O. Box 94304, Baton Rouge, LA 70804.</w:t>
      </w:r>
    </w:p>
    <w:p w14:paraId="5B17E296" w14:textId="77777777" w:rsidR="00937148" w:rsidRPr="000E0133" w:rsidRDefault="00937148" w:rsidP="00937148">
      <w:pPr>
        <w:jc w:val="both"/>
        <w:rPr>
          <w:sz w:val="20"/>
          <w:u w:val="single"/>
        </w:rPr>
      </w:pPr>
      <w:r>
        <w:rPr>
          <w:sz w:val="20"/>
        </w:rPr>
        <w:tab/>
      </w:r>
      <w:r w:rsidRPr="000E0133">
        <w:rPr>
          <w:sz w:val="20"/>
        </w:rPr>
        <w:t xml:space="preserve">This Emergency Rule shall become effective upon the signature of the Secretary of the Department of Public Safety and Corrections and shall remain in effect for a period of 180 days unless renewed or rescinded.  </w:t>
      </w:r>
    </w:p>
    <w:p w14:paraId="3E5C7C58" w14:textId="77777777" w:rsidR="00D82F78" w:rsidRPr="00D82F78" w:rsidRDefault="00D82F78" w:rsidP="00D82F78">
      <w:pPr>
        <w:jc w:val="center"/>
        <w:rPr>
          <w:b/>
          <w:sz w:val="20"/>
        </w:rPr>
      </w:pPr>
      <w:r w:rsidRPr="00D82F78">
        <w:rPr>
          <w:b/>
          <w:sz w:val="20"/>
        </w:rPr>
        <w:t>Title 22</w:t>
      </w:r>
    </w:p>
    <w:p w14:paraId="7D1B0C5D" w14:textId="77777777" w:rsidR="00D82F78" w:rsidRPr="00D82F78" w:rsidRDefault="00D82F78" w:rsidP="00D82F78">
      <w:pPr>
        <w:jc w:val="center"/>
        <w:rPr>
          <w:b/>
          <w:sz w:val="20"/>
        </w:rPr>
      </w:pPr>
      <w:r w:rsidRPr="00D82F78">
        <w:rPr>
          <w:b/>
          <w:sz w:val="20"/>
        </w:rPr>
        <w:t>CORRECTIONS, CRIMINIAL JUSTICE AND LAW ENFORCEMENT</w:t>
      </w:r>
    </w:p>
    <w:p w14:paraId="11B6482B" w14:textId="77777777" w:rsidR="00D82F78" w:rsidRPr="00D82F78" w:rsidRDefault="00D82F78" w:rsidP="00D82F78">
      <w:pPr>
        <w:jc w:val="center"/>
        <w:rPr>
          <w:b/>
          <w:sz w:val="20"/>
        </w:rPr>
      </w:pPr>
      <w:r w:rsidRPr="00D82F78">
        <w:rPr>
          <w:b/>
          <w:sz w:val="20"/>
        </w:rPr>
        <w:t>Part I.  Corrections</w:t>
      </w:r>
    </w:p>
    <w:p w14:paraId="18FB612E" w14:textId="77777777" w:rsidR="008A7043" w:rsidRPr="00D82F78" w:rsidRDefault="008A7043" w:rsidP="00D82F78">
      <w:pPr>
        <w:pStyle w:val="Chapter"/>
        <w:ind w:left="0"/>
        <w:jc w:val="both"/>
        <w:rPr>
          <w:color w:val="000000"/>
          <w:sz w:val="20"/>
        </w:rPr>
      </w:pPr>
      <w:bookmarkStart w:id="0" w:name="TOC_SubC20"/>
      <w:bookmarkStart w:id="1" w:name="_Toc218771781"/>
      <w:r w:rsidRPr="00D82F78">
        <w:rPr>
          <w:color w:val="000000"/>
          <w:sz w:val="20"/>
        </w:rPr>
        <w:t>Subchapter B.</w:t>
      </w:r>
      <w:bookmarkStart w:id="2" w:name="TOCT_SubC6"/>
      <w:bookmarkStart w:id="3" w:name="TOCT_SubC10"/>
      <w:bookmarkStart w:id="4" w:name="TOCT_SubC8"/>
      <w:bookmarkEnd w:id="0"/>
      <w:r w:rsidRPr="00D82F78">
        <w:rPr>
          <w:color w:val="000000"/>
          <w:sz w:val="20"/>
        </w:rPr>
        <w:t xml:space="preserve">  </w:t>
      </w:r>
      <w:bookmarkStart w:id="5" w:name="TOCT_SubC20"/>
      <w:r w:rsidRPr="00D82F78">
        <w:rPr>
          <w:color w:val="000000"/>
          <w:sz w:val="20"/>
        </w:rPr>
        <w:t>Disciplinary Rules and Procedures for Adult Inmates</w:t>
      </w:r>
      <w:bookmarkEnd w:id="1"/>
      <w:bookmarkEnd w:id="2"/>
      <w:bookmarkEnd w:id="3"/>
      <w:bookmarkEnd w:id="4"/>
      <w:bookmarkEnd w:id="5"/>
    </w:p>
    <w:p w14:paraId="7ECBE717" w14:textId="77777777" w:rsidR="008A7043" w:rsidRPr="00D82F78" w:rsidRDefault="008A7043" w:rsidP="008A7043">
      <w:pPr>
        <w:pStyle w:val="Section"/>
        <w:rPr>
          <w:sz w:val="24"/>
          <w:szCs w:val="24"/>
        </w:rPr>
      </w:pPr>
      <w:bookmarkStart w:id="6" w:name="_Toc218771782"/>
      <w:r w:rsidRPr="00D82F78">
        <w:t>§341.</w:t>
      </w:r>
      <w:r w:rsidRPr="00D82F78">
        <w:tab/>
        <w:t>Disciplinary Rules and Procedures for Adult Inmates</w:t>
      </w:r>
      <w:bookmarkEnd w:id="6"/>
    </w:p>
    <w:p w14:paraId="6F6D6533" w14:textId="77777777" w:rsidR="008A7043" w:rsidRDefault="008A7043" w:rsidP="008A7043">
      <w:pPr>
        <w:pStyle w:val="RegDoubleIndent"/>
        <w:spacing w:after="40"/>
        <w:rPr>
          <w:sz w:val="16"/>
          <w:szCs w:val="16"/>
        </w:rPr>
      </w:pPr>
      <w:r w:rsidRPr="00D55DF1">
        <w:rPr>
          <w:sz w:val="16"/>
          <w:szCs w:val="16"/>
        </w:rPr>
        <w:t>Editor’s Note: This Section contains rules formerly printed in LAC 22:I.</w:t>
      </w:r>
      <w:r>
        <w:rPr>
          <w:sz w:val="16"/>
          <w:szCs w:val="16"/>
        </w:rPr>
        <w:t xml:space="preserve">341, </w:t>
      </w:r>
      <w:r w:rsidRPr="00D55DF1">
        <w:rPr>
          <w:sz w:val="16"/>
          <w:szCs w:val="16"/>
        </w:rPr>
        <w:t>343, 345, 347, 349, 351, 35</w:t>
      </w:r>
      <w:r>
        <w:rPr>
          <w:sz w:val="16"/>
          <w:szCs w:val="16"/>
        </w:rPr>
        <w:t>3, 355, 357, 359, 361, and 363.</w:t>
      </w:r>
    </w:p>
    <w:p w14:paraId="52D03B81" w14:textId="77777777" w:rsidR="00D82F78" w:rsidRDefault="00D82F78" w:rsidP="00D82F78">
      <w:pPr>
        <w:pStyle w:val="1"/>
        <w:tabs>
          <w:tab w:val="clear" w:pos="720"/>
          <w:tab w:val="clear" w:pos="979"/>
          <w:tab w:val="clear" w:pos="1152"/>
          <w:tab w:val="clear" w:pos="4500"/>
          <w:tab w:val="clear" w:pos="4680"/>
          <w:tab w:val="clear" w:pos="4860"/>
          <w:tab w:val="clear" w:pos="5040"/>
          <w:tab w:val="clear" w:pos="7200"/>
        </w:tabs>
        <w:spacing w:after="0"/>
        <w:ind w:firstLine="0"/>
      </w:pPr>
      <w:r>
        <w:t>A. – G.5.c.  …</w:t>
      </w:r>
    </w:p>
    <w:p w14:paraId="1987A5F2" w14:textId="77777777" w:rsidR="00D82F78" w:rsidRPr="00810E66" w:rsidRDefault="00D82F78" w:rsidP="00D82F78">
      <w:pPr>
        <w:pStyle w:val="1"/>
        <w:spacing w:after="0"/>
      </w:pPr>
      <w:r w:rsidRPr="00810E66">
        <w:t>6.</w:t>
      </w:r>
      <w:r w:rsidRPr="00810E66">
        <w:tab/>
        <w:t>Sanctions</w:t>
      </w:r>
    </w:p>
    <w:p w14:paraId="03F605D7" w14:textId="77777777" w:rsidR="00D82F78" w:rsidRDefault="00D82F78" w:rsidP="00D82F78">
      <w:pPr>
        <w:pStyle w:val="a0"/>
        <w:spacing w:after="0"/>
      </w:pPr>
      <w:r w:rsidRPr="00810E66">
        <w:t>a.</w:t>
      </w:r>
      <w:r w:rsidRPr="00810E66">
        <w:tab/>
        <w:t xml:space="preserve">There is an established department-approved uniform system of administrative sanctions which may be imposed upon an inmate for rule violations. The department-approved uniform system of administration sanctions considers the severity of the violation, behavior, and any prior history of </w:t>
      </w:r>
      <w:r w:rsidRPr="0084124D">
        <w:t>Schedule B violations</w:t>
      </w:r>
      <w:r w:rsidRPr="00810E66">
        <w:t xml:space="preserve">. </w:t>
      </w:r>
    </w:p>
    <w:p w14:paraId="104AC32E" w14:textId="77777777" w:rsidR="00D82F78" w:rsidRPr="00810E66" w:rsidRDefault="00D82F78" w:rsidP="00D82F78">
      <w:pPr>
        <w:pStyle w:val="a0"/>
        <w:tabs>
          <w:tab w:val="clear" w:pos="907"/>
          <w:tab w:val="clear" w:pos="4500"/>
          <w:tab w:val="clear" w:pos="4680"/>
          <w:tab w:val="clear" w:pos="4860"/>
          <w:tab w:val="clear" w:pos="5040"/>
          <w:tab w:val="clear" w:pos="7200"/>
        </w:tabs>
        <w:spacing w:after="0"/>
        <w:ind w:firstLine="0"/>
      </w:pPr>
      <w:r>
        <w:t>G.6.b. – H.1.</w:t>
      </w:r>
      <w:r w:rsidR="00937148">
        <w:t>c</w:t>
      </w:r>
      <w:r>
        <w:t>.iv.  …</w:t>
      </w:r>
    </w:p>
    <w:p w14:paraId="1F2E666C" w14:textId="77777777" w:rsidR="008A7043" w:rsidRPr="00BA649A" w:rsidRDefault="008A7043" w:rsidP="008A7043">
      <w:pPr>
        <w:pStyle w:val="A"/>
      </w:pPr>
      <w:r w:rsidRPr="00567526">
        <w:t>I.</w:t>
      </w:r>
      <w:r w:rsidRPr="00567526">
        <w:tab/>
      </w:r>
      <w:r w:rsidRPr="00BA649A">
        <w:t>Inmate Rules and Violation Descriptions</w:t>
      </w:r>
    </w:p>
    <w:tbl>
      <w:tblPr>
        <w:tblW w:w="114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8"/>
        <w:gridCol w:w="1851"/>
        <w:gridCol w:w="4814"/>
        <w:gridCol w:w="3792"/>
      </w:tblGrid>
      <w:tr w:rsidR="008A7043" w:rsidRPr="00AE7443" w14:paraId="00E39065" w14:textId="77777777" w:rsidTr="00322DD4">
        <w:trPr>
          <w:tblHeader/>
        </w:trPr>
        <w:tc>
          <w:tcPr>
            <w:tcW w:w="958" w:type="dxa"/>
            <w:shd w:val="clear" w:color="auto" w:fill="BFBFBF"/>
          </w:tcPr>
          <w:p w14:paraId="521C053D" w14:textId="77777777" w:rsidR="008A7043" w:rsidRPr="00AE7443" w:rsidRDefault="008A7043" w:rsidP="00322DD4">
            <w:pPr>
              <w:widowControl w:val="0"/>
              <w:autoSpaceDE w:val="0"/>
              <w:autoSpaceDN w:val="0"/>
              <w:spacing w:line="223" w:lineRule="auto"/>
              <w:jc w:val="center"/>
              <w:rPr>
                <w:rFonts w:eastAsia="Arial"/>
                <w:b/>
                <w:sz w:val="16"/>
                <w:szCs w:val="16"/>
              </w:rPr>
            </w:pPr>
            <w:r w:rsidRPr="00AE7443">
              <w:rPr>
                <w:rFonts w:eastAsia="Arial"/>
                <w:b/>
                <w:sz w:val="16"/>
                <w:szCs w:val="16"/>
              </w:rPr>
              <w:t>Rule No.</w:t>
            </w:r>
          </w:p>
        </w:tc>
        <w:tc>
          <w:tcPr>
            <w:tcW w:w="1851" w:type="dxa"/>
            <w:shd w:val="clear" w:color="auto" w:fill="BFBFBF"/>
          </w:tcPr>
          <w:p w14:paraId="1801E45B" w14:textId="77777777" w:rsidR="008A7043" w:rsidRPr="00AE7443" w:rsidRDefault="008A7043" w:rsidP="00322DD4">
            <w:pPr>
              <w:widowControl w:val="0"/>
              <w:autoSpaceDE w:val="0"/>
              <w:autoSpaceDN w:val="0"/>
              <w:spacing w:line="223" w:lineRule="auto"/>
              <w:jc w:val="center"/>
              <w:rPr>
                <w:rFonts w:eastAsia="Arial"/>
                <w:b/>
                <w:sz w:val="16"/>
                <w:szCs w:val="16"/>
              </w:rPr>
            </w:pPr>
            <w:r w:rsidRPr="00AE7443">
              <w:rPr>
                <w:rFonts w:eastAsia="Arial"/>
                <w:b/>
                <w:sz w:val="16"/>
                <w:szCs w:val="16"/>
              </w:rPr>
              <w:t>Rule Name</w:t>
            </w:r>
          </w:p>
        </w:tc>
        <w:tc>
          <w:tcPr>
            <w:tcW w:w="4814" w:type="dxa"/>
            <w:shd w:val="clear" w:color="auto" w:fill="BFBFBF"/>
          </w:tcPr>
          <w:p w14:paraId="1BA23FD1" w14:textId="77777777" w:rsidR="008A7043" w:rsidRPr="00AE7443" w:rsidRDefault="008A7043" w:rsidP="00322DD4">
            <w:pPr>
              <w:widowControl w:val="0"/>
              <w:autoSpaceDE w:val="0"/>
              <w:autoSpaceDN w:val="0"/>
              <w:spacing w:line="223" w:lineRule="auto"/>
              <w:jc w:val="center"/>
              <w:rPr>
                <w:rFonts w:eastAsia="Arial"/>
                <w:b/>
                <w:sz w:val="16"/>
                <w:szCs w:val="16"/>
              </w:rPr>
            </w:pPr>
            <w:r w:rsidRPr="00AE7443">
              <w:rPr>
                <w:rFonts w:eastAsia="Arial"/>
                <w:b/>
                <w:sz w:val="16"/>
                <w:szCs w:val="16"/>
              </w:rPr>
              <w:t>Description</w:t>
            </w:r>
          </w:p>
        </w:tc>
        <w:tc>
          <w:tcPr>
            <w:tcW w:w="3792" w:type="dxa"/>
            <w:shd w:val="clear" w:color="auto" w:fill="BFBFBF"/>
          </w:tcPr>
          <w:p w14:paraId="3A76F6B7" w14:textId="77777777" w:rsidR="008A7043" w:rsidRPr="00AE7443" w:rsidRDefault="008A7043" w:rsidP="00322DD4">
            <w:pPr>
              <w:widowControl w:val="0"/>
              <w:autoSpaceDE w:val="0"/>
              <w:autoSpaceDN w:val="0"/>
              <w:spacing w:line="223" w:lineRule="auto"/>
              <w:jc w:val="center"/>
              <w:rPr>
                <w:rFonts w:eastAsia="Arial"/>
                <w:b/>
                <w:sz w:val="16"/>
                <w:szCs w:val="16"/>
              </w:rPr>
            </w:pPr>
            <w:r w:rsidRPr="00AE7443">
              <w:rPr>
                <w:rFonts w:eastAsia="Arial"/>
                <w:b/>
                <w:sz w:val="16"/>
                <w:szCs w:val="16"/>
              </w:rPr>
              <w:t>Maximum Sanction</w:t>
            </w:r>
          </w:p>
        </w:tc>
      </w:tr>
      <w:tr w:rsidR="008A7043" w:rsidRPr="00AE7443" w14:paraId="0DB9ED6D" w14:textId="77777777" w:rsidTr="00322DD4">
        <w:tc>
          <w:tcPr>
            <w:tcW w:w="11415" w:type="dxa"/>
            <w:gridSpan w:val="4"/>
          </w:tcPr>
          <w:p w14:paraId="352711DD"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An inmate found guilty of violating one or more of the rules defined below will be sanctioned according to the penalty schedule designated in the rule and the type of hearing provided.</w:t>
            </w:r>
          </w:p>
          <w:p w14:paraId="36E51458" w14:textId="77777777" w:rsidR="008A7043" w:rsidRPr="003B7F4B" w:rsidRDefault="008A7043" w:rsidP="00322DD4">
            <w:pPr>
              <w:autoSpaceDE w:val="0"/>
              <w:autoSpaceDN w:val="0"/>
              <w:spacing w:line="216" w:lineRule="auto"/>
              <w:jc w:val="both"/>
              <w:rPr>
                <w:rFonts w:eastAsia="Calibri"/>
                <w:sz w:val="16"/>
                <w:szCs w:val="16"/>
              </w:rPr>
            </w:pPr>
          </w:p>
          <w:p w14:paraId="0D4A36C5"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After a finding of guilt, the disciplinary officer or the disciplinary board may impose one or two of the penalties below for each violation.  The specified penalties below represent the maximum allowable sanction for an offense, and lesser penalties may be imposed as directed by the secretary.</w:t>
            </w:r>
          </w:p>
          <w:p w14:paraId="7323E799" w14:textId="77777777" w:rsidR="008A7043" w:rsidRPr="003B7F4B" w:rsidRDefault="008A7043" w:rsidP="00322DD4">
            <w:pPr>
              <w:autoSpaceDE w:val="0"/>
              <w:autoSpaceDN w:val="0"/>
              <w:spacing w:line="216" w:lineRule="auto"/>
              <w:jc w:val="both"/>
              <w:rPr>
                <w:rFonts w:eastAsia="Calibri"/>
                <w:sz w:val="16"/>
                <w:szCs w:val="16"/>
              </w:rPr>
            </w:pPr>
          </w:p>
          <w:p w14:paraId="4378D616" w14:textId="77777777" w:rsidR="008A7043" w:rsidRPr="00AE7443" w:rsidRDefault="008A7043" w:rsidP="00322DD4">
            <w:pPr>
              <w:widowControl w:val="0"/>
              <w:autoSpaceDE w:val="0"/>
              <w:autoSpaceDN w:val="0"/>
              <w:spacing w:line="223" w:lineRule="auto"/>
              <w:jc w:val="both"/>
              <w:rPr>
                <w:rFonts w:eastAsia="Arial"/>
                <w:sz w:val="16"/>
                <w:szCs w:val="16"/>
              </w:rPr>
            </w:pPr>
            <w:r w:rsidRPr="003B7F4B">
              <w:rPr>
                <w:rFonts w:eastAsia="Calibri"/>
                <w:sz w:val="16"/>
                <w:szCs w:val="16"/>
              </w:rPr>
              <w:t>Suspended Sentences: The disciplinary officer or the disciplinary board may suspend any sanction either imposes for a period of up to 90 days.  The period of suspension begins on the date of the issuance of the ruling.  When the time period has expired, the report itself remains a part of the record; however, the sanction may no longer be imposed.</w:t>
            </w:r>
          </w:p>
        </w:tc>
      </w:tr>
      <w:tr w:rsidR="008A7043" w:rsidRPr="00AE7443" w14:paraId="3C28EE15" w14:textId="77777777" w:rsidTr="00322DD4">
        <w:tc>
          <w:tcPr>
            <w:tcW w:w="958" w:type="dxa"/>
          </w:tcPr>
          <w:p w14:paraId="30D62380"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1</w:t>
            </w:r>
          </w:p>
        </w:tc>
        <w:tc>
          <w:tcPr>
            <w:tcW w:w="1851" w:type="dxa"/>
          </w:tcPr>
          <w:p w14:paraId="221CA21F"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Contraband</w:t>
            </w:r>
          </w:p>
          <w:p w14:paraId="3F8430B7"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B)</w:t>
            </w:r>
          </w:p>
        </w:tc>
        <w:tc>
          <w:tcPr>
            <w:tcW w:w="4814" w:type="dxa"/>
          </w:tcPr>
          <w:p w14:paraId="4D4DB1D3"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No inmate shall have under his immediate control any illicit drugs, any product that could be used to adulterate a urine sample, unauthorized medication, alcoholic beverage, yeast, tattoo machine, tattoo paraphernalia, syringe, any type weapon, cellular phone or component hardware or other electronic communications device, whether operational or not, including but not limited to beepers, pagers, subscriber identity module (SIM) cards, portable memory chips, batteries for these devices, chargers, global satellite system equipment, or any other item not permitted by department regulation or institutional posted policy to be received or possessed or any other item detrimental to the security of the facility.  </w:t>
            </w:r>
          </w:p>
          <w:p w14:paraId="38ABC139" w14:textId="77777777" w:rsidR="008A7043" w:rsidRPr="003B7F4B" w:rsidRDefault="008A7043" w:rsidP="00322DD4">
            <w:pPr>
              <w:autoSpaceDE w:val="0"/>
              <w:autoSpaceDN w:val="0"/>
              <w:spacing w:line="216" w:lineRule="auto"/>
              <w:jc w:val="both"/>
              <w:rPr>
                <w:rFonts w:eastAsia="Calibri"/>
                <w:sz w:val="16"/>
                <w:szCs w:val="16"/>
              </w:rPr>
            </w:pPr>
          </w:p>
          <w:p w14:paraId="30206BD1"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disassemble or otherwise alter an electronic tablet, including its software or hardware, and shall preserve the tablet in its original condition.</w:t>
            </w:r>
          </w:p>
          <w:p w14:paraId="66D50F09" w14:textId="77777777" w:rsidR="008A7043" w:rsidRPr="003B7F4B" w:rsidRDefault="008A7043" w:rsidP="00322DD4">
            <w:pPr>
              <w:autoSpaceDE w:val="0"/>
              <w:autoSpaceDN w:val="0"/>
              <w:spacing w:line="216" w:lineRule="auto"/>
              <w:jc w:val="both"/>
              <w:rPr>
                <w:rFonts w:eastAsia="Calibri"/>
                <w:sz w:val="16"/>
                <w:szCs w:val="16"/>
              </w:rPr>
            </w:pPr>
          </w:p>
          <w:p w14:paraId="16AEAB82"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Any item not being used for the purpose for which it was intended will be considered contraband if it is being used in a manner that is clearly detrimental to the security of the facility.  </w:t>
            </w:r>
          </w:p>
          <w:p w14:paraId="45F64888" w14:textId="77777777" w:rsidR="008A7043" w:rsidRPr="003B7F4B" w:rsidRDefault="008A7043" w:rsidP="00322DD4">
            <w:pPr>
              <w:autoSpaceDE w:val="0"/>
              <w:autoSpaceDN w:val="0"/>
              <w:spacing w:line="216" w:lineRule="auto"/>
              <w:jc w:val="both"/>
              <w:rPr>
                <w:rFonts w:eastAsia="Calibri"/>
                <w:sz w:val="16"/>
                <w:szCs w:val="16"/>
              </w:rPr>
            </w:pPr>
          </w:p>
          <w:p w14:paraId="14496CFD"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Money is contraband.</w:t>
            </w:r>
          </w:p>
          <w:p w14:paraId="5FE6E8BF" w14:textId="77777777" w:rsidR="008A7043" w:rsidRPr="003B7F4B" w:rsidRDefault="008A7043" w:rsidP="00322DD4">
            <w:pPr>
              <w:autoSpaceDE w:val="0"/>
              <w:autoSpaceDN w:val="0"/>
              <w:spacing w:line="216" w:lineRule="auto"/>
              <w:jc w:val="both"/>
              <w:rPr>
                <w:rFonts w:eastAsia="Calibri"/>
                <w:sz w:val="16"/>
                <w:szCs w:val="16"/>
              </w:rPr>
            </w:pPr>
          </w:p>
          <w:p w14:paraId="387BC220"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Cigarettes or other smoking materials are considered contraband.  </w:t>
            </w:r>
          </w:p>
          <w:p w14:paraId="7ED31E30" w14:textId="77777777" w:rsidR="008A7043" w:rsidRPr="003B7F4B" w:rsidRDefault="008A7043" w:rsidP="00322DD4">
            <w:pPr>
              <w:autoSpaceDE w:val="0"/>
              <w:autoSpaceDN w:val="0"/>
              <w:spacing w:line="216" w:lineRule="auto"/>
              <w:jc w:val="both"/>
              <w:rPr>
                <w:rFonts w:eastAsia="Calibri"/>
                <w:sz w:val="16"/>
                <w:szCs w:val="16"/>
              </w:rPr>
            </w:pPr>
          </w:p>
          <w:p w14:paraId="043A0C1B"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To smuggle or attempt to smuggle prohibited items into</w:t>
            </w:r>
            <w:r w:rsidR="0009002F" w:rsidRPr="0084124D">
              <w:rPr>
                <w:rFonts w:eastAsia="Calibri"/>
                <w:sz w:val="16"/>
                <w:szCs w:val="16"/>
              </w:rPr>
              <w:t>, within,</w:t>
            </w:r>
            <w:r w:rsidRPr="0084124D">
              <w:rPr>
                <w:rFonts w:eastAsia="Calibri"/>
                <w:sz w:val="16"/>
                <w:szCs w:val="16"/>
              </w:rPr>
              <w:t xml:space="preserve"> </w:t>
            </w:r>
            <w:r w:rsidRPr="003B7F4B">
              <w:rPr>
                <w:rFonts w:eastAsia="Calibri"/>
                <w:sz w:val="16"/>
                <w:szCs w:val="16"/>
              </w:rPr>
              <w:t>or out of the facility will be in violation of this rule.</w:t>
            </w:r>
          </w:p>
          <w:p w14:paraId="41EF143E" w14:textId="77777777" w:rsidR="008A7043" w:rsidRPr="003B7F4B" w:rsidRDefault="008A7043" w:rsidP="00322DD4">
            <w:pPr>
              <w:autoSpaceDE w:val="0"/>
              <w:autoSpaceDN w:val="0"/>
              <w:spacing w:line="216" w:lineRule="auto"/>
              <w:jc w:val="both"/>
              <w:rPr>
                <w:rFonts w:eastAsia="Calibri"/>
                <w:sz w:val="16"/>
                <w:szCs w:val="16"/>
              </w:rPr>
            </w:pPr>
          </w:p>
          <w:p w14:paraId="0BE85D5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The area of immediate control is an inmate’s person, his locker or storage area, his cell, his room, his bed, his laundry bag, his hobby craft and his assigned job equipment (such as, but not limited to, his desk, his tool </w:t>
            </w:r>
            <w:r w:rsidRPr="003B7F4B">
              <w:rPr>
                <w:rFonts w:eastAsia="Calibri"/>
                <w:sz w:val="16"/>
                <w:szCs w:val="16"/>
              </w:rPr>
              <w:lastRenderedPageBreak/>
              <w:t>box, or his locker at the job) or the area under his bed on the floor unless the evidence clearly indicated that it belonged to another inmate.</w:t>
            </w:r>
          </w:p>
          <w:p w14:paraId="6C51FC77" w14:textId="77777777" w:rsidR="008A7043" w:rsidRPr="003B7F4B" w:rsidRDefault="008A7043" w:rsidP="00322DD4">
            <w:pPr>
              <w:autoSpaceDE w:val="0"/>
              <w:autoSpaceDN w:val="0"/>
              <w:spacing w:line="216" w:lineRule="auto"/>
              <w:jc w:val="both"/>
              <w:rPr>
                <w:rFonts w:eastAsia="Calibri"/>
                <w:sz w:val="16"/>
                <w:szCs w:val="16"/>
              </w:rPr>
            </w:pPr>
          </w:p>
          <w:p w14:paraId="204F58F8"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Contraband found in a common area cell shared by two or more inmates will be presumed to belong to all of them equally.</w:t>
            </w:r>
          </w:p>
          <w:p w14:paraId="1F14DFC3" w14:textId="77777777" w:rsidR="008A7043" w:rsidRPr="003B7F4B" w:rsidRDefault="008A7043" w:rsidP="00322DD4">
            <w:pPr>
              <w:autoSpaceDE w:val="0"/>
              <w:autoSpaceDN w:val="0"/>
              <w:spacing w:line="216" w:lineRule="auto"/>
              <w:jc w:val="both"/>
              <w:rPr>
                <w:rFonts w:eastAsia="Calibri"/>
                <w:sz w:val="16"/>
                <w:szCs w:val="16"/>
              </w:rPr>
            </w:pPr>
          </w:p>
          <w:p w14:paraId="7ED9021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Any inmate who is tested and has a positive reading on a urinalysis or breathalyzer test will be considered in violation of this rule.  An inmate who refuses to be tested or to cooperate in testing, as well as an inmate who alters his urine specimen, will also be found in violation of this rule.  Inmates unable to provide a urine specimen within three hours of being ordered to do so shall also be deemed to be in violation of this rule.</w:t>
            </w:r>
          </w:p>
          <w:p w14:paraId="663347A3" w14:textId="77777777" w:rsidR="008A7043" w:rsidRPr="003B7F4B" w:rsidRDefault="008A7043" w:rsidP="00322DD4">
            <w:pPr>
              <w:autoSpaceDE w:val="0"/>
              <w:autoSpaceDN w:val="0"/>
              <w:spacing w:line="216" w:lineRule="auto"/>
              <w:jc w:val="both"/>
              <w:rPr>
                <w:rFonts w:eastAsia="Calibri"/>
                <w:sz w:val="16"/>
                <w:szCs w:val="16"/>
              </w:rPr>
            </w:pPr>
          </w:p>
          <w:p w14:paraId="5850131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Any sketch, painting, drawing, or other pictorial rendering produced in whole or in part by a death row inmate, unless authorized by the warden of the institution, is also considered in violation of this rule.</w:t>
            </w:r>
          </w:p>
        </w:tc>
        <w:tc>
          <w:tcPr>
            <w:tcW w:w="3792" w:type="dxa"/>
          </w:tcPr>
          <w:p w14:paraId="12F9B2F3" w14:textId="77777777" w:rsidR="008A7043" w:rsidRPr="0084124D" w:rsidRDefault="008A7043" w:rsidP="00322DD4">
            <w:pPr>
              <w:autoSpaceDE w:val="0"/>
              <w:autoSpaceDN w:val="0"/>
              <w:spacing w:line="216" w:lineRule="auto"/>
              <w:jc w:val="both"/>
              <w:rPr>
                <w:rFonts w:eastAsia="Calibri"/>
                <w:sz w:val="16"/>
                <w:szCs w:val="16"/>
              </w:rPr>
            </w:pPr>
            <w:r w:rsidRPr="0084124D">
              <w:rPr>
                <w:rFonts w:eastAsia="Calibri"/>
                <w:sz w:val="16"/>
                <w:szCs w:val="16"/>
              </w:rPr>
              <w:lastRenderedPageBreak/>
              <w:t>General</w:t>
            </w:r>
          </w:p>
          <w:p w14:paraId="1052DA57"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Disciplinary segregation:  Up to 60 days</w:t>
            </w:r>
          </w:p>
          <w:p w14:paraId="558EE8B6"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Loss of minor privilege:  Up to 12 weeks</w:t>
            </w:r>
          </w:p>
          <w:p w14:paraId="6682754B"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Confinement to dormitory, room or cell:  Up to 30 days</w:t>
            </w:r>
          </w:p>
          <w:p w14:paraId="35DA9CA8"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Extra duty:  Up to 8 days</w:t>
            </w:r>
          </w:p>
          <w:p w14:paraId="1EB8ADC7"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Forfeiture of good time:  Up to 90 days</w:t>
            </w:r>
          </w:p>
          <w:p w14:paraId="2DEF6F7B"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Failure to earn incentive wages:  Up to 12 months</w:t>
            </w:r>
          </w:p>
          <w:p w14:paraId="55948066"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Loss of hobby craft:  Up to 12 months</w:t>
            </w:r>
          </w:p>
          <w:p w14:paraId="3D0EA42B" w14:textId="77777777" w:rsidR="008A7043" w:rsidRPr="0084124D" w:rsidRDefault="008A7043" w:rsidP="00322DD4">
            <w:pPr>
              <w:numPr>
                <w:ilvl w:val="0"/>
                <w:numId w:val="3"/>
              </w:numPr>
              <w:autoSpaceDE w:val="0"/>
              <w:autoSpaceDN w:val="0"/>
              <w:spacing w:after="160" w:line="216" w:lineRule="auto"/>
              <w:ind w:left="344" w:hanging="344"/>
              <w:rPr>
                <w:rFonts w:eastAsia="Calibri"/>
                <w:sz w:val="16"/>
                <w:szCs w:val="16"/>
              </w:rPr>
            </w:pPr>
            <w:r w:rsidRPr="0084124D">
              <w:rPr>
                <w:rFonts w:eastAsia="Calibri"/>
                <w:sz w:val="16"/>
                <w:szCs w:val="16"/>
              </w:rPr>
              <w:t>Loss of visiting privileges:  Up to 90 days</w:t>
            </w:r>
          </w:p>
          <w:p w14:paraId="75BCDAA9" w14:textId="77777777" w:rsidR="008A7043" w:rsidRPr="0084124D" w:rsidRDefault="008A7043" w:rsidP="00322DD4">
            <w:pPr>
              <w:autoSpaceDE w:val="0"/>
              <w:autoSpaceDN w:val="0"/>
              <w:spacing w:line="216" w:lineRule="auto"/>
              <w:rPr>
                <w:rFonts w:eastAsia="Calibri"/>
                <w:sz w:val="16"/>
                <w:szCs w:val="16"/>
              </w:rPr>
            </w:pPr>
            <w:r w:rsidRPr="0084124D">
              <w:rPr>
                <w:rFonts w:eastAsia="Calibri"/>
                <w:sz w:val="16"/>
                <w:szCs w:val="16"/>
              </w:rPr>
              <w:t>Weapon</w:t>
            </w:r>
          </w:p>
          <w:p w14:paraId="691D8BD0" w14:textId="77777777" w:rsidR="008A7043" w:rsidRPr="0084124D" w:rsidRDefault="008A7043" w:rsidP="00322DD4">
            <w:pPr>
              <w:numPr>
                <w:ilvl w:val="0"/>
                <w:numId w:val="4"/>
              </w:numPr>
              <w:autoSpaceDE w:val="0"/>
              <w:autoSpaceDN w:val="0"/>
              <w:spacing w:after="160" w:line="216" w:lineRule="auto"/>
              <w:ind w:left="344" w:hanging="344"/>
              <w:rPr>
                <w:rFonts w:eastAsia="Calibri"/>
                <w:sz w:val="16"/>
                <w:szCs w:val="16"/>
              </w:rPr>
            </w:pPr>
            <w:r w:rsidRPr="0084124D">
              <w:rPr>
                <w:rFonts w:eastAsia="Calibri"/>
                <w:sz w:val="16"/>
                <w:szCs w:val="16"/>
              </w:rPr>
              <w:t>Disciplinary segregation:  Up to 180 days</w:t>
            </w:r>
          </w:p>
          <w:p w14:paraId="2D89A5AC" w14:textId="77777777" w:rsidR="008A7043" w:rsidRPr="0084124D" w:rsidRDefault="008A7043" w:rsidP="00322DD4">
            <w:pPr>
              <w:numPr>
                <w:ilvl w:val="0"/>
                <w:numId w:val="4"/>
              </w:numPr>
              <w:autoSpaceDE w:val="0"/>
              <w:autoSpaceDN w:val="0"/>
              <w:spacing w:after="160" w:line="216" w:lineRule="auto"/>
              <w:ind w:left="344" w:hanging="344"/>
              <w:rPr>
                <w:rFonts w:eastAsia="Calibri"/>
                <w:sz w:val="16"/>
                <w:szCs w:val="16"/>
              </w:rPr>
            </w:pPr>
            <w:r w:rsidRPr="0084124D">
              <w:rPr>
                <w:rFonts w:eastAsia="Calibri"/>
                <w:sz w:val="16"/>
                <w:szCs w:val="16"/>
              </w:rPr>
              <w:t>Forfeiture of good time:  Up to 180 days</w:t>
            </w:r>
          </w:p>
          <w:p w14:paraId="14A57BAC" w14:textId="77777777" w:rsidR="008A7043" w:rsidRPr="0084124D" w:rsidRDefault="008A7043" w:rsidP="00322DD4">
            <w:pPr>
              <w:numPr>
                <w:ilvl w:val="0"/>
                <w:numId w:val="4"/>
              </w:numPr>
              <w:autoSpaceDE w:val="0"/>
              <w:autoSpaceDN w:val="0"/>
              <w:spacing w:after="160" w:line="216" w:lineRule="auto"/>
              <w:ind w:left="344" w:hanging="344"/>
              <w:rPr>
                <w:rFonts w:eastAsia="Calibri"/>
                <w:sz w:val="16"/>
                <w:szCs w:val="16"/>
              </w:rPr>
            </w:pPr>
            <w:r w:rsidRPr="0084124D">
              <w:rPr>
                <w:rFonts w:eastAsia="Calibri"/>
                <w:sz w:val="16"/>
                <w:szCs w:val="16"/>
              </w:rPr>
              <w:t>Failure to earn incentive wages:  Up to 12 months</w:t>
            </w:r>
          </w:p>
          <w:p w14:paraId="2B863433" w14:textId="77777777" w:rsidR="008A7043" w:rsidRPr="0084124D" w:rsidRDefault="008A7043" w:rsidP="00322DD4">
            <w:pPr>
              <w:numPr>
                <w:ilvl w:val="0"/>
                <w:numId w:val="4"/>
              </w:numPr>
              <w:autoSpaceDE w:val="0"/>
              <w:autoSpaceDN w:val="0"/>
              <w:spacing w:after="160" w:line="216" w:lineRule="auto"/>
              <w:ind w:left="344" w:hanging="344"/>
              <w:rPr>
                <w:rFonts w:eastAsia="Calibri"/>
                <w:sz w:val="16"/>
                <w:szCs w:val="16"/>
              </w:rPr>
            </w:pPr>
            <w:r w:rsidRPr="0084124D">
              <w:rPr>
                <w:rFonts w:eastAsia="Calibri"/>
                <w:sz w:val="16"/>
                <w:szCs w:val="16"/>
              </w:rPr>
              <w:t>Loss of visiting privileges:  Up to 90 days</w:t>
            </w:r>
          </w:p>
          <w:p w14:paraId="568D63A4" w14:textId="77777777" w:rsidR="008A7043" w:rsidRPr="0084124D" w:rsidRDefault="008A7043" w:rsidP="00322DD4">
            <w:pPr>
              <w:numPr>
                <w:ilvl w:val="0"/>
                <w:numId w:val="4"/>
              </w:numPr>
              <w:autoSpaceDE w:val="0"/>
              <w:autoSpaceDN w:val="0"/>
              <w:spacing w:after="160" w:line="216" w:lineRule="auto"/>
              <w:ind w:left="344" w:hanging="344"/>
              <w:rPr>
                <w:rFonts w:eastAsia="Calibri"/>
                <w:sz w:val="16"/>
                <w:szCs w:val="16"/>
              </w:rPr>
            </w:pPr>
            <w:r w:rsidRPr="0084124D">
              <w:rPr>
                <w:rFonts w:eastAsia="Calibri"/>
                <w:sz w:val="16"/>
                <w:szCs w:val="16"/>
              </w:rPr>
              <w:t>Loss of hobby craft:  Up to 12 months</w:t>
            </w:r>
          </w:p>
          <w:p w14:paraId="09345FA0" w14:textId="77777777" w:rsidR="008A7043" w:rsidRPr="0084124D" w:rsidRDefault="0009002F" w:rsidP="00322DD4">
            <w:pPr>
              <w:autoSpaceDE w:val="0"/>
              <w:autoSpaceDN w:val="0"/>
              <w:spacing w:line="216" w:lineRule="auto"/>
              <w:rPr>
                <w:rFonts w:eastAsia="Calibri"/>
                <w:sz w:val="16"/>
                <w:szCs w:val="16"/>
              </w:rPr>
            </w:pPr>
            <w:r w:rsidRPr="0084124D">
              <w:rPr>
                <w:rFonts w:eastAsia="Calibri"/>
                <w:sz w:val="16"/>
                <w:szCs w:val="16"/>
              </w:rPr>
              <w:t>Device (cell phone, altered tablet, tablet with unauthorized APPS, tattoo machine/paraphernalia, etc.)</w:t>
            </w:r>
          </w:p>
          <w:p w14:paraId="394536D2" w14:textId="77777777" w:rsidR="008A7043" w:rsidRPr="0084124D" w:rsidRDefault="008A7043" w:rsidP="00322DD4">
            <w:pPr>
              <w:numPr>
                <w:ilvl w:val="0"/>
                <w:numId w:val="5"/>
              </w:numPr>
              <w:autoSpaceDE w:val="0"/>
              <w:autoSpaceDN w:val="0"/>
              <w:spacing w:after="160" w:line="216" w:lineRule="auto"/>
              <w:ind w:left="344" w:hanging="344"/>
              <w:rPr>
                <w:rFonts w:eastAsia="Calibri"/>
                <w:sz w:val="16"/>
                <w:szCs w:val="16"/>
              </w:rPr>
            </w:pPr>
            <w:r w:rsidRPr="0084124D">
              <w:rPr>
                <w:rFonts w:eastAsia="Calibri"/>
                <w:sz w:val="16"/>
                <w:szCs w:val="16"/>
              </w:rPr>
              <w:lastRenderedPageBreak/>
              <w:t>Disciplinary segregation:  Up to 180 days</w:t>
            </w:r>
          </w:p>
          <w:p w14:paraId="2F54EAE2" w14:textId="77777777" w:rsidR="008A7043" w:rsidRPr="0084124D" w:rsidRDefault="008A7043" w:rsidP="00322DD4">
            <w:pPr>
              <w:numPr>
                <w:ilvl w:val="0"/>
                <w:numId w:val="5"/>
              </w:numPr>
              <w:autoSpaceDE w:val="0"/>
              <w:autoSpaceDN w:val="0"/>
              <w:spacing w:after="160" w:line="216" w:lineRule="auto"/>
              <w:ind w:left="344" w:hanging="344"/>
              <w:rPr>
                <w:rFonts w:eastAsia="Calibri"/>
                <w:sz w:val="16"/>
                <w:szCs w:val="16"/>
              </w:rPr>
            </w:pPr>
            <w:r w:rsidRPr="0084124D">
              <w:rPr>
                <w:rFonts w:eastAsia="Calibri"/>
                <w:sz w:val="16"/>
                <w:szCs w:val="16"/>
              </w:rPr>
              <w:t>Forfeiture of good time:  Up to 90 days</w:t>
            </w:r>
          </w:p>
          <w:p w14:paraId="67C3BCB6" w14:textId="77777777" w:rsidR="008A7043" w:rsidRPr="0084124D" w:rsidRDefault="008A7043" w:rsidP="00322DD4">
            <w:pPr>
              <w:numPr>
                <w:ilvl w:val="0"/>
                <w:numId w:val="5"/>
              </w:numPr>
              <w:autoSpaceDE w:val="0"/>
              <w:autoSpaceDN w:val="0"/>
              <w:spacing w:after="160" w:line="216" w:lineRule="auto"/>
              <w:ind w:left="344" w:hanging="344"/>
              <w:rPr>
                <w:rFonts w:eastAsia="Calibri"/>
                <w:sz w:val="16"/>
                <w:szCs w:val="16"/>
              </w:rPr>
            </w:pPr>
            <w:r w:rsidRPr="0084124D">
              <w:rPr>
                <w:rFonts w:eastAsia="Calibri"/>
                <w:sz w:val="16"/>
                <w:szCs w:val="16"/>
              </w:rPr>
              <w:t>Failure to earn incentive wages:  Up to 12 months</w:t>
            </w:r>
          </w:p>
          <w:p w14:paraId="5B2B7F70" w14:textId="77777777" w:rsidR="008A7043" w:rsidRPr="0084124D" w:rsidRDefault="008A7043" w:rsidP="00322DD4">
            <w:pPr>
              <w:numPr>
                <w:ilvl w:val="0"/>
                <w:numId w:val="5"/>
              </w:numPr>
              <w:autoSpaceDE w:val="0"/>
              <w:autoSpaceDN w:val="0"/>
              <w:spacing w:after="160" w:line="216" w:lineRule="auto"/>
              <w:ind w:left="344" w:hanging="344"/>
              <w:rPr>
                <w:rFonts w:eastAsia="Calibri"/>
                <w:sz w:val="16"/>
                <w:szCs w:val="16"/>
              </w:rPr>
            </w:pPr>
            <w:r w:rsidRPr="0084124D">
              <w:rPr>
                <w:rFonts w:eastAsia="Calibri"/>
                <w:sz w:val="16"/>
                <w:szCs w:val="16"/>
              </w:rPr>
              <w:t>Loss of visiting privileges:  Up to 90 days</w:t>
            </w:r>
          </w:p>
          <w:p w14:paraId="2EC4C60D" w14:textId="77777777" w:rsidR="0009002F" w:rsidRPr="0084124D" w:rsidRDefault="0009002F" w:rsidP="00322DD4">
            <w:pPr>
              <w:numPr>
                <w:ilvl w:val="0"/>
                <w:numId w:val="5"/>
              </w:numPr>
              <w:autoSpaceDE w:val="0"/>
              <w:autoSpaceDN w:val="0"/>
              <w:spacing w:after="160" w:line="216" w:lineRule="auto"/>
              <w:ind w:left="344" w:hanging="344"/>
              <w:rPr>
                <w:rFonts w:eastAsia="Calibri"/>
                <w:sz w:val="16"/>
                <w:szCs w:val="16"/>
              </w:rPr>
            </w:pPr>
            <w:r w:rsidRPr="0084124D">
              <w:rPr>
                <w:rFonts w:eastAsia="Calibri"/>
                <w:sz w:val="16"/>
                <w:szCs w:val="16"/>
              </w:rPr>
              <w:t xml:space="preserve">Loss of minor privileges </w:t>
            </w:r>
            <w:r w:rsidR="0084124D" w:rsidRPr="0084124D">
              <w:rPr>
                <w:rFonts w:eastAsia="Calibri"/>
                <w:sz w:val="16"/>
                <w:szCs w:val="16"/>
              </w:rPr>
              <w:t>up to 12 weeks</w:t>
            </w:r>
          </w:p>
          <w:p w14:paraId="4DEEBCCF" w14:textId="77777777" w:rsidR="008A7043" w:rsidRPr="0084124D" w:rsidRDefault="008A7043" w:rsidP="00322DD4">
            <w:pPr>
              <w:autoSpaceDE w:val="0"/>
              <w:autoSpaceDN w:val="0"/>
              <w:spacing w:line="216" w:lineRule="auto"/>
              <w:rPr>
                <w:rFonts w:eastAsia="Calibri"/>
                <w:sz w:val="16"/>
                <w:szCs w:val="16"/>
              </w:rPr>
            </w:pPr>
            <w:r w:rsidRPr="0084124D">
              <w:rPr>
                <w:rFonts w:eastAsia="Calibri"/>
                <w:sz w:val="16"/>
                <w:szCs w:val="16"/>
              </w:rPr>
              <w:t>Drugs</w:t>
            </w:r>
          </w:p>
          <w:p w14:paraId="5ACE341A" w14:textId="77777777" w:rsidR="008A7043" w:rsidRPr="0084124D" w:rsidRDefault="008A7043" w:rsidP="00322DD4">
            <w:pPr>
              <w:numPr>
                <w:ilvl w:val="0"/>
                <w:numId w:val="6"/>
              </w:numPr>
              <w:autoSpaceDE w:val="0"/>
              <w:autoSpaceDN w:val="0"/>
              <w:spacing w:after="160" w:line="216" w:lineRule="auto"/>
              <w:ind w:left="344" w:hanging="344"/>
              <w:rPr>
                <w:rFonts w:eastAsia="Calibri"/>
                <w:sz w:val="16"/>
                <w:szCs w:val="16"/>
              </w:rPr>
            </w:pPr>
            <w:r w:rsidRPr="0084124D">
              <w:rPr>
                <w:rFonts w:eastAsia="Calibri"/>
                <w:sz w:val="16"/>
                <w:szCs w:val="16"/>
              </w:rPr>
              <w:t>Disciplinary segregation:  Up to 180 days</w:t>
            </w:r>
          </w:p>
          <w:p w14:paraId="33B1C0A8" w14:textId="77777777" w:rsidR="008A7043" w:rsidRPr="0084124D" w:rsidRDefault="008A7043" w:rsidP="00322DD4">
            <w:pPr>
              <w:numPr>
                <w:ilvl w:val="0"/>
                <w:numId w:val="6"/>
              </w:numPr>
              <w:autoSpaceDE w:val="0"/>
              <w:autoSpaceDN w:val="0"/>
              <w:spacing w:after="160" w:line="216" w:lineRule="auto"/>
              <w:ind w:left="344" w:hanging="344"/>
              <w:rPr>
                <w:rFonts w:eastAsia="Calibri"/>
                <w:sz w:val="16"/>
                <w:szCs w:val="16"/>
              </w:rPr>
            </w:pPr>
            <w:r w:rsidRPr="0084124D">
              <w:rPr>
                <w:rFonts w:eastAsia="Calibri"/>
                <w:sz w:val="16"/>
                <w:szCs w:val="16"/>
              </w:rPr>
              <w:t>Forfeiture of good time:  Up to 180 days</w:t>
            </w:r>
          </w:p>
          <w:p w14:paraId="4538C67F" w14:textId="77777777" w:rsidR="008A7043" w:rsidRPr="0084124D" w:rsidRDefault="008A7043" w:rsidP="00322DD4">
            <w:pPr>
              <w:numPr>
                <w:ilvl w:val="0"/>
                <w:numId w:val="6"/>
              </w:numPr>
              <w:autoSpaceDE w:val="0"/>
              <w:autoSpaceDN w:val="0"/>
              <w:spacing w:after="160" w:line="216" w:lineRule="auto"/>
              <w:ind w:left="344" w:hanging="344"/>
              <w:rPr>
                <w:rFonts w:eastAsia="Calibri"/>
                <w:sz w:val="16"/>
                <w:szCs w:val="16"/>
              </w:rPr>
            </w:pPr>
            <w:r w:rsidRPr="0084124D">
              <w:rPr>
                <w:rFonts w:eastAsia="Calibri"/>
                <w:sz w:val="16"/>
                <w:szCs w:val="16"/>
              </w:rPr>
              <w:t>Failure to earn incentive wages:  Up to 12 months</w:t>
            </w:r>
          </w:p>
          <w:p w14:paraId="2E23CB55" w14:textId="77777777" w:rsidR="008A7043" w:rsidRPr="0084124D" w:rsidRDefault="008A7043" w:rsidP="00322DD4">
            <w:pPr>
              <w:numPr>
                <w:ilvl w:val="0"/>
                <w:numId w:val="6"/>
              </w:numPr>
              <w:autoSpaceDE w:val="0"/>
              <w:autoSpaceDN w:val="0"/>
              <w:spacing w:after="160" w:line="216" w:lineRule="auto"/>
              <w:ind w:left="344" w:hanging="344"/>
              <w:rPr>
                <w:rFonts w:eastAsia="Calibri"/>
                <w:sz w:val="16"/>
                <w:szCs w:val="16"/>
              </w:rPr>
            </w:pPr>
            <w:r w:rsidRPr="0084124D">
              <w:rPr>
                <w:rFonts w:eastAsia="Calibri"/>
                <w:sz w:val="16"/>
                <w:szCs w:val="16"/>
              </w:rPr>
              <w:t>Loss of visiting privileges:  Up to 90 days</w:t>
            </w:r>
          </w:p>
          <w:p w14:paraId="2E3C4383" w14:textId="77777777" w:rsidR="008A7043" w:rsidRPr="0084124D" w:rsidRDefault="008A7043" w:rsidP="00322DD4">
            <w:pPr>
              <w:autoSpaceDE w:val="0"/>
              <w:autoSpaceDN w:val="0"/>
              <w:spacing w:line="216" w:lineRule="auto"/>
              <w:rPr>
                <w:rFonts w:eastAsia="Calibri"/>
                <w:sz w:val="16"/>
                <w:szCs w:val="16"/>
              </w:rPr>
            </w:pPr>
            <w:r w:rsidRPr="0084124D">
              <w:rPr>
                <w:rFonts w:eastAsia="Calibri"/>
                <w:sz w:val="16"/>
                <w:szCs w:val="16"/>
              </w:rPr>
              <w:t>Monetary Related</w:t>
            </w:r>
          </w:p>
          <w:p w14:paraId="58F6C4F1" w14:textId="77777777" w:rsidR="008A7043" w:rsidRPr="0084124D" w:rsidRDefault="008A7043" w:rsidP="00322DD4">
            <w:pPr>
              <w:numPr>
                <w:ilvl w:val="0"/>
                <w:numId w:val="7"/>
              </w:numPr>
              <w:autoSpaceDE w:val="0"/>
              <w:autoSpaceDN w:val="0"/>
              <w:spacing w:after="160" w:line="216" w:lineRule="auto"/>
              <w:ind w:left="344" w:hanging="344"/>
              <w:rPr>
                <w:rFonts w:eastAsia="Calibri"/>
                <w:sz w:val="16"/>
                <w:szCs w:val="16"/>
              </w:rPr>
            </w:pPr>
            <w:r w:rsidRPr="0084124D">
              <w:rPr>
                <w:rFonts w:eastAsia="Calibri"/>
                <w:sz w:val="16"/>
                <w:szCs w:val="16"/>
              </w:rPr>
              <w:t>Disciplinary segregation:  Up to 180 days</w:t>
            </w:r>
          </w:p>
          <w:p w14:paraId="0DEE2EEA" w14:textId="77777777" w:rsidR="008A7043" w:rsidRPr="0084124D" w:rsidRDefault="008A7043" w:rsidP="00322DD4">
            <w:pPr>
              <w:numPr>
                <w:ilvl w:val="0"/>
                <w:numId w:val="7"/>
              </w:numPr>
              <w:autoSpaceDE w:val="0"/>
              <w:autoSpaceDN w:val="0"/>
              <w:spacing w:after="160" w:line="216" w:lineRule="auto"/>
              <w:ind w:left="344" w:hanging="344"/>
              <w:rPr>
                <w:rFonts w:eastAsia="Calibri"/>
                <w:sz w:val="16"/>
                <w:szCs w:val="16"/>
              </w:rPr>
            </w:pPr>
            <w:r w:rsidRPr="0084124D">
              <w:rPr>
                <w:rFonts w:eastAsia="Calibri"/>
                <w:sz w:val="16"/>
                <w:szCs w:val="16"/>
              </w:rPr>
              <w:t>Forfeiture of good time:  Up to 180 days</w:t>
            </w:r>
          </w:p>
          <w:p w14:paraId="058A86ED" w14:textId="77777777" w:rsidR="008A7043" w:rsidRPr="0084124D" w:rsidRDefault="008A7043" w:rsidP="00322DD4">
            <w:pPr>
              <w:numPr>
                <w:ilvl w:val="0"/>
                <w:numId w:val="7"/>
              </w:numPr>
              <w:autoSpaceDE w:val="0"/>
              <w:autoSpaceDN w:val="0"/>
              <w:spacing w:after="160" w:line="216" w:lineRule="auto"/>
              <w:ind w:left="344" w:hanging="344"/>
              <w:rPr>
                <w:rFonts w:eastAsia="Calibri"/>
                <w:sz w:val="16"/>
                <w:szCs w:val="16"/>
              </w:rPr>
            </w:pPr>
            <w:r w:rsidRPr="0084124D">
              <w:rPr>
                <w:rFonts w:eastAsia="Calibri"/>
                <w:sz w:val="16"/>
                <w:szCs w:val="16"/>
              </w:rPr>
              <w:t>Failure to earn incentive wages:  Up to 12 months</w:t>
            </w:r>
          </w:p>
          <w:p w14:paraId="2E66E341" w14:textId="77777777" w:rsidR="008A7043" w:rsidRPr="0084124D" w:rsidRDefault="008A7043" w:rsidP="00322DD4">
            <w:pPr>
              <w:numPr>
                <w:ilvl w:val="0"/>
                <w:numId w:val="7"/>
              </w:numPr>
              <w:autoSpaceDE w:val="0"/>
              <w:autoSpaceDN w:val="0"/>
              <w:spacing w:after="160" w:line="216" w:lineRule="auto"/>
              <w:ind w:left="344" w:hanging="344"/>
              <w:rPr>
                <w:rFonts w:eastAsia="Calibri"/>
                <w:sz w:val="16"/>
                <w:szCs w:val="16"/>
              </w:rPr>
            </w:pPr>
            <w:r w:rsidRPr="0084124D">
              <w:rPr>
                <w:rFonts w:eastAsia="Calibri"/>
                <w:sz w:val="16"/>
                <w:szCs w:val="16"/>
              </w:rPr>
              <w:t>Loss of visiting privileges:  Up to 90 days</w:t>
            </w:r>
          </w:p>
        </w:tc>
      </w:tr>
      <w:tr w:rsidR="008A7043" w:rsidRPr="00AE7443" w14:paraId="3815CD61" w14:textId="77777777" w:rsidTr="00322DD4">
        <w:tc>
          <w:tcPr>
            <w:tcW w:w="958" w:type="dxa"/>
          </w:tcPr>
          <w:p w14:paraId="094281AF"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lastRenderedPageBreak/>
              <w:t>2</w:t>
            </w:r>
          </w:p>
        </w:tc>
        <w:tc>
          <w:tcPr>
            <w:tcW w:w="1851" w:type="dxa"/>
          </w:tcPr>
          <w:p w14:paraId="5775D92F"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Unauthorized Items</w:t>
            </w:r>
          </w:p>
          <w:p w14:paraId="5F19CC45"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A)</w:t>
            </w:r>
          </w:p>
        </w:tc>
        <w:tc>
          <w:tcPr>
            <w:tcW w:w="4814" w:type="dxa"/>
          </w:tcPr>
          <w:p w14:paraId="7BBE57FE" w14:textId="77777777" w:rsidR="008A7043" w:rsidRPr="00AE7443" w:rsidRDefault="008A7043" w:rsidP="00322DD4">
            <w:pPr>
              <w:widowControl w:val="0"/>
              <w:autoSpaceDE w:val="0"/>
              <w:autoSpaceDN w:val="0"/>
              <w:spacing w:line="223" w:lineRule="auto"/>
              <w:jc w:val="both"/>
              <w:rPr>
                <w:rFonts w:eastAsia="Arial"/>
                <w:sz w:val="16"/>
                <w:szCs w:val="16"/>
              </w:rPr>
            </w:pPr>
            <w:r w:rsidRPr="003B7F4B">
              <w:rPr>
                <w:rFonts w:eastAsia="Calibri"/>
                <w:sz w:val="16"/>
                <w:szCs w:val="16"/>
              </w:rPr>
              <w:t>An inmate shall not have in his possession any item, object, or thing impermissible under prison and rules procedures.  Said item, object, or thing shall not be considered a threat to the safety or security of the institution</w:t>
            </w:r>
          </w:p>
        </w:tc>
        <w:tc>
          <w:tcPr>
            <w:tcW w:w="3792" w:type="dxa"/>
          </w:tcPr>
          <w:p w14:paraId="50429ED0"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All</w:t>
            </w:r>
          </w:p>
          <w:p w14:paraId="26D36F00"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p w14:paraId="185619E3"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3A2BC67F"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3C6AD658"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69ADD07F"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4C2492DE"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Loss of telephone privileges:  Up to 14 days</w:t>
            </w:r>
          </w:p>
          <w:p w14:paraId="32233CB8"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14 days</w:t>
            </w:r>
          </w:p>
          <w:p w14:paraId="0CDD322B"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3 weeks</w:t>
            </w:r>
          </w:p>
          <w:p w14:paraId="1CDA4E80" w14:textId="77777777" w:rsidR="008A7043" w:rsidRPr="003B7F4B" w:rsidRDefault="008A7043" w:rsidP="00322DD4">
            <w:pPr>
              <w:numPr>
                <w:ilvl w:val="0"/>
                <w:numId w:val="8"/>
              </w:numPr>
              <w:autoSpaceDE w:val="0"/>
              <w:autoSpaceDN w:val="0"/>
              <w:spacing w:after="160" w:line="216" w:lineRule="auto"/>
              <w:ind w:left="344" w:hanging="344"/>
              <w:rPr>
                <w:rFonts w:eastAsia="Calibri"/>
                <w:sz w:val="16"/>
                <w:szCs w:val="16"/>
              </w:rPr>
            </w:pPr>
            <w:r w:rsidRPr="003B7F4B">
              <w:rPr>
                <w:rFonts w:eastAsia="Calibri"/>
                <w:sz w:val="16"/>
                <w:szCs w:val="16"/>
              </w:rPr>
              <w:t>Loss of yard or recreation activities:  Up to 14 days</w:t>
            </w:r>
          </w:p>
          <w:p w14:paraId="7E0244C9" w14:textId="77777777" w:rsidR="008A7043" w:rsidRPr="00AE7443" w:rsidRDefault="008A7043" w:rsidP="00322DD4">
            <w:pPr>
              <w:widowControl w:val="0"/>
              <w:numPr>
                <w:ilvl w:val="0"/>
                <w:numId w:val="8"/>
              </w:numPr>
              <w:autoSpaceDE w:val="0"/>
              <w:autoSpaceDN w:val="0"/>
              <w:spacing w:line="223" w:lineRule="auto"/>
              <w:ind w:left="344" w:hanging="344"/>
              <w:rPr>
                <w:rFonts w:eastAsia="Arial"/>
                <w:sz w:val="16"/>
                <w:szCs w:val="16"/>
              </w:rPr>
            </w:pPr>
            <w:r w:rsidRPr="003B7F4B">
              <w:rPr>
                <w:rFonts w:eastAsia="Calibri"/>
                <w:sz w:val="16"/>
                <w:szCs w:val="16"/>
              </w:rPr>
              <w:t>Loss of other minor privileges:  Up to 14 days</w:t>
            </w:r>
          </w:p>
        </w:tc>
      </w:tr>
      <w:tr w:rsidR="008A7043" w:rsidRPr="00AE7443" w14:paraId="233BEE83" w14:textId="77777777" w:rsidTr="00322DD4">
        <w:tc>
          <w:tcPr>
            <w:tcW w:w="958" w:type="dxa"/>
          </w:tcPr>
          <w:p w14:paraId="3774CD8B"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3</w:t>
            </w:r>
          </w:p>
        </w:tc>
        <w:tc>
          <w:tcPr>
            <w:tcW w:w="1851" w:type="dxa"/>
          </w:tcPr>
          <w:p w14:paraId="16FE1608"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Defiance</w:t>
            </w:r>
          </w:p>
          <w:p w14:paraId="2C9FDDCA"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B)</w:t>
            </w:r>
          </w:p>
        </w:tc>
        <w:tc>
          <w:tcPr>
            <w:tcW w:w="4814" w:type="dxa"/>
          </w:tcPr>
          <w:p w14:paraId="0C0C60A8"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commit or attempt to commit bodily harm upon another person.  This includes throwing any object, water or any other liquid or substance, feces, urine, blood, saliva or any form of human waste, or spitting or attempting to spit on another person.</w:t>
            </w:r>
          </w:p>
          <w:p w14:paraId="51E4D171" w14:textId="77777777" w:rsidR="008A7043" w:rsidRPr="003B7F4B" w:rsidRDefault="008A7043" w:rsidP="00322DD4">
            <w:pPr>
              <w:autoSpaceDE w:val="0"/>
              <w:autoSpaceDN w:val="0"/>
              <w:spacing w:line="216" w:lineRule="auto"/>
              <w:jc w:val="both"/>
              <w:rPr>
                <w:rFonts w:eastAsia="Calibri"/>
                <w:sz w:val="16"/>
                <w:szCs w:val="16"/>
              </w:rPr>
            </w:pPr>
          </w:p>
          <w:p w14:paraId="5243AFAC"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curse, insult, or threaten another person in any manner.  This prohibited conduct includes abusive or insulting conversation, correspondence, phone calls, or gestures by an inmate.</w:t>
            </w:r>
          </w:p>
          <w:p w14:paraId="09B7283D" w14:textId="77777777" w:rsidR="008A7043" w:rsidRPr="003B7F4B" w:rsidRDefault="008A7043" w:rsidP="00322DD4">
            <w:pPr>
              <w:autoSpaceDE w:val="0"/>
              <w:autoSpaceDN w:val="0"/>
              <w:spacing w:line="216" w:lineRule="auto"/>
              <w:jc w:val="both"/>
              <w:rPr>
                <w:rFonts w:eastAsia="Calibri"/>
                <w:sz w:val="16"/>
                <w:szCs w:val="16"/>
              </w:rPr>
            </w:pPr>
          </w:p>
          <w:p w14:paraId="528F5BF7"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Further, no inmate shall obstruct, resist, distract, or attempt to elude staff in the performance of their duties.  Nor shall an inmate intimidate or attempt to intimidate staff to manipulate staff’s actions.</w:t>
            </w:r>
          </w:p>
          <w:p w14:paraId="60C7E839" w14:textId="77777777" w:rsidR="008A7043" w:rsidRPr="003B7F4B" w:rsidRDefault="008A7043" w:rsidP="00322DD4">
            <w:pPr>
              <w:autoSpaceDE w:val="0"/>
              <w:autoSpaceDN w:val="0"/>
              <w:spacing w:line="216" w:lineRule="auto"/>
              <w:jc w:val="both"/>
              <w:rPr>
                <w:rFonts w:eastAsia="Calibri"/>
                <w:sz w:val="16"/>
                <w:szCs w:val="16"/>
              </w:rPr>
            </w:pPr>
          </w:p>
          <w:p w14:paraId="7024B636"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This rule does not prohibit an inmate from advising staff of planned legal redress even during a confrontational situation; however, an inmate’s behavior in such a situation shall not be disrespectful or violate any other disciplinary rule.</w:t>
            </w:r>
          </w:p>
        </w:tc>
        <w:tc>
          <w:tcPr>
            <w:tcW w:w="3792" w:type="dxa"/>
          </w:tcPr>
          <w:p w14:paraId="4B6F17D9"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3A &amp; 3B</w:t>
            </w:r>
          </w:p>
          <w:p w14:paraId="7FF2BEC3"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1E8D445D"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2C8471A3"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20 days</w:t>
            </w:r>
          </w:p>
          <w:p w14:paraId="7008497D"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08F820FF"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32168F5C"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26868328" w14:textId="77777777" w:rsidR="008A7043" w:rsidRPr="003B7F4B" w:rsidRDefault="008A7043" w:rsidP="00322DD4">
            <w:pPr>
              <w:numPr>
                <w:ilvl w:val="0"/>
                <w:numId w:val="9"/>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p w14:paraId="11625AFE"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3C  (Battery of a CSO)</w:t>
            </w:r>
          </w:p>
          <w:p w14:paraId="0549845D" w14:textId="77777777" w:rsidR="008A7043" w:rsidRPr="003B7F4B" w:rsidRDefault="008A7043" w:rsidP="00322DD4">
            <w:pPr>
              <w:numPr>
                <w:ilvl w:val="0"/>
                <w:numId w:val="10"/>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70679F33" w14:textId="77777777" w:rsidR="008A7043" w:rsidRPr="003B7F4B" w:rsidRDefault="008A7043" w:rsidP="00322DD4">
            <w:pPr>
              <w:numPr>
                <w:ilvl w:val="0"/>
                <w:numId w:val="10"/>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180 days</w:t>
            </w:r>
          </w:p>
          <w:p w14:paraId="5253694D" w14:textId="77777777" w:rsidR="008A7043" w:rsidRPr="003B7F4B" w:rsidRDefault="008A7043" w:rsidP="00322DD4">
            <w:pPr>
              <w:numPr>
                <w:ilvl w:val="0"/>
                <w:numId w:val="10"/>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64FB9FE3" w14:textId="77777777" w:rsidR="008A7043" w:rsidRPr="003B7F4B" w:rsidRDefault="008A7043" w:rsidP="00322DD4">
            <w:pPr>
              <w:numPr>
                <w:ilvl w:val="0"/>
                <w:numId w:val="10"/>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p w14:paraId="2431BD67" w14:textId="77777777" w:rsidR="008A7043" w:rsidRPr="00AE7443" w:rsidRDefault="008A7043" w:rsidP="00322DD4">
            <w:pPr>
              <w:widowControl w:val="0"/>
              <w:numPr>
                <w:ilvl w:val="0"/>
                <w:numId w:val="10"/>
              </w:numPr>
              <w:autoSpaceDE w:val="0"/>
              <w:autoSpaceDN w:val="0"/>
              <w:spacing w:line="223" w:lineRule="auto"/>
              <w:ind w:left="344" w:hanging="344"/>
              <w:rPr>
                <w:rFonts w:eastAsia="Arial"/>
                <w:sz w:val="16"/>
                <w:szCs w:val="16"/>
              </w:rPr>
            </w:pPr>
            <w:r w:rsidRPr="003B7F4B">
              <w:rPr>
                <w:rFonts w:eastAsia="Calibri"/>
                <w:sz w:val="16"/>
                <w:szCs w:val="16"/>
              </w:rPr>
              <w:t>Loss of Visiting Privileges up to 90 days</w:t>
            </w:r>
          </w:p>
        </w:tc>
      </w:tr>
      <w:tr w:rsidR="008A7043" w:rsidRPr="00AE7443" w14:paraId="60ADFB2E" w14:textId="77777777" w:rsidTr="00322DD4">
        <w:tc>
          <w:tcPr>
            <w:tcW w:w="958" w:type="dxa"/>
          </w:tcPr>
          <w:p w14:paraId="4D39E61D"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4</w:t>
            </w:r>
          </w:p>
        </w:tc>
        <w:tc>
          <w:tcPr>
            <w:tcW w:w="1851" w:type="dxa"/>
          </w:tcPr>
          <w:p w14:paraId="413DCE29"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Disobedience</w:t>
            </w:r>
          </w:p>
          <w:p w14:paraId="7B1ADCBF"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A)</w:t>
            </w:r>
          </w:p>
        </w:tc>
        <w:tc>
          <w:tcPr>
            <w:tcW w:w="4814" w:type="dxa"/>
          </w:tcPr>
          <w:p w14:paraId="50939421"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Inmates must obey the posted policies for the facility in which they are confined.  They must obey signs or other notices of restricted activities in certain areas, safety rules, or other general instructions.  The only valid defense for disobedience or aggravated disobedience is when the immediate result of obedience would be bodily injury.  This defense includes incapacity by virtue of a certified medical reason.</w:t>
            </w:r>
          </w:p>
        </w:tc>
        <w:tc>
          <w:tcPr>
            <w:tcW w:w="3792" w:type="dxa"/>
          </w:tcPr>
          <w:p w14:paraId="48A6A2DC" w14:textId="77777777" w:rsidR="008A7043" w:rsidRPr="003B7F4B" w:rsidRDefault="008A7043" w:rsidP="00322DD4">
            <w:pPr>
              <w:numPr>
                <w:ilvl w:val="0"/>
                <w:numId w:val="11"/>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3BC2A8D7" w14:textId="77777777" w:rsidR="008A7043" w:rsidRPr="003B7F4B" w:rsidRDefault="008A7043" w:rsidP="00322DD4">
            <w:pPr>
              <w:numPr>
                <w:ilvl w:val="0"/>
                <w:numId w:val="11"/>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35D40E8E" w14:textId="77777777" w:rsidR="008A7043" w:rsidRPr="003B7F4B" w:rsidRDefault="008A7043" w:rsidP="00322DD4">
            <w:pPr>
              <w:numPr>
                <w:ilvl w:val="0"/>
                <w:numId w:val="11"/>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233F3E3F" w14:textId="77777777" w:rsidR="008A7043" w:rsidRPr="003B7F4B" w:rsidRDefault="008A7043" w:rsidP="00322DD4">
            <w:pPr>
              <w:numPr>
                <w:ilvl w:val="0"/>
                <w:numId w:val="11"/>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4C43B680" w14:textId="77777777" w:rsidR="008A7043" w:rsidRPr="003B7F4B" w:rsidRDefault="008A7043" w:rsidP="00322DD4">
            <w:pPr>
              <w:numPr>
                <w:ilvl w:val="0"/>
                <w:numId w:val="11"/>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Loss of telephone privileges:  Up to 14 days</w:t>
            </w:r>
          </w:p>
          <w:p w14:paraId="5CBD2E81" w14:textId="77777777" w:rsidR="008A7043" w:rsidRPr="00AE7443" w:rsidRDefault="008A7043" w:rsidP="00322DD4">
            <w:pPr>
              <w:widowControl w:val="0"/>
              <w:numPr>
                <w:ilvl w:val="0"/>
                <w:numId w:val="11"/>
              </w:numPr>
              <w:autoSpaceDE w:val="0"/>
              <w:autoSpaceDN w:val="0"/>
              <w:spacing w:line="223" w:lineRule="auto"/>
              <w:ind w:left="344" w:hanging="344"/>
              <w:rPr>
                <w:rFonts w:eastAsia="Arial"/>
                <w:sz w:val="16"/>
                <w:szCs w:val="16"/>
              </w:rPr>
            </w:pPr>
            <w:r w:rsidRPr="003B7F4B">
              <w:rPr>
                <w:rFonts w:eastAsia="Calibri"/>
                <w:sz w:val="16"/>
                <w:szCs w:val="16"/>
              </w:rPr>
              <w:t>Confinement to dormitory, room or cell:  Up to 14 days</w:t>
            </w:r>
          </w:p>
        </w:tc>
      </w:tr>
      <w:tr w:rsidR="008A7043" w:rsidRPr="00AE7443" w14:paraId="0D4236A6" w14:textId="77777777" w:rsidTr="00322DD4">
        <w:tc>
          <w:tcPr>
            <w:tcW w:w="958" w:type="dxa"/>
          </w:tcPr>
          <w:p w14:paraId="0D89F845"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lastRenderedPageBreak/>
              <w:t>5</w:t>
            </w:r>
          </w:p>
        </w:tc>
        <w:tc>
          <w:tcPr>
            <w:tcW w:w="1851" w:type="dxa"/>
          </w:tcPr>
          <w:p w14:paraId="01061968"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Disobedience, Aggravated</w:t>
            </w:r>
          </w:p>
          <w:p w14:paraId="62094FF2"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B)</w:t>
            </w:r>
          </w:p>
        </w:tc>
        <w:tc>
          <w:tcPr>
            <w:tcW w:w="4814" w:type="dxa"/>
          </w:tcPr>
          <w:p w14:paraId="1A4CD45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Inmates must obey direct verbal orders cooperatively and promptly and not debate, argue, or ignore orders before obeying.  The last order received must be obeyed when orders conflict.  Even orders the inmate believes improper must be obeyed, and grievances must be pursued through proper channels.  Sanctions imposed by the disciplinary officer or the disciplinary board are to be carried out by the inmate.  Violations of duty status shall be punishable under this rule as willful violation of an order from the disciplinary board.  The only valid defense for disobedience or aggravated disobedience is when the immediate result of obedience would be bodily injury.  This defense includes incapacity by virtue of a certified medical reason.</w:t>
            </w:r>
          </w:p>
        </w:tc>
        <w:tc>
          <w:tcPr>
            <w:tcW w:w="3792" w:type="dxa"/>
          </w:tcPr>
          <w:p w14:paraId="107B530B" w14:textId="77777777" w:rsidR="008A7043" w:rsidRPr="003B7F4B" w:rsidRDefault="008A7043" w:rsidP="00322DD4">
            <w:pPr>
              <w:numPr>
                <w:ilvl w:val="0"/>
                <w:numId w:val="12"/>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60 days</w:t>
            </w:r>
          </w:p>
          <w:p w14:paraId="662D985F" w14:textId="77777777" w:rsidR="008A7043" w:rsidRPr="003B7F4B" w:rsidRDefault="008A7043" w:rsidP="00322DD4">
            <w:pPr>
              <w:numPr>
                <w:ilvl w:val="0"/>
                <w:numId w:val="12"/>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7E3B6A5F" w14:textId="77777777" w:rsidR="008A7043" w:rsidRPr="003B7F4B" w:rsidRDefault="008A7043" w:rsidP="00322DD4">
            <w:pPr>
              <w:numPr>
                <w:ilvl w:val="0"/>
                <w:numId w:val="12"/>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486CB400" w14:textId="77777777" w:rsidR="008A7043" w:rsidRPr="00AE7443" w:rsidRDefault="008A7043" w:rsidP="00322DD4">
            <w:pPr>
              <w:widowControl w:val="0"/>
              <w:numPr>
                <w:ilvl w:val="0"/>
                <w:numId w:val="12"/>
              </w:numPr>
              <w:autoSpaceDE w:val="0"/>
              <w:autoSpaceDN w:val="0"/>
              <w:spacing w:line="223" w:lineRule="auto"/>
              <w:ind w:left="344" w:hanging="344"/>
              <w:rPr>
                <w:rFonts w:eastAsia="Arial"/>
                <w:sz w:val="16"/>
                <w:szCs w:val="16"/>
              </w:rPr>
            </w:pPr>
            <w:r w:rsidRPr="003B7F4B">
              <w:rPr>
                <w:rFonts w:eastAsia="Calibri"/>
                <w:sz w:val="16"/>
                <w:szCs w:val="16"/>
              </w:rPr>
              <w:t>Loss of Minor Privileges up to 12 weeks</w:t>
            </w:r>
          </w:p>
        </w:tc>
      </w:tr>
      <w:tr w:rsidR="008A7043" w:rsidRPr="00AE7443" w14:paraId="17FB4FDC" w14:textId="77777777" w:rsidTr="00322DD4">
        <w:tc>
          <w:tcPr>
            <w:tcW w:w="958" w:type="dxa"/>
          </w:tcPr>
          <w:p w14:paraId="40373F31"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6</w:t>
            </w:r>
          </w:p>
        </w:tc>
        <w:tc>
          <w:tcPr>
            <w:tcW w:w="1851" w:type="dxa"/>
          </w:tcPr>
          <w:p w14:paraId="2280202E"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Disorderly Conduct</w:t>
            </w:r>
          </w:p>
          <w:p w14:paraId="285F5556"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A)</w:t>
            </w:r>
          </w:p>
        </w:tc>
        <w:tc>
          <w:tcPr>
            <w:tcW w:w="4814" w:type="dxa"/>
          </w:tcPr>
          <w:p w14:paraId="6C5988CD"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All boisterous behavior is forbidden.  This includes, but is not limited to, horseplay, rowdy, or unruly conduct.  Inmates shall not jump ahead or cut into lines at the canteen, recreational activities, dining or kitchen area, or during group movements of inmates.  Visitors and guests shall be treated courteously and shall not be subjected to disorderly or intrusive conduct.  Inmates shall not communicate verbally into or out of cellblocks or other housing areas.</w:t>
            </w:r>
          </w:p>
        </w:tc>
        <w:tc>
          <w:tcPr>
            <w:tcW w:w="3792" w:type="dxa"/>
          </w:tcPr>
          <w:p w14:paraId="41E20208"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1674B391"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1619802B"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6B56B7D4"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78D7216B"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Loss of telephone privileges:  Up to 14 days</w:t>
            </w:r>
          </w:p>
          <w:p w14:paraId="702A0B2A" w14:textId="77777777" w:rsidR="008A7043" w:rsidRPr="003B7F4B" w:rsidRDefault="008A7043" w:rsidP="00322DD4">
            <w:pPr>
              <w:numPr>
                <w:ilvl w:val="0"/>
                <w:numId w:val="13"/>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14 days</w:t>
            </w:r>
          </w:p>
        </w:tc>
      </w:tr>
      <w:tr w:rsidR="008A7043" w:rsidRPr="00AE7443" w14:paraId="74CD6F1B" w14:textId="77777777" w:rsidTr="00322DD4">
        <w:tc>
          <w:tcPr>
            <w:tcW w:w="958" w:type="dxa"/>
          </w:tcPr>
          <w:p w14:paraId="1F33594E"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7</w:t>
            </w:r>
          </w:p>
        </w:tc>
        <w:tc>
          <w:tcPr>
            <w:tcW w:w="1851" w:type="dxa"/>
          </w:tcPr>
          <w:p w14:paraId="0FF5C986"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Disrespect</w:t>
            </w:r>
          </w:p>
          <w:p w14:paraId="6340D865" w14:textId="77777777" w:rsidR="008A7043" w:rsidRPr="00AE7443" w:rsidRDefault="008A7043" w:rsidP="00322DD4">
            <w:pPr>
              <w:widowControl w:val="0"/>
              <w:autoSpaceDE w:val="0"/>
              <w:autoSpaceDN w:val="0"/>
              <w:spacing w:line="223" w:lineRule="auto"/>
              <w:jc w:val="center"/>
              <w:rPr>
                <w:rFonts w:eastAsia="Arial"/>
                <w:sz w:val="16"/>
                <w:szCs w:val="16"/>
              </w:rPr>
            </w:pPr>
            <w:r w:rsidRPr="00AE7443">
              <w:rPr>
                <w:rFonts w:eastAsia="Arial"/>
                <w:sz w:val="16"/>
                <w:szCs w:val="16"/>
              </w:rPr>
              <w:t>(Schedule A)</w:t>
            </w:r>
          </w:p>
        </w:tc>
        <w:tc>
          <w:tcPr>
            <w:tcW w:w="4814" w:type="dxa"/>
          </w:tcPr>
          <w:p w14:paraId="49BA75C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Employees, visitors, guests, or their families shall not be subject to disrespectful conversation, correspondence, phone call, actions, or gestures.  Inmates shall address employees, visitors, guests or their families by proper title or rank or by “Mr.,” “Mrs.,” or “Miss,” whichever is appropriate.</w:t>
            </w:r>
          </w:p>
          <w:p w14:paraId="114634E2" w14:textId="77777777" w:rsidR="008A7043" w:rsidRPr="003B7F4B" w:rsidRDefault="008A7043" w:rsidP="00322DD4">
            <w:pPr>
              <w:autoSpaceDE w:val="0"/>
              <w:autoSpaceDN w:val="0"/>
              <w:spacing w:line="216" w:lineRule="auto"/>
              <w:jc w:val="both"/>
              <w:rPr>
                <w:rFonts w:eastAsia="Calibri"/>
                <w:sz w:val="16"/>
                <w:szCs w:val="16"/>
              </w:rPr>
            </w:pPr>
          </w:p>
          <w:p w14:paraId="4D677BCC"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160515B5"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5C1E7700"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17C82853"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74BFAC26"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783C3040"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Loss of telephone privileges:  Up to 14 days</w:t>
            </w:r>
          </w:p>
          <w:p w14:paraId="38141098" w14:textId="77777777" w:rsidR="008A7043" w:rsidRPr="003B7F4B" w:rsidRDefault="008A7043" w:rsidP="00322DD4">
            <w:pPr>
              <w:numPr>
                <w:ilvl w:val="0"/>
                <w:numId w:val="14"/>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14 days</w:t>
            </w:r>
          </w:p>
        </w:tc>
      </w:tr>
      <w:tr w:rsidR="008A7043" w:rsidRPr="00AE7443" w14:paraId="2EBB2A4D" w14:textId="77777777" w:rsidTr="00322DD4">
        <w:tc>
          <w:tcPr>
            <w:tcW w:w="958" w:type="dxa"/>
          </w:tcPr>
          <w:p w14:paraId="082C617D"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8</w:t>
            </w:r>
          </w:p>
        </w:tc>
        <w:tc>
          <w:tcPr>
            <w:tcW w:w="1851" w:type="dxa"/>
          </w:tcPr>
          <w:p w14:paraId="29A4A37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Escape or Attempt to Escape</w:t>
            </w:r>
          </w:p>
          <w:p w14:paraId="2C21039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0994C55B"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Note:  All costs associated with an escape may be recovered through the appropriate imposition of restitution procedures.</w:t>
            </w:r>
          </w:p>
          <w:p w14:paraId="2B63D853" w14:textId="77777777" w:rsidR="008A7043" w:rsidRPr="003B7F4B" w:rsidRDefault="008A7043" w:rsidP="00322DD4">
            <w:pPr>
              <w:autoSpaceDE w:val="0"/>
              <w:autoSpaceDN w:val="0"/>
              <w:spacing w:line="216" w:lineRule="auto"/>
              <w:jc w:val="both"/>
              <w:rPr>
                <w:rFonts w:eastAsia="Calibri"/>
                <w:sz w:val="16"/>
                <w:szCs w:val="16"/>
              </w:rPr>
            </w:pPr>
          </w:p>
          <w:p w14:paraId="306EBEB2"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  Attempted Escape:  The attempt to commit a simple or aggravated escape as defined herein.</w:t>
            </w:r>
          </w:p>
          <w:p w14:paraId="239684A3" w14:textId="77777777" w:rsidR="008A7043" w:rsidRPr="003B7F4B" w:rsidRDefault="008A7043" w:rsidP="00322DD4">
            <w:pPr>
              <w:autoSpaceDE w:val="0"/>
              <w:autoSpaceDN w:val="0"/>
              <w:spacing w:line="216" w:lineRule="auto"/>
              <w:jc w:val="both"/>
              <w:rPr>
                <w:rFonts w:eastAsia="Calibri"/>
                <w:sz w:val="16"/>
                <w:szCs w:val="16"/>
              </w:rPr>
            </w:pPr>
          </w:p>
          <w:p w14:paraId="606B301D"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B.  Simple Escape:  The intentional, unauthorized departure of an inmate under circumstances in which human life was not endangered, including but not limited to: from the grounds of an institution, a designated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any penal and correctional facility, community rehabilitation center, transitional work program, hospital, clinic, and any and all programs where inmates are legally assigned.</w:t>
            </w:r>
          </w:p>
          <w:p w14:paraId="0B21ACA5" w14:textId="77777777" w:rsidR="008A7043" w:rsidRPr="003B7F4B" w:rsidRDefault="008A7043" w:rsidP="00322DD4">
            <w:pPr>
              <w:autoSpaceDE w:val="0"/>
              <w:autoSpaceDN w:val="0"/>
              <w:spacing w:line="216" w:lineRule="auto"/>
              <w:jc w:val="both"/>
              <w:rPr>
                <w:rFonts w:eastAsia="Calibri"/>
                <w:sz w:val="16"/>
                <w:szCs w:val="16"/>
              </w:rPr>
            </w:pPr>
          </w:p>
          <w:p w14:paraId="25E8DCD5"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C.  Aggravated Escape:  The intentional, unauthorized departure of an inmate under circumstances in which human life was endangered, including but not limited to: from the grounds of an institution, a designed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 penal and correctional facility, community rehabilitation center, transitional work program, hospital, clinic, and any and all programs where inmates are legally assigned.  For the purpose of this rule, the commission of a crime while on escape status constitutes aggravated escape.</w:t>
            </w:r>
          </w:p>
        </w:tc>
        <w:tc>
          <w:tcPr>
            <w:tcW w:w="3792" w:type="dxa"/>
          </w:tcPr>
          <w:p w14:paraId="716C9544"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Attempted Escape</w:t>
            </w:r>
          </w:p>
          <w:p w14:paraId="6DA75340" w14:textId="77777777" w:rsidR="008A7043" w:rsidRPr="003B7F4B" w:rsidRDefault="008A7043" w:rsidP="00322DD4">
            <w:pPr>
              <w:numPr>
                <w:ilvl w:val="0"/>
                <w:numId w:val="15"/>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4731C0B3" w14:textId="77777777" w:rsidR="008A7043" w:rsidRPr="003B7F4B" w:rsidRDefault="008A7043" w:rsidP="00322DD4">
            <w:pPr>
              <w:numPr>
                <w:ilvl w:val="0"/>
                <w:numId w:val="15"/>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maximum of all good time earned on the portion of the sentence served prior to the escape</w:t>
            </w:r>
          </w:p>
          <w:p w14:paraId="5ABA7602" w14:textId="77777777" w:rsidR="008A7043" w:rsidRPr="003B7F4B" w:rsidRDefault="008A7043" w:rsidP="00322DD4">
            <w:pPr>
              <w:numPr>
                <w:ilvl w:val="0"/>
                <w:numId w:val="15"/>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3E4E028B"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Simple Escape</w:t>
            </w:r>
          </w:p>
          <w:p w14:paraId="51C463D7" w14:textId="77777777" w:rsidR="008A7043" w:rsidRPr="003B7F4B" w:rsidRDefault="008A7043" w:rsidP="00322DD4">
            <w:pPr>
              <w:numPr>
                <w:ilvl w:val="0"/>
                <w:numId w:val="16"/>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763704AC" w14:textId="77777777" w:rsidR="008A7043" w:rsidRPr="003B7F4B" w:rsidRDefault="008A7043" w:rsidP="00322DD4">
            <w:pPr>
              <w:numPr>
                <w:ilvl w:val="0"/>
                <w:numId w:val="16"/>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maximum of all good time earned on the portion of the sentence served prior to the escape.</w:t>
            </w:r>
          </w:p>
          <w:p w14:paraId="37BB24F5" w14:textId="77777777" w:rsidR="008A7043" w:rsidRPr="003B7F4B" w:rsidRDefault="008A7043" w:rsidP="00322DD4">
            <w:pPr>
              <w:numPr>
                <w:ilvl w:val="0"/>
                <w:numId w:val="16"/>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2185A931"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Aggravated Escape</w:t>
            </w:r>
          </w:p>
          <w:p w14:paraId="1FB87CA4" w14:textId="77777777" w:rsidR="008A7043" w:rsidRPr="003B7F4B" w:rsidRDefault="008A7043" w:rsidP="00322DD4">
            <w:pPr>
              <w:numPr>
                <w:ilvl w:val="0"/>
                <w:numId w:val="17"/>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03927021" w14:textId="77777777" w:rsidR="008A7043" w:rsidRPr="003B7F4B" w:rsidRDefault="008A7043" w:rsidP="00322DD4">
            <w:pPr>
              <w:numPr>
                <w:ilvl w:val="0"/>
                <w:numId w:val="17"/>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maximum of all good time earned on the portion of the sentence served prior to the escape</w:t>
            </w:r>
          </w:p>
          <w:p w14:paraId="23E45F95" w14:textId="77777777" w:rsidR="008A7043" w:rsidRPr="003B7F4B" w:rsidRDefault="008A7043" w:rsidP="00322DD4">
            <w:pPr>
              <w:numPr>
                <w:ilvl w:val="0"/>
                <w:numId w:val="17"/>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0B339672" w14:textId="77777777" w:rsidR="008A7043" w:rsidRPr="003B7F4B" w:rsidRDefault="008A7043" w:rsidP="00322DD4">
            <w:pPr>
              <w:autoSpaceDE w:val="0"/>
              <w:autoSpaceDN w:val="0"/>
              <w:spacing w:line="216" w:lineRule="auto"/>
              <w:rPr>
                <w:rFonts w:eastAsia="Calibri"/>
                <w:sz w:val="16"/>
                <w:szCs w:val="16"/>
              </w:rPr>
            </w:pPr>
          </w:p>
          <w:p w14:paraId="551F598C" w14:textId="77777777" w:rsidR="008A7043" w:rsidRPr="003B7F4B" w:rsidRDefault="008A7043" w:rsidP="00322DD4">
            <w:pPr>
              <w:autoSpaceDE w:val="0"/>
              <w:autoSpaceDN w:val="0"/>
              <w:spacing w:line="216" w:lineRule="auto"/>
              <w:rPr>
                <w:rFonts w:eastAsia="Calibri"/>
                <w:sz w:val="16"/>
                <w:szCs w:val="16"/>
              </w:rPr>
            </w:pPr>
          </w:p>
        </w:tc>
      </w:tr>
      <w:tr w:rsidR="008A7043" w:rsidRPr="00AE7443" w14:paraId="211D1AF9" w14:textId="77777777" w:rsidTr="00322DD4">
        <w:tc>
          <w:tcPr>
            <w:tcW w:w="958" w:type="dxa"/>
          </w:tcPr>
          <w:p w14:paraId="5D5288AA"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9</w:t>
            </w:r>
          </w:p>
        </w:tc>
        <w:tc>
          <w:tcPr>
            <w:tcW w:w="1851" w:type="dxa"/>
          </w:tcPr>
          <w:p w14:paraId="4251C08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555465B8"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21CF19CA"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30F58609" w14:textId="77777777" w:rsidTr="00322DD4">
        <w:tc>
          <w:tcPr>
            <w:tcW w:w="958" w:type="dxa"/>
          </w:tcPr>
          <w:p w14:paraId="74A08BF5"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10</w:t>
            </w:r>
          </w:p>
        </w:tc>
        <w:tc>
          <w:tcPr>
            <w:tcW w:w="1851" w:type="dxa"/>
          </w:tcPr>
          <w:p w14:paraId="4E263D79"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Fighting</w:t>
            </w:r>
          </w:p>
          <w:p w14:paraId="2C113462"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2B135CE2"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Hostile physical contact or attempted physical contact is not permitted.  This includes fist fighting, shoving, wrestling, kicking, horseplay and other such behavior.  Contact does not necessarily have to be made for this rule to be violated.</w:t>
            </w:r>
          </w:p>
          <w:p w14:paraId="20DF164E" w14:textId="77777777" w:rsidR="008A7043" w:rsidRPr="003B7F4B" w:rsidRDefault="008A7043" w:rsidP="00322DD4">
            <w:pPr>
              <w:autoSpaceDE w:val="0"/>
              <w:autoSpaceDN w:val="0"/>
              <w:spacing w:line="216" w:lineRule="auto"/>
              <w:jc w:val="both"/>
              <w:rPr>
                <w:rFonts w:eastAsia="Calibri"/>
                <w:sz w:val="16"/>
                <w:szCs w:val="16"/>
              </w:rPr>
            </w:pPr>
          </w:p>
          <w:p w14:paraId="29677DC3"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lastRenderedPageBreak/>
              <w:t>Self-defense clarification:  Self-defense is a complete defense and can be established to the board by the inmate demonstrating that his actions did not exceed those necessary to protect himself from injury.</w:t>
            </w:r>
          </w:p>
        </w:tc>
        <w:tc>
          <w:tcPr>
            <w:tcW w:w="3792" w:type="dxa"/>
          </w:tcPr>
          <w:p w14:paraId="02506A00"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Disciplinary segregation:  Up to 30 days</w:t>
            </w:r>
          </w:p>
          <w:p w14:paraId="61FF3267"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163D804D"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Failure to earn incentive wages:  Up to 12 months</w:t>
            </w:r>
          </w:p>
          <w:p w14:paraId="506FBD26"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69B836F7"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p w14:paraId="5B218B9A" w14:textId="77777777" w:rsidR="008A7043" w:rsidRPr="003B7F4B" w:rsidRDefault="008A7043" w:rsidP="00322DD4">
            <w:pPr>
              <w:numPr>
                <w:ilvl w:val="0"/>
                <w:numId w:val="18"/>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0BC5B067" w14:textId="77777777" w:rsidTr="00322DD4">
        <w:tc>
          <w:tcPr>
            <w:tcW w:w="958" w:type="dxa"/>
          </w:tcPr>
          <w:p w14:paraId="5623E11C"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lastRenderedPageBreak/>
              <w:t>11</w:t>
            </w:r>
          </w:p>
        </w:tc>
        <w:tc>
          <w:tcPr>
            <w:tcW w:w="1851" w:type="dxa"/>
          </w:tcPr>
          <w:p w14:paraId="397FC0D8"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Fighting, Aggravated</w:t>
            </w:r>
          </w:p>
          <w:p w14:paraId="7515F7D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66D28125"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Inmates shall not fight with each other using any object as a weapon (including any liquid or solid substances thrown or otherwise projected on or at another person).  When two or more inmates attack another inmate without using weapons, the attackers are in violation of this rule, as are all participants in a group or gang fight.  The use of teeth or feet, including kicking and stomping, will also be sufficient to constitute a violation of this rule.  No inmate shall intentionally inflict serious injury or death upon another inmate.  Contact does not necessarily have to be made for this rule to be violated.</w:t>
            </w:r>
          </w:p>
          <w:p w14:paraId="34B15A8F" w14:textId="77777777" w:rsidR="008A7043" w:rsidRPr="003B7F4B" w:rsidRDefault="008A7043" w:rsidP="00322DD4">
            <w:pPr>
              <w:autoSpaceDE w:val="0"/>
              <w:autoSpaceDN w:val="0"/>
              <w:spacing w:line="216" w:lineRule="auto"/>
              <w:jc w:val="both"/>
              <w:rPr>
                <w:rFonts w:eastAsia="Calibri"/>
                <w:sz w:val="16"/>
                <w:szCs w:val="16"/>
              </w:rPr>
            </w:pPr>
          </w:p>
          <w:p w14:paraId="12EBEBE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Self-defense clarification:  (Refer to clarification under rule no. 10).</w:t>
            </w:r>
          </w:p>
        </w:tc>
        <w:tc>
          <w:tcPr>
            <w:tcW w:w="3792" w:type="dxa"/>
          </w:tcPr>
          <w:p w14:paraId="7FC6C3FA" w14:textId="77777777" w:rsidR="008A7043" w:rsidRPr="003B7F4B" w:rsidRDefault="008A7043" w:rsidP="00322DD4">
            <w:pPr>
              <w:numPr>
                <w:ilvl w:val="0"/>
                <w:numId w:val="19"/>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075948B5" w14:textId="77777777" w:rsidR="008A7043" w:rsidRPr="00C41938" w:rsidRDefault="008A7043" w:rsidP="00322DD4">
            <w:pPr>
              <w:numPr>
                <w:ilvl w:val="0"/>
                <w:numId w:val="19"/>
              </w:numPr>
              <w:autoSpaceDE w:val="0"/>
              <w:autoSpaceDN w:val="0"/>
              <w:spacing w:after="160" w:line="216" w:lineRule="auto"/>
              <w:ind w:left="344" w:hanging="344"/>
              <w:rPr>
                <w:rFonts w:eastAsia="Calibri"/>
                <w:strike/>
                <w:color w:val="FF0000"/>
                <w:sz w:val="16"/>
                <w:szCs w:val="16"/>
              </w:rPr>
            </w:pPr>
            <w:r w:rsidRPr="003B7F4B">
              <w:rPr>
                <w:rFonts w:eastAsia="Calibri"/>
                <w:sz w:val="16"/>
                <w:szCs w:val="16"/>
              </w:rPr>
              <w:t xml:space="preserve">Forfeiture of good time:  Up to 180 days </w:t>
            </w:r>
          </w:p>
          <w:p w14:paraId="0746F70A" w14:textId="77777777" w:rsidR="008A7043" w:rsidRPr="003B7F4B" w:rsidRDefault="008A7043" w:rsidP="00322DD4">
            <w:pPr>
              <w:numPr>
                <w:ilvl w:val="0"/>
                <w:numId w:val="19"/>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487FDF59" w14:textId="77777777" w:rsidR="008A7043" w:rsidRPr="003B7F4B" w:rsidRDefault="008A7043" w:rsidP="00322DD4">
            <w:pPr>
              <w:numPr>
                <w:ilvl w:val="0"/>
                <w:numId w:val="19"/>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6CA83352" w14:textId="77777777" w:rsidR="008A7043" w:rsidRPr="0084124D" w:rsidRDefault="008A7043" w:rsidP="0084124D">
            <w:pPr>
              <w:numPr>
                <w:ilvl w:val="0"/>
                <w:numId w:val="19"/>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tc>
      </w:tr>
      <w:tr w:rsidR="008A7043" w:rsidRPr="00AE7443" w14:paraId="1FB172D2" w14:textId="77777777" w:rsidTr="00322DD4">
        <w:tc>
          <w:tcPr>
            <w:tcW w:w="958" w:type="dxa"/>
          </w:tcPr>
          <w:p w14:paraId="3A0D0A3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12</w:t>
            </w:r>
          </w:p>
        </w:tc>
        <w:tc>
          <w:tcPr>
            <w:tcW w:w="1851" w:type="dxa"/>
          </w:tcPr>
          <w:p w14:paraId="214D3BDE"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Gambling</w:t>
            </w:r>
          </w:p>
          <w:p w14:paraId="2AFE785C"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7F5C2A8C"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No inmate shall operate or participate in any game of chance involving bets or wagers or goods or other valuables.  Possession of one or more gambling tickets or stubs for football or any other sport is a violation.  No inmate shall operate a book-making scheme.  </w:t>
            </w:r>
          </w:p>
          <w:p w14:paraId="0DD947DB" w14:textId="77777777" w:rsidR="008A7043" w:rsidRPr="003B7F4B" w:rsidRDefault="008A7043" w:rsidP="00322DD4">
            <w:pPr>
              <w:autoSpaceDE w:val="0"/>
              <w:autoSpaceDN w:val="0"/>
              <w:spacing w:line="216" w:lineRule="auto"/>
              <w:jc w:val="both"/>
              <w:rPr>
                <w:rFonts w:eastAsia="Calibri"/>
                <w:sz w:val="16"/>
                <w:szCs w:val="16"/>
              </w:rPr>
            </w:pPr>
          </w:p>
          <w:p w14:paraId="63A64DEF"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Possession of gambling sheets with a list of names or codes, point spreads, how much owed, or how much wagered will be considered a violation.</w:t>
            </w:r>
          </w:p>
        </w:tc>
        <w:tc>
          <w:tcPr>
            <w:tcW w:w="3792" w:type="dxa"/>
          </w:tcPr>
          <w:p w14:paraId="7E08BE8F"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20 days</w:t>
            </w:r>
          </w:p>
          <w:p w14:paraId="30837401"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3E060E2D"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095A9697"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734FC1D8"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p w14:paraId="55CC7500" w14:textId="77777777" w:rsidR="008A7043" w:rsidRPr="003B7F4B" w:rsidRDefault="008A7043" w:rsidP="00322DD4">
            <w:pPr>
              <w:numPr>
                <w:ilvl w:val="0"/>
                <w:numId w:val="20"/>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3681DDDF" w14:textId="77777777" w:rsidTr="00322DD4">
        <w:tc>
          <w:tcPr>
            <w:tcW w:w="958" w:type="dxa"/>
          </w:tcPr>
          <w:p w14:paraId="758E926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13</w:t>
            </w:r>
          </w:p>
        </w:tc>
        <w:tc>
          <w:tcPr>
            <w:tcW w:w="1851" w:type="dxa"/>
          </w:tcPr>
          <w:p w14:paraId="7992F7B1"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16353AC3"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131C0F41"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4B442064" w14:textId="77777777" w:rsidTr="00322DD4">
        <w:tc>
          <w:tcPr>
            <w:tcW w:w="958" w:type="dxa"/>
          </w:tcPr>
          <w:p w14:paraId="2F2982C3"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14</w:t>
            </w:r>
          </w:p>
        </w:tc>
        <w:tc>
          <w:tcPr>
            <w:tcW w:w="1851" w:type="dxa"/>
          </w:tcPr>
          <w:p w14:paraId="668A4901"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Intoxication</w:t>
            </w:r>
          </w:p>
          <w:p w14:paraId="621FA738"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735EF2D9"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be under the influence of any intoxicating substance while in physical custody.  Evidence of intoxication may include, but is not limited to, redness in eyes, slurred speech, odor of alcohol, elation, unsteady gait, boisterous behavior, being amused for no apparent reason, hysteria, being in a stupor, daze, or trance.</w:t>
            </w:r>
          </w:p>
        </w:tc>
        <w:tc>
          <w:tcPr>
            <w:tcW w:w="3792" w:type="dxa"/>
          </w:tcPr>
          <w:p w14:paraId="1C975111" w14:textId="77777777" w:rsidR="008A7043" w:rsidRPr="003B7F4B" w:rsidRDefault="008A7043" w:rsidP="00322DD4">
            <w:pPr>
              <w:numPr>
                <w:ilvl w:val="0"/>
                <w:numId w:val="21"/>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60 days</w:t>
            </w:r>
          </w:p>
          <w:p w14:paraId="740DB1BE" w14:textId="77777777" w:rsidR="008A7043" w:rsidRPr="003B7F4B" w:rsidRDefault="008A7043" w:rsidP="00322DD4">
            <w:pPr>
              <w:numPr>
                <w:ilvl w:val="0"/>
                <w:numId w:val="21"/>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4C68CB8C" w14:textId="77777777" w:rsidR="008A7043" w:rsidRPr="003B7F4B" w:rsidRDefault="008A7043" w:rsidP="00322DD4">
            <w:pPr>
              <w:numPr>
                <w:ilvl w:val="0"/>
                <w:numId w:val="21"/>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6B5587B5" w14:textId="77777777" w:rsidR="008A7043" w:rsidRPr="003B7F4B" w:rsidRDefault="008A7043" w:rsidP="00322DD4">
            <w:pPr>
              <w:numPr>
                <w:ilvl w:val="0"/>
                <w:numId w:val="21"/>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2F787AC1" w14:textId="77777777" w:rsidTr="00322DD4">
        <w:tc>
          <w:tcPr>
            <w:tcW w:w="958" w:type="dxa"/>
          </w:tcPr>
          <w:p w14:paraId="0F9B7D10"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15</w:t>
            </w:r>
          </w:p>
        </w:tc>
        <w:tc>
          <w:tcPr>
            <w:tcW w:w="1851" w:type="dxa"/>
          </w:tcPr>
          <w:p w14:paraId="5B199565"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7F852193"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3165F519"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45470B69" w14:textId="77777777" w:rsidTr="00322DD4">
        <w:tc>
          <w:tcPr>
            <w:tcW w:w="958" w:type="dxa"/>
          </w:tcPr>
          <w:p w14:paraId="3C09FA35"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16</w:t>
            </w:r>
          </w:p>
        </w:tc>
        <w:tc>
          <w:tcPr>
            <w:tcW w:w="1851" w:type="dxa"/>
          </w:tcPr>
          <w:p w14:paraId="65D090A7"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0D4A48DD"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75D9F2DD"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5FB939DA" w14:textId="77777777" w:rsidTr="00322DD4">
        <w:tc>
          <w:tcPr>
            <w:tcW w:w="958" w:type="dxa"/>
          </w:tcPr>
          <w:p w14:paraId="518D9030"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17</w:t>
            </w:r>
          </w:p>
        </w:tc>
        <w:tc>
          <w:tcPr>
            <w:tcW w:w="1851" w:type="dxa"/>
          </w:tcPr>
          <w:p w14:paraId="3EE1617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Property Destruction</w:t>
            </w:r>
          </w:p>
          <w:p w14:paraId="676619B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52F5F78B"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destroy the property of others or of the state.  No inmate shall alter his own property when the result of such alteration is to render the article unsuitable according to property guidelines.  Flooding an area and the shaking of doors or “racking down” are not permitted.  Standing or sitting on face bowls is a violation.  Whether or not the inmate intended to destroy the property and the degree of negligence involved may be utilized in defense of the charge.</w:t>
            </w:r>
          </w:p>
        </w:tc>
        <w:tc>
          <w:tcPr>
            <w:tcW w:w="3792" w:type="dxa"/>
          </w:tcPr>
          <w:p w14:paraId="41267CD1"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60 days</w:t>
            </w:r>
          </w:p>
          <w:p w14:paraId="7C8F3849"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  Up to 12 weeks</w:t>
            </w:r>
          </w:p>
          <w:p w14:paraId="1D6F4AF9"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519BEF13"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662F83B7"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47DCFF30"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0436AA02"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4024D2D6" w14:textId="77777777" w:rsidR="008A7043" w:rsidRPr="003B7F4B" w:rsidRDefault="008A7043" w:rsidP="00322DD4">
            <w:pPr>
              <w:numPr>
                <w:ilvl w:val="0"/>
                <w:numId w:val="22"/>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tc>
      </w:tr>
      <w:tr w:rsidR="008A7043" w:rsidRPr="00AE7443" w14:paraId="5E36E19D" w14:textId="77777777" w:rsidTr="00322DD4">
        <w:tc>
          <w:tcPr>
            <w:tcW w:w="958" w:type="dxa"/>
          </w:tcPr>
          <w:p w14:paraId="5FED3F6D"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18</w:t>
            </w:r>
          </w:p>
        </w:tc>
        <w:tc>
          <w:tcPr>
            <w:tcW w:w="1851" w:type="dxa"/>
          </w:tcPr>
          <w:p w14:paraId="2BA733A2"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48748B11"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3A07F460"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4CE1073C" w14:textId="77777777" w:rsidTr="00322DD4">
        <w:tc>
          <w:tcPr>
            <w:tcW w:w="958" w:type="dxa"/>
          </w:tcPr>
          <w:p w14:paraId="7A7A1C99"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19</w:t>
            </w:r>
          </w:p>
        </w:tc>
        <w:tc>
          <w:tcPr>
            <w:tcW w:w="1851" w:type="dxa"/>
          </w:tcPr>
          <w:p w14:paraId="39A80E3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Self-Mutilation</w:t>
            </w:r>
          </w:p>
          <w:p w14:paraId="7F3759AE"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09785D67"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deliberately inflict or attempt to inflict injury upon himself or upon another consenting inmate or consent to have an injury inflicted upon him.  Tattoos, piercing of any parts of the body, branding, scarring, and alterations to teeth are specifically included in this rule.</w:t>
            </w:r>
          </w:p>
          <w:p w14:paraId="69A3EF30" w14:textId="77777777" w:rsidR="008A7043" w:rsidRPr="003B7F4B" w:rsidRDefault="008A7043" w:rsidP="00322DD4">
            <w:pPr>
              <w:autoSpaceDE w:val="0"/>
              <w:autoSpaceDN w:val="0"/>
              <w:spacing w:line="216" w:lineRule="auto"/>
              <w:jc w:val="both"/>
              <w:rPr>
                <w:rFonts w:eastAsia="Calibri"/>
                <w:sz w:val="16"/>
                <w:szCs w:val="16"/>
              </w:rPr>
            </w:pPr>
          </w:p>
          <w:p w14:paraId="511BFC2C"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Clear and obvious suicide, attempted suicide, or self-harm related to mental distress shall not be considered a violation of this rule.</w:t>
            </w:r>
          </w:p>
        </w:tc>
        <w:tc>
          <w:tcPr>
            <w:tcW w:w="3792" w:type="dxa"/>
          </w:tcPr>
          <w:p w14:paraId="39A607DD"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  Up to 12 weeks</w:t>
            </w:r>
          </w:p>
          <w:p w14:paraId="318887FF"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5DD60BE4"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30 days</w:t>
            </w:r>
          </w:p>
          <w:p w14:paraId="779303E4"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5E092867"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205FEAE2"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1AC2B66C"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3ADD0A4D" w14:textId="77777777" w:rsidR="008A7043" w:rsidRPr="003B7F4B" w:rsidRDefault="008A7043" w:rsidP="00322DD4">
            <w:pPr>
              <w:numPr>
                <w:ilvl w:val="0"/>
                <w:numId w:val="23"/>
              </w:numPr>
              <w:autoSpaceDE w:val="0"/>
              <w:autoSpaceDN w:val="0"/>
              <w:spacing w:after="160" w:line="216" w:lineRule="auto"/>
              <w:ind w:left="344" w:hanging="344"/>
              <w:rPr>
                <w:rFonts w:eastAsia="Calibri"/>
                <w:sz w:val="16"/>
                <w:szCs w:val="16"/>
              </w:rPr>
            </w:pPr>
            <w:r w:rsidRPr="003B7F4B">
              <w:rPr>
                <w:rFonts w:eastAsia="Calibri"/>
                <w:sz w:val="16"/>
                <w:szCs w:val="16"/>
              </w:rPr>
              <w:t>Loss of visiting privileges:  Up to 90 days</w:t>
            </w:r>
          </w:p>
        </w:tc>
      </w:tr>
      <w:tr w:rsidR="008A7043" w:rsidRPr="00AE7443" w14:paraId="6CEA0DF0" w14:textId="77777777" w:rsidTr="00322DD4">
        <w:tc>
          <w:tcPr>
            <w:tcW w:w="958" w:type="dxa"/>
          </w:tcPr>
          <w:p w14:paraId="6FDF6BC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20</w:t>
            </w:r>
          </w:p>
        </w:tc>
        <w:tc>
          <w:tcPr>
            <w:tcW w:w="1851" w:type="dxa"/>
          </w:tcPr>
          <w:p w14:paraId="6936891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6C36CC83"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0D50B986"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71497B05" w14:textId="77777777" w:rsidTr="00322DD4">
        <w:tc>
          <w:tcPr>
            <w:tcW w:w="958" w:type="dxa"/>
          </w:tcPr>
          <w:p w14:paraId="6A259C3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21</w:t>
            </w:r>
          </w:p>
        </w:tc>
        <w:tc>
          <w:tcPr>
            <w:tcW w:w="1851" w:type="dxa"/>
          </w:tcPr>
          <w:p w14:paraId="3FE780F0"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Sex Offenses, Aggravated</w:t>
            </w:r>
          </w:p>
          <w:p w14:paraId="2F4A5A8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52805AC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Nonconsensual or consensual sexual acts involving inmate-on-inmate, inmate-on-staff, or non-incarcerated person is strictly prohibited.  Contact by any inmate of any person without the person’s consent or of a person who is unable to consent or refuse through coercion is strictly prohibited.  There can be no consensual sex in a custodial or supervisory relationship.  The following sexual behaviors are prohibited and the provisions of department regulation no. OP-A-15 </w:t>
            </w:r>
            <w:r w:rsidRPr="003B7F4B">
              <w:rPr>
                <w:rFonts w:eastAsia="Calibri"/>
                <w:sz w:val="16"/>
                <w:szCs w:val="16"/>
              </w:rPr>
              <w:lastRenderedPageBreak/>
              <w:t>(Prison Rape Elimination Act) shall be followed for all allegations of a violation of Subparts A, B, C, and D.</w:t>
            </w:r>
          </w:p>
          <w:p w14:paraId="2127DE7D" w14:textId="77777777" w:rsidR="008A7043" w:rsidRPr="003B7F4B" w:rsidRDefault="008A7043" w:rsidP="00322DD4">
            <w:pPr>
              <w:autoSpaceDE w:val="0"/>
              <w:autoSpaceDN w:val="0"/>
              <w:spacing w:line="216" w:lineRule="auto"/>
              <w:jc w:val="both"/>
              <w:rPr>
                <w:rFonts w:eastAsia="Calibri"/>
                <w:sz w:val="16"/>
                <w:szCs w:val="16"/>
              </w:rPr>
            </w:pPr>
          </w:p>
          <w:p w14:paraId="118F127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  Nonconsensual Sexual Act (inmate-on-inmate):  Contact between the penis and the vagina and the anus including penetration, however slight; contact between the mouth and the penis, vagina, anus, groin, breast, inner thigh or buttocks; penetration of the anal and/or genital opening of another inmate by a hand, finger, or other object.  No inmate shall sexually harass another inmate by force or threat of force.</w:t>
            </w:r>
          </w:p>
          <w:p w14:paraId="38C51E47" w14:textId="77777777" w:rsidR="008A7043" w:rsidRPr="003B7F4B" w:rsidRDefault="008A7043" w:rsidP="00322DD4">
            <w:pPr>
              <w:autoSpaceDE w:val="0"/>
              <w:autoSpaceDN w:val="0"/>
              <w:spacing w:line="216" w:lineRule="auto"/>
              <w:jc w:val="both"/>
              <w:rPr>
                <w:rFonts w:eastAsia="Calibri"/>
                <w:sz w:val="16"/>
                <w:szCs w:val="16"/>
              </w:rPr>
            </w:pPr>
          </w:p>
          <w:p w14:paraId="7D274D9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B.  Abusive Sexual Contact (inmate-on-inmate):  Contact such as, but not limited to, intentional touching, either directly or through the clothing, of the genitalia, anus, groin, breast, inner thigh, buttocks, or mouth of any person.  No inmate shall sexually assault another inmate by force or threat of force.</w:t>
            </w:r>
          </w:p>
          <w:p w14:paraId="67D8F58B" w14:textId="77777777" w:rsidR="008A7043" w:rsidRPr="003B7F4B" w:rsidRDefault="008A7043" w:rsidP="00322DD4">
            <w:pPr>
              <w:autoSpaceDE w:val="0"/>
              <w:autoSpaceDN w:val="0"/>
              <w:spacing w:line="216" w:lineRule="auto"/>
              <w:jc w:val="both"/>
              <w:rPr>
                <w:rFonts w:eastAsia="Calibri"/>
                <w:sz w:val="16"/>
                <w:szCs w:val="16"/>
              </w:rPr>
            </w:pPr>
          </w:p>
          <w:p w14:paraId="0950C538"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C.  Sexual Misconduct (inmate-on-inmate):  Contact or attempted contact between the penis and the vagina or the penis and the anus including penetration or attempted penetration, however slight; contact or attempted contact between the mouth and the penis, vagina, or anus; penetration or attempted penetration of the anal or genital opening of another inmate by a hand, finger or other object; carnal copulation by two or more inmates with each other, or by one or more inmates with an implement or animal; two or more inmates who have clearly been interrupted immediately before or after carnal copulation.  Use of the genital organs of one of the inmates is sufficient to constitute the offense.  Inmates may not participate in any sexual activity with each other.</w:t>
            </w:r>
          </w:p>
          <w:p w14:paraId="7AAAA226" w14:textId="77777777" w:rsidR="008A7043" w:rsidRPr="003B7F4B" w:rsidRDefault="008A7043" w:rsidP="00322DD4">
            <w:pPr>
              <w:autoSpaceDE w:val="0"/>
              <w:autoSpaceDN w:val="0"/>
              <w:spacing w:line="216" w:lineRule="auto"/>
              <w:jc w:val="both"/>
              <w:rPr>
                <w:rFonts w:eastAsia="Calibri"/>
                <w:sz w:val="16"/>
                <w:szCs w:val="16"/>
              </w:rPr>
            </w:pPr>
          </w:p>
          <w:p w14:paraId="7F1B7D78"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D.  Sexual Misconduct (inmate-on-staff or non-incarcerated person):  Contact or attempted contact between the penis and the vagina or the penis and the anus including penetration or attempted penetration, however slight; contact or attempted contact of the mouth and the penis, vagina or anus; penetration or attempted penetration of the anal or genital opening of another person by a hand, finger, or other object; two or more persons who have clearly been interrupted immediately before or after carnal copulation.  Inmates may not participate in any sexual activity with staff or non-incarcerated persons.</w:t>
            </w:r>
          </w:p>
          <w:p w14:paraId="5CA95390" w14:textId="77777777" w:rsidR="008A7043" w:rsidRPr="003B7F4B" w:rsidRDefault="008A7043" w:rsidP="00322DD4">
            <w:pPr>
              <w:autoSpaceDE w:val="0"/>
              <w:autoSpaceDN w:val="0"/>
              <w:spacing w:line="216" w:lineRule="auto"/>
              <w:jc w:val="both"/>
              <w:rPr>
                <w:rFonts w:eastAsia="Calibri"/>
                <w:sz w:val="16"/>
                <w:szCs w:val="16"/>
              </w:rPr>
            </w:pPr>
          </w:p>
          <w:p w14:paraId="66F79599"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E.  Obscenity:  No inmate shall intentionally expose the genital organs or masturbate in view of staff or non-incarcerated persons.  </w:t>
            </w:r>
          </w:p>
          <w:p w14:paraId="43330A10" w14:textId="77777777" w:rsidR="008A7043" w:rsidRPr="003B7F4B" w:rsidRDefault="008A7043" w:rsidP="00322DD4">
            <w:pPr>
              <w:autoSpaceDE w:val="0"/>
              <w:autoSpaceDN w:val="0"/>
              <w:spacing w:line="216" w:lineRule="auto"/>
              <w:jc w:val="both"/>
              <w:rPr>
                <w:rFonts w:eastAsia="Calibri"/>
                <w:sz w:val="16"/>
                <w:szCs w:val="16"/>
              </w:rPr>
            </w:pPr>
          </w:p>
          <w:p w14:paraId="1815EED7"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F.  Other Prohibited Sexual Behavior (inmate- on-inmate, inmate-on-staff or non-incarcerated person):  No inmate shall make sexual remarks, gestures, or sounds; flirt; exchange personal items or make sexual threats in conversation by correspondence or telephone.</w:t>
            </w:r>
          </w:p>
          <w:p w14:paraId="1C787E95" w14:textId="77777777" w:rsidR="008A7043" w:rsidRPr="003B7F4B" w:rsidRDefault="008A7043" w:rsidP="00322DD4">
            <w:pPr>
              <w:autoSpaceDE w:val="0"/>
              <w:autoSpaceDN w:val="0"/>
              <w:spacing w:line="216" w:lineRule="auto"/>
              <w:jc w:val="both"/>
              <w:rPr>
                <w:rFonts w:eastAsia="Calibri"/>
                <w:sz w:val="16"/>
                <w:szCs w:val="16"/>
              </w:rPr>
            </w:pPr>
          </w:p>
          <w:p w14:paraId="559CD0C0"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G.  Overt display of affection in a manner that may elicit sexual arousal with anyone is prohibited.</w:t>
            </w:r>
          </w:p>
        </w:tc>
        <w:tc>
          <w:tcPr>
            <w:tcW w:w="3792" w:type="dxa"/>
          </w:tcPr>
          <w:p w14:paraId="7C013F8C"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lastRenderedPageBreak/>
              <w:t>A</w:t>
            </w:r>
          </w:p>
          <w:p w14:paraId="56EFC9FB" w14:textId="77777777" w:rsidR="008A7043" w:rsidRPr="003B7F4B" w:rsidRDefault="008A7043" w:rsidP="00322DD4">
            <w:pPr>
              <w:numPr>
                <w:ilvl w:val="0"/>
                <w:numId w:val="24"/>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48248038" w14:textId="77777777" w:rsidR="008A7043" w:rsidRPr="003B7F4B" w:rsidRDefault="008A7043" w:rsidP="00322DD4">
            <w:pPr>
              <w:numPr>
                <w:ilvl w:val="0"/>
                <w:numId w:val="24"/>
              </w:numPr>
              <w:autoSpaceDE w:val="0"/>
              <w:autoSpaceDN w:val="0"/>
              <w:spacing w:after="160" w:line="216" w:lineRule="auto"/>
              <w:ind w:left="344" w:hanging="344"/>
              <w:rPr>
                <w:rFonts w:eastAsia="Calibri"/>
                <w:sz w:val="16"/>
                <w:szCs w:val="16"/>
              </w:rPr>
            </w:pPr>
            <w:r w:rsidRPr="003B7F4B">
              <w:rPr>
                <w:rFonts w:eastAsia="Calibri"/>
                <w:sz w:val="16"/>
                <w:szCs w:val="16"/>
              </w:rPr>
              <w:t xml:space="preserve">Forfeiture of good time:  Up to </w:t>
            </w:r>
            <w:r w:rsidR="00C41938" w:rsidRPr="0084124D">
              <w:rPr>
                <w:rFonts w:eastAsia="Calibri"/>
                <w:sz w:val="16"/>
                <w:szCs w:val="16"/>
              </w:rPr>
              <w:t>180</w:t>
            </w:r>
            <w:r w:rsidRPr="003B7F4B">
              <w:rPr>
                <w:rFonts w:eastAsia="Calibri"/>
                <w:sz w:val="16"/>
                <w:szCs w:val="16"/>
              </w:rPr>
              <w:t xml:space="preserve"> days</w:t>
            </w:r>
          </w:p>
          <w:p w14:paraId="3B57BC9C" w14:textId="77777777" w:rsidR="008A7043" w:rsidRPr="003B7F4B" w:rsidRDefault="008A7043" w:rsidP="00322DD4">
            <w:pPr>
              <w:numPr>
                <w:ilvl w:val="0"/>
                <w:numId w:val="24"/>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2FEB8577"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lastRenderedPageBreak/>
              <w:t>B</w:t>
            </w:r>
          </w:p>
          <w:p w14:paraId="796BE312" w14:textId="77777777" w:rsidR="008A7043" w:rsidRPr="003B7F4B" w:rsidRDefault="008A7043" w:rsidP="00322DD4">
            <w:pPr>
              <w:numPr>
                <w:ilvl w:val="0"/>
                <w:numId w:val="25"/>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3AF31643" w14:textId="77777777" w:rsidR="008A7043" w:rsidRPr="003B7F4B" w:rsidRDefault="008A7043" w:rsidP="00322DD4">
            <w:pPr>
              <w:numPr>
                <w:ilvl w:val="0"/>
                <w:numId w:val="25"/>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1AA9D166" w14:textId="77777777" w:rsidR="008A7043" w:rsidRPr="003B7F4B" w:rsidRDefault="008A7043" w:rsidP="00322DD4">
            <w:pPr>
              <w:numPr>
                <w:ilvl w:val="0"/>
                <w:numId w:val="25"/>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7FD2ED59"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C</w:t>
            </w:r>
          </w:p>
          <w:p w14:paraId="59E8717B" w14:textId="77777777" w:rsidR="008A7043" w:rsidRPr="003B7F4B" w:rsidRDefault="008A7043" w:rsidP="00322DD4">
            <w:pPr>
              <w:numPr>
                <w:ilvl w:val="0"/>
                <w:numId w:val="26"/>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45566927" w14:textId="77777777" w:rsidR="008A7043" w:rsidRPr="003B7F4B" w:rsidRDefault="008A7043" w:rsidP="00322DD4">
            <w:pPr>
              <w:numPr>
                <w:ilvl w:val="0"/>
                <w:numId w:val="26"/>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1F0CE578" w14:textId="77777777" w:rsidR="008A7043" w:rsidRPr="003B7F4B" w:rsidRDefault="008A7043" w:rsidP="00322DD4">
            <w:pPr>
              <w:numPr>
                <w:ilvl w:val="0"/>
                <w:numId w:val="26"/>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4CCC0070"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D</w:t>
            </w:r>
          </w:p>
          <w:p w14:paraId="4939AC58" w14:textId="77777777" w:rsidR="008A7043" w:rsidRPr="003B7F4B" w:rsidRDefault="008A7043" w:rsidP="00322DD4">
            <w:pPr>
              <w:numPr>
                <w:ilvl w:val="0"/>
                <w:numId w:val="27"/>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449575C6" w14:textId="77777777" w:rsidR="008A7043" w:rsidRPr="003B7F4B" w:rsidRDefault="008A7043" w:rsidP="00322DD4">
            <w:pPr>
              <w:numPr>
                <w:ilvl w:val="0"/>
                <w:numId w:val="27"/>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34D4038C" w14:textId="77777777" w:rsidR="008A7043" w:rsidRPr="003B7F4B" w:rsidRDefault="008A7043" w:rsidP="00322DD4">
            <w:pPr>
              <w:numPr>
                <w:ilvl w:val="0"/>
                <w:numId w:val="27"/>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4498EACD"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E, F, G</w:t>
            </w:r>
          </w:p>
          <w:p w14:paraId="39748540" w14:textId="77777777" w:rsidR="008A7043" w:rsidRPr="003B7F4B" w:rsidRDefault="008A7043" w:rsidP="00322DD4">
            <w:pPr>
              <w:numPr>
                <w:ilvl w:val="0"/>
                <w:numId w:val="28"/>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4628CCBB" w14:textId="77777777" w:rsidR="008A7043" w:rsidRPr="003B7F4B" w:rsidRDefault="008A7043" w:rsidP="00322DD4">
            <w:pPr>
              <w:numPr>
                <w:ilvl w:val="0"/>
                <w:numId w:val="28"/>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2642EBAA" w14:textId="77777777" w:rsidR="008A7043" w:rsidRPr="003B7F4B" w:rsidRDefault="008A7043" w:rsidP="00322DD4">
            <w:pPr>
              <w:numPr>
                <w:ilvl w:val="0"/>
                <w:numId w:val="28"/>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7057A867" w14:textId="77777777" w:rsidR="008A7043" w:rsidRPr="003B7F4B" w:rsidRDefault="008A7043" w:rsidP="00322DD4">
            <w:pPr>
              <w:autoSpaceDE w:val="0"/>
              <w:autoSpaceDN w:val="0"/>
              <w:spacing w:line="216" w:lineRule="auto"/>
              <w:rPr>
                <w:rFonts w:eastAsia="Calibri"/>
                <w:sz w:val="16"/>
                <w:szCs w:val="16"/>
              </w:rPr>
            </w:pPr>
            <w:r w:rsidRPr="003B7F4B">
              <w:rPr>
                <w:rFonts w:eastAsia="Calibri"/>
                <w:sz w:val="16"/>
                <w:szCs w:val="16"/>
              </w:rPr>
              <w:t>All</w:t>
            </w:r>
          </w:p>
          <w:p w14:paraId="6DE47AD7" w14:textId="77777777" w:rsidR="008A7043" w:rsidRPr="003B7F4B" w:rsidRDefault="008A7043" w:rsidP="00322DD4">
            <w:pPr>
              <w:numPr>
                <w:ilvl w:val="0"/>
                <w:numId w:val="28"/>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wees</w:t>
            </w:r>
          </w:p>
        </w:tc>
      </w:tr>
      <w:tr w:rsidR="008A7043" w:rsidRPr="00AE7443" w14:paraId="7E643845" w14:textId="77777777" w:rsidTr="00322DD4">
        <w:tc>
          <w:tcPr>
            <w:tcW w:w="958" w:type="dxa"/>
          </w:tcPr>
          <w:p w14:paraId="2B0164D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lastRenderedPageBreak/>
              <w:t>22</w:t>
            </w:r>
          </w:p>
        </w:tc>
        <w:tc>
          <w:tcPr>
            <w:tcW w:w="1851" w:type="dxa"/>
          </w:tcPr>
          <w:p w14:paraId="6F85F62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Theft</w:t>
            </w:r>
          </w:p>
          <w:p w14:paraId="0141078B"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36CB1D2A"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steal from anyone.</w:t>
            </w:r>
          </w:p>
          <w:p w14:paraId="292A9A8B" w14:textId="77777777" w:rsidR="008A7043" w:rsidRPr="003B7F4B" w:rsidRDefault="008A7043" w:rsidP="00322DD4">
            <w:pPr>
              <w:autoSpaceDE w:val="0"/>
              <w:autoSpaceDN w:val="0"/>
              <w:spacing w:line="216" w:lineRule="auto"/>
              <w:jc w:val="both"/>
              <w:rPr>
                <w:rFonts w:eastAsia="Calibri"/>
                <w:sz w:val="16"/>
                <w:szCs w:val="16"/>
              </w:rPr>
            </w:pPr>
          </w:p>
          <w:p w14:paraId="627793F8"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Fraud or the deliberate misrepresentation of fact to secure material return, special favors, or considerations is also a form of theft.</w:t>
            </w:r>
          </w:p>
          <w:p w14:paraId="20748A41" w14:textId="77777777" w:rsidR="008A7043" w:rsidRPr="003B7F4B" w:rsidRDefault="008A7043" w:rsidP="00322DD4">
            <w:pPr>
              <w:autoSpaceDE w:val="0"/>
              <w:autoSpaceDN w:val="0"/>
              <w:spacing w:line="216" w:lineRule="auto"/>
              <w:jc w:val="both"/>
              <w:rPr>
                <w:rFonts w:eastAsia="Calibri"/>
                <w:sz w:val="16"/>
                <w:szCs w:val="16"/>
              </w:rPr>
            </w:pPr>
          </w:p>
          <w:p w14:paraId="31E8AE70"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An inmate who knowingly submits clear and obvious false information to any employee within the Department of Public Safety and Corrections is guilty of this violation.</w:t>
            </w:r>
          </w:p>
          <w:p w14:paraId="4678DBD3" w14:textId="77777777" w:rsidR="008A7043" w:rsidRPr="003B7F4B" w:rsidRDefault="008A7043" w:rsidP="00322DD4">
            <w:pPr>
              <w:autoSpaceDE w:val="0"/>
              <w:autoSpaceDN w:val="0"/>
              <w:spacing w:line="216" w:lineRule="auto"/>
              <w:jc w:val="both"/>
              <w:rPr>
                <w:rFonts w:eastAsia="Calibri"/>
                <w:sz w:val="16"/>
                <w:szCs w:val="16"/>
              </w:rPr>
            </w:pPr>
          </w:p>
          <w:p w14:paraId="2595FF07"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have stolen items under his immediate control.  No inmate shall have institutional property – including food – under his immediate control unless he has specific permission.  (Refer to rule no. 1 for the definition of “area of immediate control”).</w:t>
            </w:r>
          </w:p>
        </w:tc>
        <w:tc>
          <w:tcPr>
            <w:tcW w:w="3792" w:type="dxa"/>
          </w:tcPr>
          <w:p w14:paraId="06656D10"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7C15B728"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68206A25"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3E950DF2"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7744C418"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2423BBFD"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09EFA8B6"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Loss of visiting:  Up to 90 days</w:t>
            </w:r>
          </w:p>
          <w:p w14:paraId="4A2812C0" w14:textId="77777777" w:rsidR="008A7043" w:rsidRPr="003B7F4B" w:rsidRDefault="008A7043" w:rsidP="00322DD4">
            <w:pPr>
              <w:numPr>
                <w:ilvl w:val="0"/>
                <w:numId w:val="29"/>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64C2646E" w14:textId="77777777" w:rsidTr="00322DD4">
        <w:tc>
          <w:tcPr>
            <w:tcW w:w="958" w:type="dxa"/>
          </w:tcPr>
          <w:p w14:paraId="65CFBE2D"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23</w:t>
            </w:r>
          </w:p>
        </w:tc>
        <w:tc>
          <w:tcPr>
            <w:tcW w:w="1851" w:type="dxa"/>
          </w:tcPr>
          <w:p w14:paraId="6DBFC22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Forgery</w:t>
            </w:r>
          </w:p>
          <w:p w14:paraId="70882B08"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32E7BC3B"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Forgery, which is a form of theft, is the unauthorized altering or signing of a document to secure material return or special favors or considerations.  The very act of forgery will constitute proof of the crime.  The forgery need not have been successful in its conclusion.</w:t>
            </w:r>
          </w:p>
        </w:tc>
        <w:tc>
          <w:tcPr>
            <w:tcW w:w="3792" w:type="dxa"/>
          </w:tcPr>
          <w:p w14:paraId="7F2CF3AE"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7A8D48A7"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192924FC"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5A7C83D4"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75DA4344"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51536D15"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088C8F55"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Loss of visiting:  Up to 90 days</w:t>
            </w:r>
          </w:p>
          <w:p w14:paraId="1363550C" w14:textId="77777777" w:rsidR="008A7043" w:rsidRPr="003B7F4B" w:rsidRDefault="008A7043" w:rsidP="00322DD4">
            <w:pPr>
              <w:numPr>
                <w:ilvl w:val="0"/>
                <w:numId w:val="30"/>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69D91965" w14:textId="77777777" w:rsidTr="00322DD4">
        <w:tc>
          <w:tcPr>
            <w:tcW w:w="958" w:type="dxa"/>
          </w:tcPr>
          <w:p w14:paraId="1093BD3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24</w:t>
            </w:r>
          </w:p>
        </w:tc>
        <w:tc>
          <w:tcPr>
            <w:tcW w:w="1851" w:type="dxa"/>
          </w:tcPr>
          <w:p w14:paraId="0ECE6DA7"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Unauthorized Area</w:t>
            </w:r>
          </w:p>
          <w:p w14:paraId="2051598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6BE3D91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 xml:space="preserve">An inmate must be in the area in which he is authorized to be at that particular time and date, or he is in an unauthorized area.  No inmate </w:t>
            </w:r>
            <w:r w:rsidRPr="003B7F4B">
              <w:rPr>
                <w:rFonts w:eastAsia="Calibri"/>
                <w:sz w:val="16"/>
                <w:szCs w:val="16"/>
              </w:rPr>
              <w:lastRenderedPageBreak/>
              <w:t>shall go into any housing unit other than that to which he is assigned unless he has permission.  This includes standing in the doorway.</w:t>
            </w:r>
          </w:p>
        </w:tc>
        <w:tc>
          <w:tcPr>
            <w:tcW w:w="3792" w:type="dxa"/>
          </w:tcPr>
          <w:p w14:paraId="1F0D4EA2"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Confinement to dormitory, room or cell:  Up to 30 days</w:t>
            </w:r>
          </w:p>
          <w:p w14:paraId="5C8E64B5"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Extra duty:  Up to 8 days</w:t>
            </w:r>
          </w:p>
          <w:p w14:paraId="5DBA5502"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90 days</w:t>
            </w:r>
          </w:p>
          <w:p w14:paraId="505C2516"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7A07A464"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123A83A5" w14:textId="77777777" w:rsidR="008A7043" w:rsidRPr="003B7F4B" w:rsidRDefault="008A7043" w:rsidP="00322DD4">
            <w:pPr>
              <w:numPr>
                <w:ilvl w:val="0"/>
                <w:numId w:val="31"/>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1616CDDF" w14:textId="77777777" w:rsidTr="00322DD4">
        <w:tc>
          <w:tcPr>
            <w:tcW w:w="958" w:type="dxa"/>
          </w:tcPr>
          <w:p w14:paraId="48B02A55"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lastRenderedPageBreak/>
              <w:t>25</w:t>
            </w:r>
          </w:p>
        </w:tc>
        <w:tc>
          <w:tcPr>
            <w:tcW w:w="1851" w:type="dxa"/>
          </w:tcPr>
          <w:p w14:paraId="2954D54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Rescinded</w:t>
            </w:r>
          </w:p>
        </w:tc>
        <w:tc>
          <w:tcPr>
            <w:tcW w:w="4814" w:type="dxa"/>
          </w:tcPr>
          <w:p w14:paraId="3686A277"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6613865F" w14:textId="77777777" w:rsidR="008A7043" w:rsidRPr="003B7F4B" w:rsidRDefault="008A7043" w:rsidP="00322DD4">
            <w:pPr>
              <w:autoSpaceDE w:val="0"/>
              <w:autoSpaceDN w:val="0"/>
              <w:spacing w:line="216" w:lineRule="auto"/>
              <w:jc w:val="both"/>
              <w:rPr>
                <w:rFonts w:eastAsia="Calibri"/>
                <w:sz w:val="16"/>
                <w:szCs w:val="16"/>
              </w:rPr>
            </w:pPr>
          </w:p>
        </w:tc>
      </w:tr>
      <w:tr w:rsidR="008A7043" w:rsidRPr="00AE7443" w14:paraId="34A10693" w14:textId="77777777" w:rsidTr="00322DD4">
        <w:tc>
          <w:tcPr>
            <w:tcW w:w="958" w:type="dxa"/>
          </w:tcPr>
          <w:p w14:paraId="03E491F2"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26</w:t>
            </w:r>
          </w:p>
        </w:tc>
        <w:tc>
          <w:tcPr>
            <w:tcW w:w="1851" w:type="dxa"/>
          </w:tcPr>
          <w:p w14:paraId="72BFB1A6"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Unsanitary Practices</w:t>
            </w:r>
          </w:p>
          <w:p w14:paraId="3F0F2B1C"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A)</w:t>
            </w:r>
          </w:p>
        </w:tc>
        <w:tc>
          <w:tcPr>
            <w:tcW w:w="4814" w:type="dxa"/>
          </w:tcPr>
          <w:p w14:paraId="43F5AA1D"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Inmates must maintain themselves, their clothing, and their shoes in as presentable a condition as possible under prevailing circumstances.  Each inmate is responsible for keeping his bed and bed area reasonably clean, neat, and sanitary.  Beds will be made according to the approved posted policy at the facility.  Inmates must wear shoes or boots and cannot wear shirts that leave the armpits exposed or shorts into the kitchen or dining area.  Chewing gum in the kitchen or dining area is prohibited.</w:t>
            </w:r>
          </w:p>
        </w:tc>
        <w:tc>
          <w:tcPr>
            <w:tcW w:w="3792" w:type="dxa"/>
          </w:tcPr>
          <w:p w14:paraId="428BE550"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0BE9128B"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0779283B"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4E0908B8"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4BA057E8"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Loss of telephone privileges:  Up to 14 days</w:t>
            </w:r>
          </w:p>
          <w:p w14:paraId="615929AF" w14:textId="77777777" w:rsidR="008A7043" w:rsidRPr="003B7F4B" w:rsidRDefault="008A7043" w:rsidP="00322DD4">
            <w:pPr>
              <w:numPr>
                <w:ilvl w:val="0"/>
                <w:numId w:val="32"/>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14 days</w:t>
            </w:r>
          </w:p>
        </w:tc>
      </w:tr>
      <w:tr w:rsidR="008A7043" w:rsidRPr="00AE7443" w14:paraId="31704CC1" w14:textId="77777777" w:rsidTr="00322DD4">
        <w:tc>
          <w:tcPr>
            <w:tcW w:w="958" w:type="dxa"/>
          </w:tcPr>
          <w:p w14:paraId="208613BD"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27</w:t>
            </w:r>
          </w:p>
        </w:tc>
        <w:tc>
          <w:tcPr>
            <w:tcW w:w="1851" w:type="dxa"/>
          </w:tcPr>
          <w:p w14:paraId="52B0076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Work Offenses</w:t>
            </w:r>
          </w:p>
          <w:p w14:paraId="461A1BFE"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A)</w:t>
            </w:r>
          </w:p>
        </w:tc>
        <w:tc>
          <w:tcPr>
            <w:tcW w:w="4814" w:type="dxa"/>
          </w:tcPr>
          <w:p w14:paraId="72B0C3F9"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Inmates must perform their assigned tasks with reasonable speed and efficiency.  Though inmates have specific job assignments, it may be required that they do work other than what their job assignments require.  This work shall also be done cooperatively and with reasonable speed and efficiency.  Being present, but failing to answer at the proper time during work roll call is a violation.  A school assignment is considered to be a work assignment for the purpose of this rule.</w:t>
            </w:r>
          </w:p>
        </w:tc>
        <w:tc>
          <w:tcPr>
            <w:tcW w:w="3792" w:type="dxa"/>
          </w:tcPr>
          <w:p w14:paraId="025B2C75"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Reprimand:  At the discretion of the board</w:t>
            </w:r>
          </w:p>
          <w:p w14:paraId="7EC547DC"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Loss of electronic media player/TV:  Up to 14 days</w:t>
            </w:r>
          </w:p>
          <w:p w14:paraId="7162CE70"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Extra duty:  Up to 4 days</w:t>
            </w:r>
          </w:p>
          <w:p w14:paraId="769697D8"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Loss of canteen privileges:  Up to 14 days</w:t>
            </w:r>
          </w:p>
          <w:p w14:paraId="0A4C2EBC"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Loss of telephone privileges:  Up to 14 days</w:t>
            </w:r>
          </w:p>
          <w:p w14:paraId="27A9A01D" w14:textId="77777777" w:rsidR="008A7043" w:rsidRPr="003B7F4B" w:rsidRDefault="008A7043" w:rsidP="00322DD4">
            <w:pPr>
              <w:numPr>
                <w:ilvl w:val="0"/>
                <w:numId w:val="33"/>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14 days</w:t>
            </w:r>
          </w:p>
        </w:tc>
      </w:tr>
      <w:tr w:rsidR="008A7043" w:rsidRPr="00AE7443" w14:paraId="3F7C5DA3" w14:textId="77777777" w:rsidTr="00322DD4">
        <w:tc>
          <w:tcPr>
            <w:tcW w:w="958" w:type="dxa"/>
          </w:tcPr>
          <w:p w14:paraId="3C3D683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28</w:t>
            </w:r>
          </w:p>
        </w:tc>
        <w:tc>
          <w:tcPr>
            <w:tcW w:w="1851" w:type="dxa"/>
          </w:tcPr>
          <w:p w14:paraId="1AD5147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Work Offenses, Aggravated</w:t>
            </w:r>
          </w:p>
          <w:p w14:paraId="7B7E5844"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390D1666"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An inmate who refuses to work or to go out to work or who asks to go to segregation rather than work, or otherwise participates in or advocates a work stoppage, is in violation of this rule, as is an inmate who disobeys repeated instructions as to how to perform his work assignment.  Hiding out from work or leaving the work area without permission is a violation.  Falling far short of fulfilling reasonable work quotas is not permitted.  Being absent or late for work roll call without a valid excuse such as a no duty status or callout is a violation, as is not reporting for extra duty assignment.  Being late to work or to school assignment is a violation.  A school assignment is considered to be a work assignment for the purposes of this rule.</w:t>
            </w:r>
          </w:p>
        </w:tc>
        <w:tc>
          <w:tcPr>
            <w:tcW w:w="3792" w:type="dxa"/>
          </w:tcPr>
          <w:p w14:paraId="46211DE6"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7F84C808"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23FAE60D"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6B584009"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339D85C4"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3D218AA4"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4AD098A2" w14:textId="77777777" w:rsidR="008A7043" w:rsidRPr="003B7F4B" w:rsidRDefault="008A7043" w:rsidP="00322DD4">
            <w:pPr>
              <w:numPr>
                <w:ilvl w:val="0"/>
                <w:numId w:val="34"/>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3EC3EF07" w14:textId="77777777" w:rsidTr="00322DD4">
        <w:tc>
          <w:tcPr>
            <w:tcW w:w="958" w:type="dxa"/>
          </w:tcPr>
          <w:p w14:paraId="21210770"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29</w:t>
            </w:r>
          </w:p>
        </w:tc>
        <w:tc>
          <w:tcPr>
            <w:tcW w:w="1851" w:type="dxa"/>
          </w:tcPr>
          <w:p w14:paraId="0B2729A2"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Disturbance</w:t>
            </w:r>
          </w:p>
          <w:p w14:paraId="7874EC70"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(Schedule B)</w:t>
            </w:r>
          </w:p>
        </w:tc>
        <w:tc>
          <w:tcPr>
            <w:tcW w:w="4814" w:type="dxa"/>
          </w:tcPr>
          <w:p w14:paraId="389F748E" w14:textId="77777777" w:rsidR="008A7043" w:rsidRPr="003B7F4B" w:rsidRDefault="008A7043" w:rsidP="00322DD4">
            <w:pPr>
              <w:autoSpaceDE w:val="0"/>
              <w:autoSpaceDN w:val="0"/>
              <w:spacing w:line="216" w:lineRule="auto"/>
              <w:jc w:val="both"/>
              <w:rPr>
                <w:rFonts w:eastAsia="Calibri"/>
                <w:sz w:val="16"/>
                <w:szCs w:val="16"/>
              </w:rPr>
            </w:pPr>
            <w:r w:rsidRPr="003B7F4B">
              <w:rPr>
                <w:rFonts w:eastAsia="Calibri"/>
                <w:sz w:val="16"/>
                <w:szCs w:val="16"/>
              </w:rPr>
              <w:t>No inmate shall create or participate in a disturbance.  No inmate shall incite any other person to create or participate in a disturbance.  A disturbance is defined as two or more inmates involving acts of force or violence toward persons or property or acts of resistance to the lawful authority of correctional officers or other law enforcement officers under circumstances which present a threat of injury to persons, property, or to the security and good order of the institution.</w:t>
            </w:r>
          </w:p>
          <w:p w14:paraId="58474CC4"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4258EB99" w14:textId="77777777" w:rsidR="008A7043" w:rsidRPr="003B7F4B" w:rsidRDefault="008A7043" w:rsidP="00322DD4">
            <w:pPr>
              <w:numPr>
                <w:ilvl w:val="0"/>
                <w:numId w:val="35"/>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685311BD" w14:textId="77777777" w:rsidR="008A7043" w:rsidRPr="003B7F4B" w:rsidRDefault="008A7043" w:rsidP="00322DD4">
            <w:pPr>
              <w:numPr>
                <w:ilvl w:val="0"/>
                <w:numId w:val="35"/>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55DC7299" w14:textId="77777777" w:rsidR="008A7043" w:rsidRPr="003B7F4B" w:rsidRDefault="008A7043" w:rsidP="00322DD4">
            <w:pPr>
              <w:numPr>
                <w:ilvl w:val="0"/>
                <w:numId w:val="35"/>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052549DA" w14:textId="77777777" w:rsidR="008A7043" w:rsidRPr="003B7F4B" w:rsidRDefault="008A7043" w:rsidP="00322DD4">
            <w:pPr>
              <w:numPr>
                <w:ilvl w:val="0"/>
                <w:numId w:val="35"/>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p w14:paraId="028EE3C0" w14:textId="77777777" w:rsidR="008A7043" w:rsidRPr="003B7F4B" w:rsidRDefault="008A7043" w:rsidP="00322DD4">
            <w:pPr>
              <w:numPr>
                <w:ilvl w:val="0"/>
                <w:numId w:val="35"/>
              </w:numPr>
              <w:autoSpaceDE w:val="0"/>
              <w:autoSpaceDN w:val="0"/>
              <w:spacing w:after="160" w:line="216" w:lineRule="auto"/>
              <w:ind w:left="344" w:hanging="344"/>
              <w:rPr>
                <w:rFonts w:eastAsia="Calibri"/>
                <w:sz w:val="16"/>
                <w:szCs w:val="16"/>
              </w:rPr>
            </w:pPr>
            <w:r w:rsidRPr="003B7F4B">
              <w:rPr>
                <w:rFonts w:eastAsia="Calibri"/>
                <w:sz w:val="16"/>
                <w:szCs w:val="16"/>
              </w:rPr>
              <w:t>Loss of Minor Privileges up to 12 weeks</w:t>
            </w:r>
          </w:p>
        </w:tc>
      </w:tr>
      <w:tr w:rsidR="008A7043" w:rsidRPr="00AE7443" w14:paraId="0CA0201B" w14:textId="77777777" w:rsidTr="00322DD4">
        <w:tc>
          <w:tcPr>
            <w:tcW w:w="958" w:type="dxa"/>
          </w:tcPr>
          <w:p w14:paraId="7DB5B4CF"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30</w:t>
            </w:r>
          </w:p>
        </w:tc>
        <w:tc>
          <w:tcPr>
            <w:tcW w:w="1851" w:type="dxa"/>
          </w:tcPr>
          <w:p w14:paraId="3EE6752A" w14:textId="77777777" w:rsidR="008A7043" w:rsidRPr="003B7F4B" w:rsidRDefault="008A7043" w:rsidP="00322DD4">
            <w:pPr>
              <w:autoSpaceDE w:val="0"/>
              <w:autoSpaceDN w:val="0"/>
              <w:spacing w:line="216" w:lineRule="auto"/>
              <w:jc w:val="center"/>
              <w:rPr>
                <w:rFonts w:eastAsia="Calibri"/>
                <w:sz w:val="16"/>
                <w:szCs w:val="16"/>
              </w:rPr>
            </w:pPr>
            <w:r w:rsidRPr="003B7F4B">
              <w:rPr>
                <w:rFonts w:eastAsia="Calibri"/>
                <w:sz w:val="16"/>
                <w:szCs w:val="16"/>
              </w:rPr>
              <w:t>General Prohibited Behaviors</w:t>
            </w:r>
          </w:p>
          <w:p w14:paraId="2A29B1CA" w14:textId="77777777" w:rsidR="008A7043" w:rsidRPr="003B7F4B" w:rsidRDefault="008A7043" w:rsidP="0084124D">
            <w:pPr>
              <w:autoSpaceDE w:val="0"/>
              <w:autoSpaceDN w:val="0"/>
              <w:spacing w:line="216" w:lineRule="auto"/>
              <w:jc w:val="center"/>
              <w:rPr>
                <w:rFonts w:eastAsia="Calibri"/>
                <w:sz w:val="16"/>
                <w:szCs w:val="16"/>
              </w:rPr>
            </w:pPr>
            <w:r w:rsidRPr="003B7F4B">
              <w:rPr>
                <w:rFonts w:eastAsia="Calibri"/>
                <w:sz w:val="16"/>
                <w:szCs w:val="16"/>
              </w:rPr>
              <w:t xml:space="preserve">(Schedule </w:t>
            </w:r>
            <w:r w:rsidR="00C41938" w:rsidRPr="0084124D">
              <w:rPr>
                <w:rFonts w:eastAsia="Calibri"/>
                <w:sz w:val="16"/>
                <w:szCs w:val="16"/>
              </w:rPr>
              <w:t>B</w:t>
            </w:r>
            <w:r w:rsidRPr="003B7F4B">
              <w:rPr>
                <w:rFonts w:eastAsia="Calibri"/>
                <w:sz w:val="16"/>
                <w:szCs w:val="16"/>
              </w:rPr>
              <w:t>)</w:t>
            </w:r>
          </w:p>
        </w:tc>
        <w:tc>
          <w:tcPr>
            <w:tcW w:w="4814" w:type="dxa"/>
          </w:tcPr>
          <w:p w14:paraId="1C964A95" w14:textId="77777777" w:rsidR="008A7043" w:rsidRPr="003B7F4B" w:rsidRDefault="008A7043" w:rsidP="00322DD4">
            <w:pPr>
              <w:widowControl w:val="0"/>
              <w:autoSpaceDE w:val="0"/>
              <w:autoSpaceDN w:val="0"/>
              <w:spacing w:line="220" w:lineRule="auto"/>
              <w:ind w:right="96"/>
              <w:jc w:val="both"/>
              <w:rPr>
                <w:sz w:val="16"/>
                <w:szCs w:val="16"/>
              </w:rPr>
            </w:pPr>
            <w:r w:rsidRPr="003B7F4B">
              <w:rPr>
                <w:sz w:val="16"/>
                <w:szCs w:val="16"/>
              </w:rPr>
              <w:t>The following behaviors, which may impair or threaten the security or stability of the unit or wellbeing of an employee, visitor, guest, inmate or their families, are prohibited:</w:t>
            </w:r>
          </w:p>
          <w:p w14:paraId="4CB7F272" w14:textId="77777777" w:rsidR="008A7043" w:rsidRPr="003B7F4B" w:rsidRDefault="008A7043" w:rsidP="00322DD4">
            <w:pPr>
              <w:widowControl w:val="0"/>
              <w:autoSpaceDE w:val="0"/>
              <w:autoSpaceDN w:val="0"/>
              <w:spacing w:line="220" w:lineRule="auto"/>
              <w:ind w:left="104" w:right="96"/>
              <w:jc w:val="both"/>
              <w:rPr>
                <w:sz w:val="16"/>
                <w:szCs w:val="16"/>
              </w:rPr>
            </w:pPr>
          </w:p>
          <w:p w14:paraId="47DCE1B8"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a. Strong-arming or using threats of violence or perceived harm or reprisal to secure gain or favor for oneself or others; </w:t>
            </w:r>
          </w:p>
          <w:p w14:paraId="7FCC35AB" w14:textId="77777777" w:rsidR="008A7043" w:rsidRPr="003B7F4B" w:rsidRDefault="008A7043" w:rsidP="00322DD4">
            <w:pPr>
              <w:widowControl w:val="0"/>
              <w:autoSpaceDE w:val="0"/>
              <w:autoSpaceDN w:val="0"/>
              <w:spacing w:line="220" w:lineRule="auto"/>
              <w:ind w:left="104" w:right="96"/>
              <w:jc w:val="both"/>
              <w:rPr>
                <w:sz w:val="16"/>
                <w:szCs w:val="16"/>
              </w:rPr>
            </w:pPr>
          </w:p>
          <w:p w14:paraId="5833DB8E"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b. Threatening, planning, conspiring, or attempting to commit a violation of the rules of behavior for adult inmates or state and federal laws; aiding or abetting another inmate involved in committing a violation of the rules or state and federal laws;</w:t>
            </w:r>
          </w:p>
          <w:p w14:paraId="587AA8EE" w14:textId="77777777" w:rsidR="008A7043" w:rsidRPr="003B7F4B" w:rsidRDefault="008A7043" w:rsidP="00322DD4">
            <w:pPr>
              <w:widowControl w:val="0"/>
              <w:autoSpaceDE w:val="0"/>
              <w:autoSpaceDN w:val="0"/>
              <w:spacing w:line="220" w:lineRule="auto"/>
              <w:ind w:left="104" w:right="96"/>
              <w:jc w:val="both"/>
              <w:rPr>
                <w:sz w:val="16"/>
                <w:szCs w:val="16"/>
              </w:rPr>
            </w:pPr>
          </w:p>
          <w:p w14:paraId="74AFA433"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c. Engaging in or making an attempt to engage in a non-professional relationship with an employee, visitor, guest, their families, or other person the inmate may come in contact with while incarcerated; </w:t>
            </w:r>
          </w:p>
          <w:p w14:paraId="113B2E65" w14:textId="77777777" w:rsidR="008A7043" w:rsidRPr="003B7F4B" w:rsidRDefault="008A7043" w:rsidP="00322DD4">
            <w:pPr>
              <w:widowControl w:val="0"/>
              <w:autoSpaceDE w:val="0"/>
              <w:autoSpaceDN w:val="0"/>
              <w:spacing w:line="220" w:lineRule="auto"/>
              <w:ind w:left="104" w:right="96"/>
              <w:jc w:val="both"/>
              <w:rPr>
                <w:sz w:val="16"/>
                <w:szCs w:val="16"/>
              </w:rPr>
            </w:pPr>
          </w:p>
          <w:p w14:paraId="266F8187"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d. Trafficking in drugs or alcohol, stolen goods, or sexual favors; </w:t>
            </w:r>
          </w:p>
          <w:p w14:paraId="1EC8F1A9" w14:textId="77777777" w:rsidR="008A7043" w:rsidRPr="003B7F4B" w:rsidRDefault="008A7043" w:rsidP="00322DD4">
            <w:pPr>
              <w:widowControl w:val="0"/>
              <w:autoSpaceDE w:val="0"/>
              <w:autoSpaceDN w:val="0"/>
              <w:spacing w:line="220" w:lineRule="auto"/>
              <w:ind w:left="104" w:right="96"/>
              <w:jc w:val="both"/>
              <w:rPr>
                <w:sz w:val="16"/>
                <w:szCs w:val="16"/>
              </w:rPr>
            </w:pPr>
          </w:p>
          <w:p w14:paraId="1DEB9D2A"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e. Organizing or participating in a scam or similar behavior;</w:t>
            </w:r>
          </w:p>
          <w:p w14:paraId="72F913A5"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 </w:t>
            </w:r>
          </w:p>
          <w:p w14:paraId="58739468"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f. Making unsolicited contact or attempted contact with the victims </w:t>
            </w:r>
            <w:r w:rsidRPr="003B7F4B">
              <w:rPr>
                <w:sz w:val="16"/>
                <w:szCs w:val="16"/>
              </w:rPr>
              <w:lastRenderedPageBreak/>
              <w:t>of the inmate’s criminal activity or any immediate family member of the victim.</w:t>
            </w:r>
          </w:p>
          <w:p w14:paraId="6511302C" w14:textId="77777777" w:rsidR="008A7043" w:rsidRPr="003B7F4B" w:rsidRDefault="008A7043" w:rsidP="00322DD4">
            <w:pPr>
              <w:widowControl w:val="0"/>
              <w:autoSpaceDE w:val="0"/>
              <w:autoSpaceDN w:val="0"/>
              <w:spacing w:line="220" w:lineRule="auto"/>
              <w:ind w:left="104" w:right="96"/>
              <w:jc w:val="both"/>
              <w:rPr>
                <w:sz w:val="16"/>
                <w:szCs w:val="16"/>
              </w:rPr>
            </w:pPr>
          </w:p>
          <w:p w14:paraId="5F71F262"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g. Bribing, influencing or coercing anyone to violate institutional policies, procedures, rules or state and federal laws or to attempt to do so; </w:t>
            </w:r>
          </w:p>
          <w:p w14:paraId="316C70BF" w14:textId="77777777" w:rsidR="008A7043" w:rsidRPr="003B7F4B" w:rsidRDefault="008A7043" w:rsidP="00322DD4">
            <w:pPr>
              <w:widowControl w:val="0"/>
              <w:autoSpaceDE w:val="0"/>
              <w:autoSpaceDN w:val="0"/>
              <w:spacing w:line="220" w:lineRule="auto"/>
              <w:ind w:left="104" w:right="96"/>
              <w:jc w:val="both"/>
              <w:rPr>
                <w:sz w:val="16"/>
                <w:szCs w:val="16"/>
              </w:rPr>
            </w:pPr>
          </w:p>
          <w:p w14:paraId="282E0C61"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h. Giving any employee anything of value; </w:t>
            </w:r>
          </w:p>
          <w:p w14:paraId="099DB989" w14:textId="77777777" w:rsidR="008A7043" w:rsidRPr="003B7F4B" w:rsidRDefault="008A7043" w:rsidP="00322DD4">
            <w:pPr>
              <w:widowControl w:val="0"/>
              <w:autoSpaceDE w:val="0"/>
              <w:autoSpaceDN w:val="0"/>
              <w:spacing w:line="220" w:lineRule="auto"/>
              <w:ind w:left="104" w:right="96"/>
              <w:jc w:val="both"/>
              <w:rPr>
                <w:sz w:val="16"/>
                <w:szCs w:val="16"/>
              </w:rPr>
            </w:pPr>
          </w:p>
          <w:p w14:paraId="02E37D83"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i. Harassing behaviors conducted via telephone, correspondence or during other activities; </w:t>
            </w:r>
          </w:p>
          <w:p w14:paraId="6C52BBAA" w14:textId="77777777" w:rsidR="008A7043" w:rsidRPr="003B7F4B" w:rsidRDefault="008A7043" w:rsidP="00322DD4">
            <w:pPr>
              <w:widowControl w:val="0"/>
              <w:autoSpaceDE w:val="0"/>
              <w:autoSpaceDN w:val="0"/>
              <w:spacing w:line="220" w:lineRule="auto"/>
              <w:ind w:left="104" w:right="96"/>
              <w:jc w:val="both"/>
              <w:rPr>
                <w:sz w:val="16"/>
                <w:szCs w:val="16"/>
              </w:rPr>
            </w:pPr>
          </w:p>
          <w:p w14:paraId="3CF667FD"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j. The communication of statements or information known to be malicious, frivolous, false or inflammatory, the purpose of which is reasonably intended to harm, embarrass, or intimidate an employee, visitor, guest, or their families may be subject to all Schedule B penalties except for forfeiture of good time or loss of incentive wages; (This rule shall not apply to information or statements communicated for the express purpose of obtaining legal assistance.)</w:t>
            </w:r>
          </w:p>
          <w:p w14:paraId="54002FCC" w14:textId="77777777" w:rsidR="008A7043" w:rsidRPr="003B7F4B" w:rsidRDefault="008A7043" w:rsidP="00322DD4">
            <w:pPr>
              <w:widowControl w:val="0"/>
              <w:autoSpaceDE w:val="0"/>
              <w:autoSpaceDN w:val="0"/>
              <w:spacing w:line="220" w:lineRule="auto"/>
              <w:ind w:left="104" w:right="96"/>
              <w:jc w:val="both"/>
              <w:rPr>
                <w:sz w:val="16"/>
                <w:szCs w:val="16"/>
              </w:rPr>
            </w:pPr>
          </w:p>
          <w:p w14:paraId="26368B9D"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k. Using telephones, computers or office equipment without approval;</w:t>
            </w:r>
          </w:p>
          <w:p w14:paraId="1596CC19" w14:textId="77777777" w:rsidR="008A7043" w:rsidRPr="003B7F4B" w:rsidRDefault="008A7043" w:rsidP="00322DD4">
            <w:pPr>
              <w:widowControl w:val="0"/>
              <w:autoSpaceDE w:val="0"/>
              <w:autoSpaceDN w:val="0"/>
              <w:spacing w:line="220" w:lineRule="auto"/>
              <w:ind w:left="104" w:right="96"/>
              <w:jc w:val="both"/>
              <w:rPr>
                <w:sz w:val="16"/>
                <w:szCs w:val="16"/>
              </w:rPr>
            </w:pPr>
          </w:p>
          <w:p w14:paraId="55208830"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l  Purchasing or trading for inmate services or performing legal work for another inmate or being in possession of another inmate’s legal work when not assigned as Counsel Substitute or when not approved by the Warden.  It is also a violation for any inmate to give or receive anything of value relative to the provision of paralegal services, and an inmate may not perform or be in possession of staff legal work; </w:t>
            </w:r>
          </w:p>
          <w:p w14:paraId="5C15809D" w14:textId="77777777" w:rsidR="008A7043" w:rsidRPr="003B7F4B" w:rsidRDefault="008A7043" w:rsidP="00322DD4">
            <w:pPr>
              <w:widowControl w:val="0"/>
              <w:autoSpaceDE w:val="0"/>
              <w:autoSpaceDN w:val="0"/>
              <w:spacing w:line="220" w:lineRule="auto"/>
              <w:ind w:left="104" w:right="96"/>
              <w:jc w:val="both"/>
              <w:rPr>
                <w:sz w:val="16"/>
                <w:szCs w:val="16"/>
              </w:rPr>
            </w:pPr>
          </w:p>
          <w:p w14:paraId="3FF3E572"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m. Communicating or visiting with outsiders when not approved or communicating or visiting with any person after being given  instructions not to communicate or visit with that person;  </w:t>
            </w:r>
          </w:p>
          <w:p w14:paraId="0AB61B29" w14:textId="77777777" w:rsidR="008A7043" w:rsidRPr="003B7F4B" w:rsidRDefault="008A7043" w:rsidP="00322DD4">
            <w:pPr>
              <w:widowControl w:val="0"/>
              <w:autoSpaceDE w:val="0"/>
              <w:autoSpaceDN w:val="0"/>
              <w:spacing w:line="220" w:lineRule="auto"/>
              <w:ind w:left="104" w:right="96"/>
              <w:jc w:val="both"/>
              <w:rPr>
                <w:sz w:val="16"/>
                <w:szCs w:val="16"/>
              </w:rPr>
            </w:pPr>
          </w:p>
          <w:p w14:paraId="073CB815"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n. Participate in organizing or advocating a work stoppage; </w:t>
            </w:r>
          </w:p>
          <w:p w14:paraId="3F6EBC58" w14:textId="77777777" w:rsidR="008A7043" w:rsidRPr="003B7F4B" w:rsidRDefault="008A7043" w:rsidP="00322DD4">
            <w:pPr>
              <w:widowControl w:val="0"/>
              <w:autoSpaceDE w:val="0"/>
              <w:autoSpaceDN w:val="0"/>
              <w:spacing w:line="220" w:lineRule="auto"/>
              <w:ind w:left="104" w:right="96"/>
              <w:jc w:val="both"/>
              <w:rPr>
                <w:sz w:val="16"/>
                <w:szCs w:val="16"/>
              </w:rPr>
            </w:pPr>
          </w:p>
          <w:p w14:paraId="163C5716"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o.  Making or attempting to make credit purchases;</w:t>
            </w:r>
          </w:p>
          <w:p w14:paraId="23E595AD" w14:textId="77777777" w:rsidR="008A7043" w:rsidRPr="003B7F4B" w:rsidRDefault="008A7043" w:rsidP="00322DD4">
            <w:pPr>
              <w:widowControl w:val="0"/>
              <w:autoSpaceDE w:val="0"/>
              <w:autoSpaceDN w:val="0"/>
              <w:spacing w:line="220" w:lineRule="auto"/>
              <w:ind w:left="104" w:right="96"/>
              <w:jc w:val="both"/>
              <w:rPr>
                <w:sz w:val="16"/>
                <w:szCs w:val="16"/>
              </w:rPr>
            </w:pPr>
          </w:p>
          <w:p w14:paraId="39ABC78B"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p. Abusing any of the DOC administrative grievance processes;  </w:t>
            </w:r>
          </w:p>
          <w:p w14:paraId="0E12F418" w14:textId="77777777" w:rsidR="008A7043" w:rsidRPr="003B7F4B" w:rsidRDefault="008A7043" w:rsidP="00322DD4">
            <w:pPr>
              <w:widowControl w:val="0"/>
              <w:autoSpaceDE w:val="0"/>
              <w:autoSpaceDN w:val="0"/>
              <w:spacing w:line="220" w:lineRule="auto"/>
              <w:ind w:left="104" w:right="96"/>
              <w:jc w:val="both"/>
              <w:rPr>
                <w:sz w:val="16"/>
                <w:szCs w:val="16"/>
              </w:rPr>
            </w:pPr>
          </w:p>
          <w:p w14:paraId="082AF2F8"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q. Belonging to a gang, advocating membership in a gang, or participating in any gang related activities, including any form of gang or group identification or signaling; </w:t>
            </w:r>
          </w:p>
          <w:p w14:paraId="72B7DB0C" w14:textId="77777777" w:rsidR="008A7043" w:rsidRPr="003B7F4B" w:rsidRDefault="008A7043" w:rsidP="00322DD4">
            <w:pPr>
              <w:widowControl w:val="0"/>
              <w:autoSpaceDE w:val="0"/>
              <w:autoSpaceDN w:val="0"/>
              <w:spacing w:line="220" w:lineRule="auto"/>
              <w:ind w:left="104" w:right="96"/>
              <w:jc w:val="both"/>
              <w:rPr>
                <w:sz w:val="16"/>
                <w:szCs w:val="16"/>
              </w:rPr>
            </w:pPr>
          </w:p>
          <w:p w14:paraId="125B5C17"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r. Misrepresenting oneself to an employee, visitor, guest, or the public; </w:t>
            </w:r>
          </w:p>
          <w:p w14:paraId="55E8943A" w14:textId="77777777" w:rsidR="008A7043" w:rsidRPr="003B7F4B" w:rsidRDefault="008A7043" w:rsidP="00322DD4">
            <w:pPr>
              <w:widowControl w:val="0"/>
              <w:autoSpaceDE w:val="0"/>
              <w:autoSpaceDN w:val="0"/>
              <w:spacing w:line="220" w:lineRule="auto"/>
              <w:ind w:left="104" w:right="96"/>
              <w:jc w:val="both"/>
              <w:rPr>
                <w:sz w:val="16"/>
                <w:szCs w:val="16"/>
              </w:rPr>
            </w:pPr>
          </w:p>
          <w:p w14:paraId="568B65E9"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s.  Starting, causing, assisting in the creation of any fire, heat, or spark of any nature by any means or methods, or attempting to start a fire or attempting to heat substances utilizing electrical or mechanical devices or any other means, other than in the performance of an approved work assignment; </w:t>
            </w:r>
          </w:p>
          <w:p w14:paraId="3CD18A9D" w14:textId="77777777" w:rsidR="008A7043" w:rsidRPr="003B7F4B" w:rsidRDefault="008A7043" w:rsidP="00322DD4">
            <w:pPr>
              <w:widowControl w:val="0"/>
              <w:autoSpaceDE w:val="0"/>
              <w:autoSpaceDN w:val="0"/>
              <w:spacing w:line="220" w:lineRule="auto"/>
              <w:ind w:left="104" w:right="96"/>
              <w:jc w:val="both"/>
              <w:rPr>
                <w:sz w:val="16"/>
                <w:szCs w:val="16"/>
              </w:rPr>
            </w:pPr>
          </w:p>
          <w:p w14:paraId="4DBF8340"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t. Failing to </w:t>
            </w:r>
            <w:r w:rsidR="00C41938" w:rsidRPr="0084124D">
              <w:rPr>
                <w:sz w:val="16"/>
                <w:szCs w:val="16"/>
              </w:rPr>
              <w:t>cooperate</w:t>
            </w:r>
            <w:r w:rsidRPr="003B7F4B">
              <w:rPr>
                <w:sz w:val="16"/>
                <w:szCs w:val="16"/>
              </w:rPr>
              <w:t xml:space="preserve"> with an investigation; </w:t>
            </w:r>
          </w:p>
          <w:p w14:paraId="471AFC66" w14:textId="77777777" w:rsidR="008A7043" w:rsidRPr="003B7F4B" w:rsidRDefault="008A7043" w:rsidP="00322DD4">
            <w:pPr>
              <w:widowControl w:val="0"/>
              <w:autoSpaceDE w:val="0"/>
              <w:autoSpaceDN w:val="0"/>
              <w:spacing w:line="220" w:lineRule="auto"/>
              <w:ind w:left="104" w:right="96"/>
              <w:jc w:val="both"/>
              <w:rPr>
                <w:sz w:val="16"/>
                <w:szCs w:val="16"/>
              </w:rPr>
            </w:pPr>
          </w:p>
          <w:p w14:paraId="7151C033"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 xml:space="preserve">u. Any behavior not specifically enumerated herein </w:t>
            </w:r>
            <w:r w:rsidR="00C41938" w:rsidRPr="0084124D">
              <w:rPr>
                <w:sz w:val="16"/>
                <w:szCs w:val="16"/>
              </w:rPr>
              <w:t>t</w:t>
            </w:r>
            <w:r w:rsidRPr="003B7F4B">
              <w:rPr>
                <w:sz w:val="16"/>
                <w:szCs w:val="16"/>
              </w:rPr>
              <w:t xml:space="preserve">hat may impair or threaten the security or stability of the unity or well-being of an employee, visitor, guest, inmate or their families may still be the subject </w:t>
            </w:r>
            <w:r w:rsidR="00C41938" w:rsidRPr="0084124D">
              <w:rPr>
                <w:sz w:val="16"/>
                <w:szCs w:val="16"/>
              </w:rPr>
              <w:t>of</w:t>
            </w:r>
            <w:r w:rsidRPr="003B7F4B">
              <w:rPr>
                <w:sz w:val="16"/>
                <w:szCs w:val="16"/>
              </w:rPr>
              <w:t xml:space="preserve"> a Disciplinary Report and all Schedule B penalties except for forfeiture of good time or loss of incentive wages; </w:t>
            </w:r>
          </w:p>
          <w:p w14:paraId="68475AFD" w14:textId="77777777" w:rsidR="008A7043" w:rsidRPr="003B7F4B" w:rsidRDefault="008A7043" w:rsidP="00322DD4">
            <w:pPr>
              <w:widowControl w:val="0"/>
              <w:autoSpaceDE w:val="0"/>
              <w:autoSpaceDN w:val="0"/>
              <w:spacing w:line="220" w:lineRule="auto"/>
              <w:ind w:left="104" w:right="96"/>
              <w:jc w:val="both"/>
              <w:rPr>
                <w:sz w:val="16"/>
                <w:szCs w:val="16"/>
              </w:rPr>
            </w:pPr>
          </w:p>
          <w:p w14:paraId="147A7C7F" w14:textId="77777777" w:rsidR="008A7043" w:rsidRPr="003B7F4B" w:rsidRDefault="008A7043" w:rsidP="00322DD4">
            <w:pPr>
              <w:widowControl w:val="0"/>
              <w:autoSpaceDE w:val="0"/>
              <w:autoSpaceDN w:val="0"/>
              <w:spacing w:line="220" w:lineRule="auto"/>
              <w:ind w:left="104" w:right="96"/>
              <w:jc w:val="both"/>
              <w:rPr>
                <w:sz w:val="16"/>
                <w:szCs w:val="16"/>
              </w:rPr>
            </w:pPr>
            <w:r w:rsidRPr="003B7F4B">
              <w:rPr>
                <w:sz w:val="16"/>
                <w:szCs w:val="16"/>
              </w:rPr>
              <w:t>v. Establishing or maintaining an account on any Internet-based social networking website, as well as unauthorized access to any Internet or Intranet Network; however, this shall not include social media accounts maintained by an outside third party on behalf of the inmate.</w:t>
            </w:r>
          </w:p>
          <w:p w14:paraId="3A06CCC8" w14:textId="77777777" w:rsidR="008A7043" w:rsidRPr="003B7F4B" w:rsidRDefault="008A7043" w:rsidP="00322DD4">
            <w:pPr>
              <w:autoSpaceDE w:val="0"/>
              <w:autoSpaceDN w:val="0"/>
              <w:spacing w:line="216" w:lineRule="auto"/>
              <w:jc w:val="both"/>
              <w:rPr>
                <w:rFonts w:eastAsia="Calibri"/>
                <w:sz w:val="16"/>
                <w:szCs w:val="16"/>
              </w:rPr>
            </w:pPr>
          </w:p>
        </w:tc>
        <w:tc>
          <w:tcPr>
            <w:tcW w:w="3792" w:type="dxa"/>
          </w:tcPr>
          <w:p w14:paraId="31EAFAC9"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lastRenderedPageBreak/>
              <w:t>Loss of Minor Privileges up to 12 weeks</w:t>
            </w:r>
          </w:p>
          <w:p w14:paraId="1EA3BA9A"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Confinement to dormitory, room or cell:  up to 30 days</w:t>
            </w:r>
          </w:p>
          <w:p w14:paraId="0A3A67A9"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Extra Duty:  Up to 8 days</w:t>
            </w:r>
          </w:p>
          <w:p w14:paraId="7DA77D55"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Disciplinary Segregation:  Up to 180 days</w:t>
            </w:r>
          </w:p>
          <w:p w14:paraId="1D8015E6"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Forfeiture of Good Time:   Up to 90 days</w:t>
            </w:r>
          </w:p>
          <w:p w14:paraId="55D4E14F"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Failure to Earn Incentive Wages:  Up to 12 months</w:t>
            </w:r>
          </w:p>
          <w:p w14:paraId="62D47BD9" w14:textId="77777777" w:rsidR="008A7043" w:rsidRPr="003B7F4B" w:rsidRDefault="008A7043" w:rsidP="00322DD4">
            <w:pPr>
              <w:numPr>
                <w:ilvl w:val="0"/>
                <w:numId w:val="36"/>
              </w:numPr>
              <w:autoSpaceDE w:val="0"/>
              <w:autoSpaceDN w:val="0"/>
              <w:spacing w:after="160" w:line="216" w:lineRule="auto"/>
              <w:ind w:left="344" w:hanging="344"/>
              <w:rPr>
                <w:rFonts w:eastAsia="Calibri"/>
                <w:sz w:val="16"/>
                <w:szCs w:val="16"/>
              </w:rPr>
            </w:pPr>
            <w:r w:rsidRPr="003B7F4B">
              <w:rPr>
                <w:rFonts w:eastAsia="Calibri"/>
                <w:sz w:val="16"/>
                <w:szCs w:val="16"/>
              </w:rPr>
              <w:t>Loss of hobby craft:  up to 12 months</w:t>
            </w:r>
          </w:p>
        </w:tc>
      </w:tr>
    </w:tbl>
    <w:p w14:paraId="75FC7157" w14:textId="77777777" w:rsidR="008A7043" w:rsidRDefault="008A7043" w:rsidP="008A7043">
      <w:pPr>
        <w:pStyle w:val="A"/>
      </w:pPr>
    </w:p>
    <w:p w14:paraId="70950605" w14:textId="77777777" w:rsidR="008A7043" w:rsidRDefault="008A7043" w:rsidP="008A7043">
      <w:pPr>
        <w:pStyle w:val="A"/>
        <w:sectPr w:rsidR="008A7043" w:rsidSect="004F4063">
          <w:type w:val="continuous"/>
          <w:pgSz w:w="12240" w:h="15840"/>
          <w:pgMar w:top="720" w:right="864" w:bottom="317" w:left="864" w:header="576" w:footer="432" w:gutter="0"/>
          <w:cols w:space="720"/>
          <w:docGrid w:linePitch="272"/>
        </w:sectPr>
      </w:pPr>
    </w:p>
    <w:p w14:paraId="2014F1EB" w14:textId="77777777" w:rsidR="008A7043" w:rsidRPr="00810E66" w:rsidRDefault="008A7043" w:rsidP="008A7043">
      <w:pPr>
        <w:pStyle w:val="A"/>
      </w:pPr>
      <w:r w:rsidRPr="00BA649A">
        <w:lastRenderedPageBreak/>
        <w:t>J.</w:t>
      </w:r>
      <w:r w:rsidR="00D82F78">
        <w:t xml:space="preserve"> – J.9.  …</w:t>
      </w:r>
      <w:r w:rsidRPr="00810E66">
        <w:t xml:space="preserve"> </w:t>
      </w:r>
    </w:p>
    <w:p w14:paraId="5E9180D6" w14:textId="77777777" w:rsidR="008A7043" w:rsidRPr="00AA4C12" w:rsidRDefault="008A7043" w:rsidP="008A7043">
      <w:pPr>
        <w:pStyle w:val="AuthorityNote"/>
        <w:rPr>
          <w:sz w:val="20"/>
        </w:rPr>
      </w:pPr>
      <w:r w:rsidRPr="00AA4C12">
        <w:rPr>
          <w:sz w:val="20"/>
        </w:rPr>
        <w:t>AUTHORITY NOTE:</w:t>
      </w:r>
      <w:r w:rsidRPr="00AA4C12">
        <w:rPr>
          <w:sz w:val="20"/>
        </w:rPr>
        <w:tab/>
        <w:t xml:space="preserve">Promulgated in accordance with R.S. </w:t>
      </w:r>
      <w:r w:rsidR="00BD148B">
        <w:rPr>
          <w:sz w:val="20"/>
        </w:rPr>
        <w:t>15:829</w:t>
      </w:r>
      <w:r w:rsidRPr="00AA4C12">
        <w:rPr>
          <w:sz w:val="20"/>
        </w:rPr>
        <w:t>, Wolff v. McDonnell, 94 S.Ct. 2963 (1974), Ralph v. Dees, C.A. 71-94, USDC (Md. La.) and Sandin v. Conner, 115 S.Ct. 2293 (1995).</w:t>
      </w:r>
    </w:p>
    <w:p w14:paraId="0F0881FD" w14:textId="77777777" w:rsidR="008A7043" w:rsidRPr="00AA4C12" w:rsidRDefault="008A7043" w:rsidP="008A7043">
      <w:pPr>
        <w:pStyle w:val="HistoricalNote"/>
        <w:rPr>
          <w:sz w:val="20"/>
        </w:rPr>
      </w:pPr>
      <w:bookmarkStart w:id="7" w:name="Temp"/>
      <w:r w:rsidRPr="00AA4C12">
        <w:rPr>
          <w:sz w:val="20"/>
        </w:rPr>
        <w:t>HISTORICAL NOTE:</w:t>
      </w:r>
      <w:r w:rsidRPr="00AA4C12">
        <w:rPr>
          <w:sz w:val="20"/>
        </w:rPr>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w:t>
      </w:r>
      <w:r w:rsidR="00AA4C12" w:rsidRPr="00AA4C12">
        <w:rPr>
          <w:sz w:val="20"/>
        </w:rPr>
        <w:t>, amended LR</w:t>
      </w:r>
    </w:p>
    <w:bookmarkEnd w:id="7"/>
    <w:p w14:paraId="546F7E22" w14:textId="77777777" w:rsidR="008A7043" w:rsidRDefault="008A7043">
      <w:pPr>
        <w:rPr>
          <w:sz w:val="20"/>
        </w:rPr>
      </w:pPr>
    </w:p>
    <w:p w14:paraId="5446B32B" w14:textId="77777777" w:rsidR="006056F6" w:rsidRDefault="006056F6">
      <w:pPr>
        <w:rPr>
          <w:sz w:val="20"/>
        </w:rPr>
      </w:pPr>
    </w:p>
    <w:p w14:paraId="37546A23" w14:textId="77777777" w:rsidR="006056F6" w:rsidRDefault="006056F6">
      <w:pPr>
        <w:rPr>
          <w:sz w:val="20"/>
        </w:rPr>
      </w:pPr>
    </w:p>
    <w:p w14:paraId="3C78A1AC" w14:textId="77777777" w:rsidR="006056F6" w:rsidRPr="00AA4C12" w:rsidRDefault="006056F6">
      <w:pPr>
        <w:rPr>
          <w:sz w:val="20"/>
        </w:rPr>
      </w:pPr>
    </w:p>
    <w:p w14:paraId="7ADF1EF8" w14:textId="77777777" w:rsidR="00AA4C12" w:rsidRPr="00AA4C12" w:rsidRDefault="00AA4C12">
      <w:pPr>
        <w:rPr>
          <w:sz w:val="20"/>
        </w:rPr>
      </w:pPr>
      <w:r w:rsidRPr="00AA4C12">
        <w:rPr>
          <w:sz w:val="20"/>
        </w:rPr>
        <w:t>_________________________</w:t>
      </w:r>
      <w:r>
        <w:rPr>
          <w:sz w:val="20"/>
        </w:rPr>
        <w:t>_____</w:t>
      </w:r>
      <w:r w:rsidRPr="00AA4C12">
        <w:rPr>
          <w:sz w:val="20"/>
        </w:rPr>
        <w:tab/>
      </w:r>
      <w:r w:rsidRPr="00AA4C12">
        <w:rPr>
          <w:sz w:val="20"/>
        </w:rPr>
        <w:tab/>
      </w:r>
      <w:r w:rsidRPr="00AA4C12">
        <w:rPr>
          <w:sz w:val="20"/>
        </w:rPr>
        <w:tab/>
      </w:r>
      <w:r w:rsidRPr="00AA4C12">
        <w:rPr>
          <w:sz w:val="20"/>
        </w:rPr>
        <w:tab/>
      </w:r>
      <w:r w:rsidRPr="00AA4C12">
        <w:rPr>
          <w:sz w:val="20"/>
        </w:rPr>
        <w:tab/>
        <w:t>________________________</w:t>
      </w:r>
      <w:r>
        <w:rPr>
          <w:sz w:val="20"/>
        </w:rPr>
        <w:t>____</w:t>
      </w:r>
    </w:p>
    <w:p w14:paraId="5CB407FA" w14:textId="77777777" w:rsidR="00AA4C12" w:rsidRPr="00AA4C12" w:rsidRDefault="00AA4C12">
      <w:pPr>
        <w:rPr>
          <w:sz w:val="20"/>
        </w:rPr>
      </w:pPr>
      <w:r>
        <w:rPr>
          <w:sz w:val="20"/>
        </w:rPr>
        <w:t>Date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Gary E. Westcott, Secretary</w:t>
      </w:r>
    </w:p>
    <w:sectPr w:rsidR="00AA4C12" w:rsidRPr="00AA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3D3"/>
    <w:multiLevelType w:val="hybridMultilevel"/>
    <w:tmpl w:val="6E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9CC"/>
    <w:multiLevelType w:val="hybridMultilevel"/>
    <w:tmpl w:val="C578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6C2B"/>
    <w:multiLevelType w:val="hybridMultilevel"/>
    <w:tmpl w:val="FEEA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228C1"/>
    <w:multiLevelType w:val="hybridMultilevel"/>
    <w:tmpl w:val="60A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C94"/>
    <w:multiLevelType w:val="hybridMultilevel"/>
    <w:tmpl w:val="2336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E37C8"/>
    <w:multiLevelType w:val="hybridMultilevel"/>
    <w:tmpl w:val="3F9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54E71"/>
    <w:multiLevelType w:val="hybridMultilevel"/>
    <w:tmpl w:val="02CCA05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53B5"/>
    <w:multiLevelType w:val="hybridMultilevel"/>
    <w:tmpl w:val="2FCC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687"/>
    <w:multiLevelType w:val="hybridMultilevel"/>
    <w:tmpl w:val="4078AF96"/>
    <w:lvl w:ilvl="0" w:tplc="9A44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93F4A"/>
    <w:multiLevelType w:val="hybridMultilevel"/>
    <w:tmpl w:val="71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9371F"/>
    <w:multiLevelType w:val="hybridMultilevel"/>
    <w:tmpl w:val="B026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31A94"/>
    <w:multiLevelType w:val="hybridMultilevel"/>
    <w:tmpl w:val="C962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41184"/>
    <w:multiLevelType w:val="hybridMultilevel"/>
    <w:tmpl w:val="4876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05869"/>
    <w:multiLevelType w:val="hybridMultilevel"/>
    <w:tmpl w:val="EE3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532B4"/>
    <w:multiLevelType w:val="hybridMultilevel"/>
    <w:tmpl w:val="C67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7129"/>
    <w:multiLevelType w:val="hybridMultilevel"/>
    <w:tmpl w:val="1754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56B1"/>
    <w:multiLevelType w:val="hybridMultilevel"/>
    <w:tmpl w:val="FB9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F6AB7"/>
    <w:multiLevelType w:val="hybridMultilevel"/>
    <w:tmpl w:val="829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C7B42"/>
    <w:multiLevelType w:val="hybridMultilevel"/>
    <w:tmpl w:val="E0A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203BF"/>
    <w:multiLevelType w:val="hybridMultilevel"/>
    <w:tmpl w:val="C38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01050"/>
    <w:multiLevelType w:val="hybridMultilevel"/>
    <w:tmpl w:val="DD84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A00D0"/>
    <w:multiLevelType w:val="hybridMultilevel"/>
    <w:tmpl w:val="9698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B6B08"/>
    <w:multiLevelType w:val="hybridMultilevel"/>
    <w:tmpl w:val="C85AA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627FD"/>
    <w:multiLevelType w:val="hybridMultilevel"/>
    <w:tmpl w:val="8BE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B07AC"/>
    <w:multiLevelType w:val="hybridMultilevel"/>
    <w:tmpl w:val="16D8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56CCB"/>
    <w:multiLevelType w:val="hybridMultilevel"/>
    <w:tmpl w:val="CB3A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52579"/>
    <w:multiLevelType w:val="hybridMultilevel"/>
    <w:tmpl w:val="7750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725CA"/>
    <w:multiLevelType w:val="hybridMultilevel"/>
    <w:tmpl w:val="C68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2434"/>
    <w:multiLevelType w:val="hybridMultilevel"/>
    <w:tmpl w:val="3F5E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552EE"/>
    <w:multiLevelType w:val="hybridMultilevel"/>
    <w:tmpl w:val="518CC290"/>
    <w:lvl w:ilvl="0" w:tplc="E4D0A86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0" w15:restartNumberingAfterBreak="0">
    <w:nsid w:val="576A4C3D"/>
    <w:multiLevelType w:val="hybridMultilevel"/>
    <w:tmpl w:val="05A6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B7331"/>
    <w:multiLevelType w:val="hybridMultilevel"/>
    <w:tmpl w:val="D12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03A"/>
    <w:multiLevelType w:val="hybridMultilevel"/>
    <w:tmpl w:val="29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F0789"/>
    <w:multiLevelType w:val="hybridMultilevel"/>
    <w:tmpl w:val="7476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A0517"/>
    <w:multiLevelType w:val="hybridMultilevel"/>
    <w:tmpl w:val="EA56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E25B9"/>
    <w:multiLevelType w:val="hybridMultilevel"/>
    <w:tmpl w:val="617A1758"/>
    <w:lvl w:ilvl="0" w:tplc="0FBAC8D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6" w15:restartNumberingAfterBreak="0">
    <w:nsid w:val="6CB123DE"/>
    <w:multiLevelType w:val="hybridMultilevel"/>
    <w:tmpl w:val="7582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9131C"/>
    <w:multiLevelType w:val="hybridMultilevel"/>
    <w:tmpl w:val="8A9E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41BD0"/>
    <w:multiLevelType w:val="hybridMultilevel"/>
    <w:tmpl w:val="43F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F0BC7"/>
    <w:multiLevelType w:val="hybridMultilevel"/>
    <w:tmpl w:val="294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E70247"/>
    <w:multiLevelType w:val="hybridMultilevel"/>
    <w:tmpl w:val="FD0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A047E"/>
    <w:multiLevelType w:val="hybridMultilevel"/>
    <w:tmpl w:val="EAE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B7A95"/>
    <w:multiLevelType w:val="hybridMultilevel"/>
    <w:tmpl w:val="A7CA6FF4"/>
    <w:lvl w:ilvl="0" w:tplc="493028CE">
      <w:start w:val="1"/>
      <w:numFmt w:val="decimal"/>
      <w:lvlText w:val="%1."/>
      <w:lvlJc w:val="left"/>
      <w:pPr>
        <w:ind w:left="648" w:hanging="360"/>
      </w:pPr>
      <w:rPr>
        <w:rFonts w:hint="default"/>
        <w:i w:val="0"/>
        <w:iCs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7F9004F5"/>
    <w:multiLevelType w:val="hybridMultilevel"/>
    <w:tmpl w:val="99E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084633">
    <w:abstractNumId w:val="6"/>
  </w:num>
  <w:num w:numId="2" w16cid:durableId="1766882158">
    <w:abstractNumId w:val="35"/>
  </w:num>
  <w:num w:numId="3" w16cid:durableId="942885114">
    <w:abstractNumId w:val="0"/>
  </w:num>
  <w:num w:numId="4" w16cid:durableId="1441297576">
    <w:abstractNumId w:val="15"/>
  </w:num>
  <w:num w:numId="5" w16cid:durableId="201334225">
    <w:abstractNumId w:val="7"/>
  </w:num>
  <w:num w:numId="6" w16cid:durableId="134107694">
    <w:abstractNumId w:val="13"/>
  </w:num>
  <w:num w:numId="7" w16cid:durableId="1640068541">
    <w:abstractNumId w:val="43"/>
  </w:num>
  <w:num w:numId="8" w16cid:durableId="1898202743">
    <w:abstractNumId w:val="22"/>
  </w:num>
  <w:num w:numId="9" w16cid:durableId="83303453">
    <w:abstractNumId w:val="38"/>
  </w:num>
  <w:num w:numId="10" w16cid:durableId="778529805">
    <w:abstractNumId w:val="10"/>
  </w:num>
  <w:num w:numId="11" w16cid:durableId="203252029">
    <w:abstractNumId w:val="30"/>
  </w:num>
  <w:num w:numId="12" w16cid:durableId="383413311">
    <w:abstractNumId w:val="2"/>
  </w:num>
  <w:num w:numId="13" w16cid:durableId="1711031125">
    <w:abstractNumId w:val="37"/>
  </w:num>
  <w:num w:numId="14" w16cid:durableId="156918289">
    <w:abstractNumId w:val="26"/>
  </w:num>
  <w:num w:numId="15" w16cid:durableId="1236090954">
    <w:abstractNumId w:val="18"/>
  </w:num>
  <w:num w:numId="16" w16cid:durableId="205529541">
    <w:abstractNumId w:val="14"/>
  </w:num>
  <w:num w:numId="17" w16cid:durableId="1429622644">
    <w:abstractNumId w:val="16"/>
  </w:num>
  <w:num w:numId="18" w16cid:durableId="922102123">
    <w:abstractNumId w:val="11"/>
  </w:num>
  <w:num w:numId="19" w16cid:durableId="1674839895">
    <w:abstractNumId w:val="8"/>
  </w:num>
  <w:num w:numId="20" w16cid:durableId="1170214085">
    <w:abstractNumId w:val="3"/>
  </w:num>
  <w:num w:numId="21" w16cid:durableId="1701474248">
    <w:abstractNumId w:val="23"/>
  </w:num>
  <w:num w:numId="22" w16cid:durableId="526331767">
    <w:abstractNumId w:val="31"/>
  </w:num>
  <w:num w:numId="23" w16cid:durableId="1167868547">
    <w:abstractNumId w:val="34"/>
  </w:num>
  <w:num w:numId="24" w16cid:durableId="2143495539">
    <w:abstractNumId w:val="25"/>
  </w:num>
  <w:num w:numId="25" w16cid:durableId="887840593">
    <w:abstractNumId w:val="5"/>
  </w:num>
  <w:num w:numId="26" w16cid:durableId="2014869421">
    <w:abstractNumId w:val="41"/>
  </w:num>
  <w:num w:numId="27" w16cid:durableId="98256413">
    <w:abstractNumId w:val="27"/>
  </w:num>
  <w:num w:numId="28" w16cid:durableId="800994775">
    <w:abstractNumId w:val="39"/>
  </w:num>
  <w:num w:numId="29" w16cid:durableId="890265289">
    <w:abstractNumId w:val="17"/>
  </w:num>
  <w:num w:numId="30" w16cid:durableId="722563157">
    <w:abstractNumId w:val="21"/>
  </w:num>
  <w:num w:numId="31" w16cid:durableId="1685204424">
    <w:abstractNumId w:val="9"/>
  </w:num>
  <w:num w:numId="32" w16cid:durableId="1892036055">
    <w:abstractNumId w:val="19"/>
  </w:num>
  <w:num w:numId="33" w16cid:durableId="607199717">
    <w:abstractNumId w:val="4"/>
  </w:num>
  <w:num w:numId="34" w16cid:durableId="718092190">
    <w:abstractNumId w:val="1"/>
  </w:num>
  <w:num w:numId="35" w16cid:durableId="254096548">
    <w:abstractNumId w:val="32"/>
  </w:num>
  <w:num w:numId="36" w16cid:durableId="1507482037">
    <w:abstractNumId w:val="12"/>
  </w:num>
  <w:num w:numId="37" w16cid:durableId="997271901">
    <w:abstractNumId w:val="28"/>
  </w:num>
  <w:num w:numId="38" w16cid:durableId="2035300631">
    <w:abstractNumId w:val="33"/>
  </w:num>
  <w:num w:numId="39" w16cid:durableId="1612084611">
    <w:abstractNumId w:val="36"/>
  </w:num>
  <w:num w:numId="40" w16cid:durableId="830826209">
    <w:abstractNumId w:val="24"/>
  </w:num>
  <w:num w:numId="41" w16cid:durableId="835614102">
    <w:abstractNumId w:val="20"/>
  </w:num>
  <w:num w:numId="42" w16cid:durableId="925722850">
    <w:abstractNumId w:val="40"/>
  </w:num>
  <w:num w:numId="43" w16cid:durableId="1128279584">
    <w:abstractNumId w:val="42"/>
  </w:num>
  <w:num w:numId="44" w16cid:durableId="8570430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43"/>
    <w:rsid w:val="00030C8D"/>
    <w:rsid w:val="0009002F"/>
    <w:rsid w:val="000A65DA"/>
    <w:rsid w:val="0019091E"/>
    <w:rsid w:val="004F273E"/>
    <w:rsid w:val="004F33C6"/>
    <w:rsid w:val="005204BE"/>
    <w:rsid w:val="006056F6"/>
    <w:rsid w:val="00705BDE"/>
    <w:rsid w:val="0079772C"/>
    <w:rsid w:val="0084124D"/>
    <w:rsid w:val="008A7043"/>
    <w:rsid w:val="00937148"/>
    <w:rsid w:val="00A77A46"/>
    <w:rsid w:val="00AA4C12"/>
    <w:rsid w:val="00BD148B"/>
    <w:rsid w:val="00C41938"/>
    <w:rsid w:val="00D82F78"/>
    <w:rsid w:val="00DB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DA40"/>
  <w15:chartTrackingRefBased/>
  <w15:docId w15:val="{37C1B073-8ED9-42B9-BAF9-86671D67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043"/>
    <w:pPr>
      <w:spacing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A7043"/>
    <w:pPr>
      <w:keepNext/>
      <w:outlineLvl w:val="0"/>
    </w:pPr>
    <w:rPr>
      <w:vanish/>
      <w:sz w:val="20"/>
      <w:lang w:val="x-none" w:eastAsia="x-none"/>
    </w:rPr>
  </w:style>
  <w:style w:type="paragraph" w:styleId="Heading2">
    <w:name w:val="heading 2"/>
    <w:basedOn w:val="Normal"/>
    <w:next w:val="Normal"/>
    <w:link w:val="Heading2Char"/>
    <w:qFormat/>
    <w:rsid w:val="008A7043"/>
    <w:pPr>
      <w:keepNext/>
      <w:outlineLvl w:val="1"/>
    </w:pPr>
    <w:rPr>
      <w:lang w:val="x-none" w:eastAsia="x-none"/>
    </w:rPr>
  </w:style>
  <w:style w:type="paragraph" w:styleId="Heading3">
    <w:name w:val="heading 3"/>
    <w:basedOn w:val="Normal"/>
    <w:next w:val="Normal"/>
    <w:link w:val="Heading3Char"/>
    <w:semiHidden/>
    <w:unhideWhenUsed/>
    <w:qFormat/>
    <w:rsid w:val="008A7043"/>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8A7043"/>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semiHidden/>
    <w:unhideWhenUsed/>
    <w:qFormat/>
    <w:rsid w:val="008A7043"/>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043"/>
    <w:rPr>
      <w:rFonts w:ascii="Times New Roman" w:eastAsia="Times New Roman" w:hAnsi="Times New Roman" w:cs="Times New Roman"/>
      <w:vanish/>
      <w:sz w:val="20"/>
      <w:szCs w:val="20"/>
      <w:lang w:val="x-none" w:eastAsia="x-none"/>
    </w:rPr>
  </w:style>
  <w:style w:type="character" w:customStyle="1" w:styleId="Heading2Char">
    <w:name w:val="Heading 2 Char"/>
    <w:basedOn w:val="DefaultParagraphFont"/>
    <w:link w:val="Heading2"/>
    <w:rsid w:val="008A7043"/>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semiHidden/>
    <w:rsid w:val="008A7043"/>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8A7043"/>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8A7043"/>
    <w:rPr>
      <w:rFonts w:ascii="Calibri" w:eastAsia="Times New Roman" w:hAnsi="Calibri" w:cs="Times New Roman"/>
      <w:b/>
      <w:bCs/>
      <w:lang w:val="x-none" w:eastAsia="x-none"/>
    </w:rPr>
  </w:style>
  <w:style w:type="paragraph" w:styleId="Header">
    <w:name w:val="header"/>
    <w:basedOn w:val="Normal"/>
    <w:link w:val="HeaderChar"/>
    <w:rsid w:val="008A7043"/>
    <w:pPr>
      <w:tabs>
        <w:tab w:val="center" w:pos="4320"/>
        <w:tab w:val="right" w:pos="8640"/>
      </w:tabs>
    </w:pPr>
    <w:rPr>
      <w:sz w:val="20"/>
    </w:rPr>
  </w:style>
  <w:style w:type="character" w:customStyle="1" w:styleId="HeaderChar">
    <w:name w:val="Header Char"/>
    <w:basedOn w:val="DefaultParagraphFont"/>
    <w:link w:val="Header"/>
    <w:rsid w:val="008A7043"/>
    <w:rPr>
      <w:rFonts w:ascii="Times New Roman" w:eastAsia="Times New Roman" w:hAnsi="Times New Roman" w:cs="Times New Roman"/>
      <w:sz w:val="20"/>
      <w:szCs w:val="20"/>
    </w:rPr>
  </w:style>
  <w:style w:type="paragraph" w:styleId="Footer">
    <w:name w:val="footer"/>
    <w:basedOn w:val="Normal"/>
    <w:link w:val="FooterChar"/>
    <w:rsid w:val="008A7043"/>
    <w:pPr>
      <w:tabs>
        <w:tab w:val="center" w:pos="4320"/>
        <w:tab w:val="right" w:pos="8640"/>
      </w:tabs>
    </w:pPr>
    <w:rPr>
      <w:sz w:val="20"/>
    </w:rPr>
  </w:style>
  <w:style w:type="character" w:customStyle="1" w:styleId="FooterChar">
    <w:name w:val="Footer Char"/>
    <w:basedOn w:val="DefaultParagraphFont"/>
    <w:link w:val="Footer"/>
    <w:rsid w:val="008A7043"/>
    <w:rPr>
      <w:rFonts w:ascii="Times New Roman" w:eastAsia="Times New Roman" w:hAnsi="Times New Roman" w:cs="Times New Roman"/>
      <w:sz w:val="20"/>
      <w:szCs w:val="20"/>
    </w:rPr>
  </w:style>
  <w:style w:type="character" w:styleId="PageNumber">
    <w:name w:val="page number"/>
    <w:rsid w:val="008A7043"/>
    <w:rPr>
      <w:rFonts w:ascii="Times New Roman" w:hAnsi="Times New Roman"/>
      <w:dstrike w:val="0"/>
      <w:color w:val="auto"/>
      <w:sz w:val="20"/>
      <w:vertAlign w:val="baseline"/>
    </w:rPr>
  </w:style>
  <w:style w:type="paragraph" w:styleId="Title">
    <w:name w:val="Title"/>
    <w:basedOn w:val="Normal"/>
    <w:link w:val="TitleChar"/>
    <w:qFormat/>
    <w:rsid w:val="008A7043"/>
    <w:pPr>
      <w:spacing w:after="120"/>
      <w:jc w:val="center"/>
    </w:pPr>
    <w:rPr>
      <w:b/>
      <w:caps/>
      <w:kern w:val="28"/>
      <w:sz w:val="28"/>
    </w:rPr>
  </w:style>
  <w:style w:type="character" w:customStyle="1" w:styleId="TitleChar">
    <w:name w:val="Title Char"/>
    <w:basedOn w:val="DefaultParagraphFont"/>
    <w:link w:val="Title"/>
    <w:rsid w:val="008A7043"/>
    <w:rPr>
      <w:rFonts w:ascii="Times New Roman" w:eastAsia="Times New Roman" w:hAnsi="Times New Roman" w:cs="Times New Roman"/>
      <w:b/>
      <w:caps/>
      <w:kern w:val="28"/>
      <w:sz w:val="28"/>
      <w:szCs w:val="20"/>
    </w:rPr>
  </w:style>
  <w:style w:type="paragraph" w:customStyle="1" w:styleId="Part">
    <w:name w:val="Part"/>
    <w:basedOn w:val="Title"/>
    <w:rsid w:val="008A7043"/>
    <w:pPr>
      <w:keepNext/>
      <w:keepLines/>
      <w:outlineLvl w:val="0"/>
    </w:pPr>
    <w:rPr>
      <w:caps w:val="0"/>
      <w:kern w:val="2"/>
    </w:rPr>
  </w:style>
  <w:style w:type="paragraph" w:customStyle="1" w:styleId="Chapter">
    <w:name w:val="Chapter"/>
    <w:basedOn w:val="Normal"/>
    <w:link w:val="ChapterChar"/>
    <w:rsid w:val="008A704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8A7043"/>
    <w:rPr>
      <w:rFonts w:ascii="Times New Roman" w:eastAsia="Times New Roman" w:hAnsi="Times New Roman" w:cs="Times New Roman"/>
      <w:b/>
      <w:kern w:val="2"/>
      <w:sz w:val="28"/>
      <w:szCs w:val="20"/>
    </w:rPr>
  </w:style>
  <w:style w:type="paragraph" w:customStyle="1" w:styleId="Section">
    <w:name w:val="Section"/>
    <w:basedOn w:val="Normal"/>
    <w:link w:val="SectionChar"/>
    <w:rsid w:val="008A704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8A7043"/>
    <w:rPr>
      <w:rFonts w:ascii="Times New Roman" w:eastAsia="Times New Roman" w:hAnsi="Times New Roman" w:cs="Times New Roman"/>
      <w:b/>
      <w:kern w:val="2"/>
      <w:sz w:val="20"/>
      <w:szCs w:val="20"/>
    </w:rPr>
  </w:style>
  <w:style w:type="paragraph" w:customStyle="1" w:styleId="Text">
    <w:name w:val="Text"/>
    <w:basedOn w:val="Normal"/>
    <w:link w:val="TextChar"/>
    <w:rsid w:val="008A70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rsid w:val="008A7043"/>
    <w:rPr>
      <w:rFonts w:ascii="Times New Roman" w:eastAsia="Times New Roman" w:hAnsi="Times New Roman" w:cs="Times New Roman"/>
      <w:kern w:val="2"/>
      <w:sz w:val="20"/>
      <w:szCs w:val="20"/>
    </w:rPr>
  </w:style>
  <w:style w:type="paragraph" w:customStyle="1" w:styleId="Note">
    <w:name w:val="Note"/>
    <w:basedOn w:val="Normal"/>
    <w:rsid w:val="008A70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A7043"/>
    <w:pPr>
      <w:tabs>
        <w:tab w:val="left" w:pos="1080"/>
        <w:tab w:val="left" w:pos="1440"/>
      </w:tabs>
      <w:spacing w:after="120"/>
      <w:jc w:val="both"/>
      <w:outlineLvl w:val="8"/>
    </w:pPr>
    <w:rPr>
      <w:kern w:val="2"/>
      <w:sz w:val="20"/>
    </w:rPr>
  </w:style>
  <w:style w:type="paragraph" w:customStyle="1" w:styleId="A">
    <w:name w:val="A."/>
    <w:basedOn w:val="Text"/>
    <w:link w:val="AChar"/>
    <w:rsid w:val="008A704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8A7043"/>
    <w:rPr>
      <w:rFonts w:ascii="Times New Roman" w:eastAsia="Times New Roman" w:hAnsi="Times New Roman" w:cs="Times New Roman"/>
      <w:kern w:val="2"/>
      <w:sz w:val="20"/>
      <w:szCs w:val="20"/>
    </w:rPr>
  </w:style>
  <w:style w:type="paragraph" w:customStyle="1" w:styleId="1">
    <w:name w:val="1."/>
    <w:basedOn w:val="Text"/>
    <w:link w:val="1Char"/>
    <w:rsid w:val="008A704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8A7043"/>
    <w:rPr>
      <w:rFonts w:ascii="Times New Roman" w:eastAsia="Times New Roman" w:hAnsi="Times New Roman" w:cs="Times New Roman"/>
      <w:kern w:val="2"/>
      <w:sz w:val="20"/>
      <w:szCs w:val="20"/>
    </w:rPr>
  </w:style>
  <w:style w:type="paragraph" w:customStyle="1" w:styleId="a0">
    <w:name w:val="a."/>
    <w:basedOn w:val="Text"/>
    <w:link w:val="aChar0"/>
    <w:rsid w:val="008A704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8A7043"/>
    <w:rPr>
      <w:rFonts w:ascii="Times New Roman" w:eastAsia="Times New Roman" w:hAnsi="Times New Roman" w:cs="Times New Roman"/>
      <w:kern w:val="2"/>
      <w:sz w:val="20"/>
      <w:szCs w:val="20"/>
    </w:rPr>
  </w:style>
  <w:style w:type="paragraph" w:customStyle="1" w:styleId="i0">
    <w:name w:val="i."/>
    <w:basedOn w:val="Text"/>
    <w:rsid w:val="008A704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A704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8A7043"/>
    <w:pPr>
      <w:keepNext/>
      <w:keepLines/>
      <w:outlineLvl w:val="1"/>
    </w:pPr>
    <w:rPr>
      <w:caps w:val="0"/>
    </w:rPr>
  </w:style>
  <w:style w:type="paragraph" w:customStyle="1" w:styleId="Title1">
    <w:name w:val="Title1"/>
    <w:basedOn w:val="Title"/>
    <w:next w:val="Title2"/>
    <w:rsid w:val="008A7043"/>
    <w:pPr>
      <w:pageBreakBefore/>
      <w:spacing w:after="60"/>
    </w:pPr>
    <w:rPr>
      <w:caps w:val="0"/>
    </w:rPr>
  </w:style>
  <w:style w:type="paragraph" w:customStyle="1" w:styleId="Title2">
    <w:name w:val="Title2"/>
    <w:basedOn w:val="Chapter"/>
    <w:rsid w:val="008A7043"/>
    <w:pPr>
      <w:outlineLvl w:val="9"/>
    </w:pPr>
    <w:rPr>
      <w:caps/>
    </w:rPr>
  </w:style>
  <w:style w:type="paragraph" w:customStyle="1" w:styleId="AuthorityNote">
    <w:name w:val="Authority Note"/>
    <w:basedOn w:val="Note"/>
    <w:link w:val="AuthorityNoteChar"/>
    <w:rsid w:val="008A7043"/>
    <w:pPr>
      <w:spacing w:line="240" w:lineRule="auto"/>
    </w:pPr>
  </w:style>
  <w:style w:type="character" w:customStyle="1" w:styleId="AuthorityNoteChar">
    <w:name w:val="Authority Note Char"/>
    <w:link w:val="AuthorityNote"/>
    <w:locked/>
    <w:rsid w:val="008A7043"/>
    <w:rPr>
      <w:rFonts w:ascii="Times New Roman" w:eastAsia="Times New Roman" w:hAnsi="Times New Roman" w:cs="Times New Roman"/>
      <w:kern w:val="2"/>
      <w:sz w:val="18"/>
      <w:szCs w:val="20"/>
    </w:rPr>
  </w:style>
  <w:style w:type="paragraph" w:customStyle="1" w:styleId="HistoricalNote">
    <w:name w:val="Historical Note"/>
    <w:basedOn w:val="Note"/>
    <w:link w:val="HistoricalNoteChar"/>
    <w:rsid w:val="008A7043"/>
    <w:pPr>
      <w:spacing w:after="60" w:line="240" w:lineRule="auto"/>
    </w:pPr>
  </w:style>
  <w:style w:type="character" w:customStyle="1" w:styleId="HistoricalNoteChar">
    <w:name w:val="Historical Note Char"/>
    <w:link w:val="HistoricalNote"/>
    <w:rsid w:val="008A7043"/>
    <w:rPr>
      <w:rFonts w:ascii="Times New Roman" w:eastAsia="Times New Roman" w:hAnsi="Times New Roman" w:cs="Times New Roman"/>
      <w:kern w:val="2"/>
      <w:sz w:val="18"/>
      <w:szCs w:val="20"/>
    </w:rPr>
  </w:style>
  <w:style w:type="paragraph" w:customStyle="1" w:styleId="Part1">
    <w:name w:val="Part1"/>
    <w:basedOn w:val="Part"/>
    <w:rsid w:val="008A7043"/>
    <w:pPr>
      <w:outlineLvl w:val="9"/>
    </w:pPr>
  </w:style>
  <w:style w:type="paragraph" w:customStyle="1" w:styleId="TOCPart">
    <w:name w:val="TOCPart"/>
    <w:rsid w:val="008A7043"/>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8A7043"/>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ubChapter">
    <w:name w:val="TOCSubChapter"/>
    <w:basedOn w:val="TOCChapter"/>
    <w:rsid w:val="008A7043"/>
    <w:pPr>
      <w:tabs>
        <w:tab w:val="clear" w:pos="1440"/>
        <w:tab w:val="left" w:pos="2160"/>
      </w:tabs>
      <w:ind w:left="2160" w:hanging="1728"/>
    </w:pPr>
  </w:style>
  <w:style w:type="paragraph" w:customStyle="1" w:styleId="testcenter">
    <w:name w:val="testcenter"/>
    <w:basedOn w:val="i0"/>
    <w:rsid w:val="008A7043"/>
    <w:pPr>
      <w:tabs>
        <w:tab w:val="clear" w:pos="1080"/>
        <w:tab w:val="right" w:pos="720"/>
      </w:tabs>
    </w:pPr>
  </w:style>
  <w:style w:type="paragraph" w:customStyle="1" w:styleId="testdecimal">
    <w:name w:val="test decimal"/>
    <w:basedOn w:val="i0"/>
    <w:rsid w:val="008A7043"/>
    <w:pPr>
      <w:tabs>
        <w:tab w:val="right" w:pos="720"/>
      </w:tabs>
    </w:pPr>
  </w:style>
  <w:style w:type="paragraph" w:customStyle="1" w:styleId="LACNote">
    <w:name w:val="LACNote"/>
    <w:basedOn w:val="Normal"/>
    <w:link w:val="LACNoteChar"/>
    <w:rsid w:val="008A7043"/>
    <w:pPr>
      <w:spacing w:after="120"/>
      <w:ind w:firstLine="187"/>
      <w:jc w:val="both"/>
    </w:pPr>
    <w:rPr>
      <w:kern w:val="2"/>
      <w:sz w:val="16"/>
    </w:rPr>
  </w:style>
  <w:style w:type="paragraph" w:customStyle="1" w:styleId="TOCIndex">
    <w:name w:val="TOCIndex"/>
    <w:basedOn w:val="TOCChapter"/>
    <w:rsid w:val="008A7043"/>
    <w:pPr>
      <w:spacing w:before="240"/>
    </w:pPr>
  </w:style>
  <w:style w:type="paragraph" w:customStyle="1" w:styleId="FooterOdd">
    <w:name w:val="FooterOdd"/>
    <w:basedOn w:val="Footer"/>
    <w:rsid w:val="008A704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A7043"/>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8A7043"/>
    <w:pPr>
      <w:ind w:left="240" w:hanging="240"/>
    </w:pPr>
    <w:rPr>
      <w:sz w:val="20"/>
    </w:rPr>
  </w:style>
  <w:style w:type="paragraph" w:styleId="Index2">
    <w:name w:val="index 2"/>
    <w:basedOn w:val="Normal"/>
    <w:next w:val="Normal"/>
    <w:autoRedefine/>
    <w:uiPriority w:val="99"/>
    <w:semiHidden/>
    <w:rsid w:val="008A70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New">
    <w:name w:val="i.New"/>
    <w:basedOn w:val="i0"/>
    <w:rsid w:val="008A7043"/>
    <w:pPr>
      <w:tabs>
        <w:tab w:val="decimal" w:pos="810"/>
      </w:tabs>
    </w:pPr>
  </w:style>
  <w:style w:type="paragraph" w:styleId="BodyText">
    <w:name w:val="Body Text"/>
    <w:basedOn w:val="Normal"/>
    <w:link w:val="BodyTextChar"/>
    <w:rsid w:val="008A7043"/>
    <w:rPr>
      <w:sz w:val="20"/>
    </w:rPr>
  </w:style>
  <w:style w:type="character" w:customStyle="1" w:styleId="BodyTextChar">
    <w:name w:val="Body Text Char"/>
    <w:basedOn w:val="DefaultParagraphFont"/>
    <w:link w:val="BodyText"/>
    <w:rsid w:val="008A7043"/>
    <w:rPr>
      <w:rFonts w:ascii="Times New Roman" w:eastAsia="Times New Roman" w:hAnsi="Times New Roman" w:cs="Times New Roman"/>
      <w:sz w:val="20"/>
      <w:szCs w:val="20"/>
    </w:rPr>
  </w:style>
  <w:style w:type="paragraph" w:styleId="BodyText2">
    <w:name w:val="Body Text 2"/>
    <w:basedOn w:val="Normal"/>
    <w:link w:val="BodyText2Char"/>
    <w:uiPriority w:val="99"/>
    <w:rsid w:val="008A70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pPr>
    <w:rPr>
      <w:kern w:val="2"/>
      <w:sz w:val="16"/>
      <w:lang w:val="x-none" w:eastAsia="x-none"/>
    </w:rPr>
  </w:style>
  <w:style w:type="character" w:customStyle="1" w:styleId="BodyText2Char">
    <w:name w:val="Body Text 2 Char"/>
    <w:basedOn w:val="DefaultParagraphFont"/>
    <w:link w:val="BodyText2"/>
    <w:uiPriority w:val="99"/>
    <w:rsid w:val="008A7043"/>
    <w:rPr>
      <w:rFonts w:ascii="Times New Roman" w:eastAsia="Times New Roman" w:hAnsi="Times New Roman" w:cs="Times New Roman"/>
      <w:kern w:val="2"/>
      <w:sz w:val="16"/>
      <w:szCs w:val="20"/>
      <w:lang w:val="x-none" w:eastAsia="x-none"/>
    </w:rPr>
  </w:style>
  <w:style w:type="paragraph" w:customStyle="1" w:styleId="RegDoubleIndent">
    <w:name w:val="Reg Double Indent"/>
    <w:link w:val="RegDoubleIndentChar"/>
    <w:rsid w:val="008A7043"/>
    <w:pPr>
      <w:spacing w:line="240" w:lineRule="auto"/>
      <w:ind w:left="432" w:right="432"/>
      <w:jc w:val="both"/>
    </w:pPr>
    <w:rPr>
      <w:rFonts w:ascii="Times New Roman" w:eastAsia="Times New Roman" w:hAnsi="Times New Roman" w:cs="Times New Roman"/>
      <w:noProof/>
      <w:sz w:val="20"/>
      <w:szCs w:val="20"/>
    </w:rPr>
  </w:style>
  <w:style w:type="character" w:customStyle="1" w:styleId="RegDoubleIndentChar">
    <w:name w:val="Reg Double Indent Char"/>
    <w:link w:val="RegDoubleIndent"/>
    <w:rsid w:val="008A7043"/>
    <w:rPr>
      <w:rFonts w:ascii="Times New Roman" w:eastAsia="Times New Roman" w:hAnsi="Times New Roman" w:cs="Times New Roman"/>
      <w:noProof/>
      <w:sz w:val="20"/>
      <w:szCs w:val="20"/>
    </w:rPr>
  </w:style>
  <w:style w:type="paragraph" w:customStyle="1" w:styleId="Level1">
    <w:name w:val="Level 1"/>
    <w:basedOn w:val="Normal"/>
    <w:uiPriority w:val="99"/>
    <w:rsid w:val="008A7043"/>
    <w:pPr>
      <w:widowControl w:val="0"/>
      <w:ind w:left="720" w:hanging="720"/>
      <w:outlineLvl w:val="0"/>
    </w:pPr>
    <w:rPr>
      <w:rFonts w:ascii="Courier" w:hAnsi="Courier"/>
      <w:snapToGrid w:val="0"/>
    </w:rPr>
  </w:style>
  <w:style w:type="paragraph" w:customStyle="1" w:styleId="Level4">
    <w:name w:val="Level 4"/>
    <w:basedOn w:val="Normal"/>
    <w:rsid w:val="008A7043"/>
    <w:pPr>
      <w:widowControl w:val="0"/>
      <w:ind w:left="2880" w:hanging="720"/>
      <w:outlineLvl w:val="3"/>
    </w:pPr>
    <w:rPr>
      <w:rFonts w:ascii="Courier" w:hAnsi="Courier"/>
      <w:snapToGrid w:val="0"/>
    </w:rPr>
  </w:style>
  <w:style w:type="paragraph" w:customStyle="1" w:styleId="RegFE1">
    <w:name w:val="Reg F&amp;E 1"/>
    <w:rsid w:val="008A7043"/>
    <w:pPr>
      <w:spacing w:line="240" w:lineRule="auto"/>
      <w:ind w:left="288" w:hanging="288"/>
      <w:jc w:val="both"/>
    </w:pPr>
    <w:rPr>
      <w:rFonts w:ascii="Times New Roman" w:eastAsia="Times New Roman" w:hAnsi="Times New Roman" w:cs="Times New Roman"/>
      <w:noProof/>
      <w:spacing w:val="-10"/>
      <w:sz w:val="18"/>
      <w:szCs w:val="20"/>
    </w:rPr>
  </w:style>
  <w:style w:type="paragraph" w:customStyle="1" w:styleId="RegItemFirstLine">
    <w:name w:val="Reg Item First Line"/>
    <w:next w:val="Normal"/>
    <w:rsid w:val="008A7043"/>
    <w:pPr>
      <w:keepNext/>
      <w:tabs>
        <w:tab w:val="left" w:pos="-1440"/>
      </w:tabs>
      <w:spacing w:after="120" w:line="240" w:lineRule="auto"/>
      <w:jc w:val="center"/>
    </w:pPr>
    <w:rPr>
      <w:rFonts w:ascii="Times New Roman" w:eastAsia="Times New Roman" w:hAnsi="Times New Roman" w:cs="Times New Roman"/>
      <w:b/>
      <w:noProof/>
      <w:sz w:val="20"/>
      <w:szCs w:val="20"/>
    </w:rPr>
  </w:style>
  <w:style w:type="paragraph" w:customStyle="1" w:styleId="RegCodePart">
    <w:name w:val="Reg Code Part"/>
    <w:link w:val="RegCodePartChar"/>
    <w:rsid w:val="008A7043"/>
    <w:pPr>
      <w:keepNext/>
      <w:spacing w:line="240" w:lineRule="auto"/>
      <w:jc w:val="center"/>
    </w:pPr>
    <w:rPr>
      <w:rFonts w:ascii="Times New Roman" w:eastAsia="Times New Roman" w:hAnsi="Times New Roman" w:cs="Times New Roman"/>
      <w:b/>
      <w:noProof/>
      <w:sz w:val="20"/>
      <w:szCs w:val="20"/>
    </w:rPr>
  </w:style>
  <w:style w:type="character" w:customStyle="1" w:styleId="RegCodePartChar">
    <w:name w:val="Reg Code Part Char"/>
    <w:link w:val="RegCodePart"/>
    <w:rsid w:val="008A7043"/>
    <w:rPr>
      <w:rFonts w:ascii="Times New Roman" w:eastAsia="Times New Roman" w:hAnsi="Times New Roman" w:cs="Times New Roman"/>
      <w:b/>
      <w:noProof/>
      <w:sz w:val="20"/>
      <w:szCs w:val="20"/>
    </w:rPr>
  </w:style>
  <w:style w:type="paragraph" w:customStyle="1" w:styleId="RegCodeTitle">
    <w:name w:val="Reg Code Title"/>
    <w:basedOn w:val="Normal"/>
    <w:next w:val="Normal"/>
    <w:link w:val="RegCodeTitleChar"/>
    <w:rsid w:val="008A7043"/>
    <w:pPr>
      <w:keepNext/>
      <w:jc w:val="center"/>
    </w:pPr>
    <w:rPr>
      <w:b/>
      <w:kern w:val="28"/>
      <w:sz w:val="20"/>
    </w:rPr>
  </w:style>
  <w:style w:type="character" w:customStyle="1" w:styleId="RegCodeTitleChar">
    <w:name w:val="Reg Code Title Char"/>
    <w:link w:val="RegCodeTitle"/>
    <w:rsid w:val="008A7043"/>
    <w:rPr>
      <w:rFonts w:ascii="Times New Roman" w:eastAsia="Times New Roman" w:hAnsi="Times New Roman" w:cs="Times New Roman"/>
      <w:b/>
      <w:kern w:val="28"/>
      <w:sz w:val="20"/>
      <w:szCs w:val="20"/>
    </w:rPr>
  </w:style>
  <w:style w:type="paragraph" w:customStyle="1" w:styleId="RegLogNumber">
    <w:name w:val="Reg Log Number"/>
    <w:link w:val="RegLogNumberChar"/>
    <w:rsid w:val="008A7043"/>
    <w:pPr>
      <w:spacing w:line="240" w:lineRule="auto"/>
    </w:pPr>
    <w:rPr>
      <w:rFonts w:ascii="Times New Roman" w:eastAsia="Times New Roman" w:hAnsi="Times New Roman" w:cs="Times New Roman"/>
      <w:noProof/>
      <w:sz w:val="16"/>
      <w:szCs w:val="20"/>
    </w:rPr>
  </w:style>
  <w:style w:type="character" w:customStyle="1" w:styleId="RegLogNumberChar">
    <w:name w:val="Reg Log Number Char"/>
    <w:link w:val="RegLogNumber"/>
    <w:rsid w:val="008A7043"/>
    <w:rPr>
      <w:rFonts w:ascii="Times New Roman" w:eastAsia="Times New Roman" w:hAnsi="Times New Roman" w:cs="Times New Roman"/>
      <w:noProof/>
      <w:sz w:val="16"/>
      <w:szCs w:val="20"/>
    </w:rPr>
  </w:style>
  <w:style w:type="paragraph" w:customStyle="1" w:styleId="RegDepartment">
    <w:name w:val="Reg Department"/>
    <w:next w:val="Normal"/>
    <w:link w:val="RegDepartmentChar"/>
    <w:rsid w:val="008A7043"/>
    <w:pPr>
      <w:keepNext/>
      <w:spacing w:line="240" w:lineRule="auto"/>
      <w:jc w:val="center"/>
    </w:pPr>
    <w:rPr>
      <w:rFonts w:ascii="Times New Roman" w:eastAsia="Times New Roman" w:hAnsi="Times New Roman" w:cs="Times New Roman"/>
      <w:b/>
      <w:noProof/>
      <w:sz w:val="20"/>
      <w:szCs w:val="20"/>
    </w:rPr>
  </w:style>
  <w:style w:type="character" w:customStyle="1" w:styleId="RegDepartmentChar">
    <w:name w:val="Reg Department Char"/>
    <w:link w:val="RegDepartment"/>
    <w:locked/>
    <w:rsid w:val="008A7043"/>
    <w:rPr>
      <w:rFonts w:ascii="Times New Roman" w:eastAsia="Times New Roman" w:hAnsi="Times New Roman" w:cs="Times New Roman"/>
      <w:b/>
      <w:noProof/>
      <w:sz w:val="20"/>
      <w:szCs w:val="20"/>
    </w:rPr>
  </w:style>
  <w:style w:type="paragraph" w:customStyle="1" w:styleId="RegItemTitle">
    <w:name w:val="Reg Item Title"/>
    <w:link w:val="RegItemTitleChar"/>
    <w:rsid w:val="008A7043"/>
    <w:pPr>
      <w:keepNext/>
      <w:spacing w:after="240" w:line="240" w:lineRule="auto"/>
      <w:jc w:val="center"/>
    </w:pPr>
    <w:rPr>
      <w:rFonts w:ascii="Times New Roman" w:eastAsia="Times New Roman" w:hAnsi="Times New Roman" w:cs="Times New Roman"/>
      <w:noProof/>
      <w:sz w:val="20"/>
      <w:szCs w:val="20"/>
    </w:rPr>
  </w:style>
  <w:style w:type="character" w:customStyle="1" w:styleId="RegItemTitleChar">
    <w:name w:val="Reg Item Title Char"/>
    <w:link w:val="RegItemTitle"/>
    <w:rsid w:val="008A7043"/>
    <w:rPr>
      <w:rFonts w:ascii="Times New Roman" w:eastAsia="Times New Roman" w:hAnsi="Times New Roman" w:cs="Times New Roman"/>
      <w:noProof/>
      <w:sz w:val="20"/>
      <w:szCs w:val="20"/>
    </w:rPr>
  </w:style>
  <w:style w:type="paragraph" w:customStyle="1" w:styleId="RegSignature">
    <w:name w:val="Reg Signature"/>
    <w:basedOn w:val="Normal"/>
    <w:rsid w:val="008A7043"/>
    <w:pPr>
      <w:keepNext/>
      <w:ind w:left="2160"/>
      <w:jc w:val="both"/>
    </w:pPr>
    <w:rPr>
      <w:sz w:val="20"/>
    </w:rPr>
  </w:style>
  <w:style w:type="character" w:customStyle="1" w:styleId="Hypertext">
    <w:name w:val="Hypertext"/>
    <w:rsid w:val="008A7043"/>
    <w:rPr>
      <w:color w:val="0000FF"/>
      <w:u w:val="single"/>
    </w:rPr>
  </w:style>
  <w:style w:type="paragraph" w:styleId="BalloonText">
    <w:name w:val="Balloon Text"/>
    <w:basedOn w:val="Normal"/>
    <w:link w:val="BalloonTextChar"/>
    <w:uiPriority w:val="99"/>
    <w:rsid w:val="008A7043"/>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8A7043"/>
    <w:rPr>
      <w:rFonts w:ascii="Tahoma" w:eastAsia="Times New Roman" w:hAnsi="Tahoma" w:cs="Times New Roman"/>
      <w:sz w:val="16"/>
      <w:szCs w:val="16"/>
      <w:lang w:val="x-none" w:eastAsia="x-none"/>
    </w:rPr>
  </w:style>
  <w:style w:type="paragraph" w:styleId="TOC1">
    <w:name w:val="toc 1"/>
    <w:basedOn w:val="Normal"/>
    <w:next w:val="Section"/>
    <w:autoRedefine/>
    <w:uiPriority w:val="39"/>
    <w:rsid w:val="008A7043"/>
    <w:pPr>
      <w:tabs>
        <w:tab w:val="right" w:leader="dot" w:pos="10502"/>
      </w:tabs>
      <w:spacing w:before="120" w:after="120"/>
      <w:jc w:val="center"/>
    </w:pPr>
    <w:rPr>
      <w:b/>
      <w:noProof/>
      <w:sz w:val="28"/>
      <w:szCs w:val="28"/>
    </w:rPr>
  </w:style>
  <w:style w:type="paragraph" w:customStyle="1" w:styleId="RegFE2">
    <w:name w:val="Reg F&amp;E 2"/>
    <w:link w:val="RegFE2Char"/>
    <w:rsid w:val="008A7043"/>
    <w:pPr>
      <w:spacing w:line="240" w:lineRule="auto"/>
      <w:ind w:left="288" w:firstLine="288"/>
      <w:jc w:val="both"/>
    </w:pPr>
    <w:rPr>
      <w:rFonts w:ascii="Times New Roman" w:eastAsia="Times New Roman" w:hAnsi="Times New Roman" w:cs="Times New Roman"/>
      <w:noProof/>
      <w:sz w:val="18"/>
      <w:szCs w:val="20"/>
    </w:rPr>
  </w:style>
  <w:style w:type="character" w:customStyle="1" w:styleId="RegFE2Char">
    <w:name w:val="Reg F&amp;E 2 Char"/>
    <w:link w:val="RegFE2"/>
    <w:rsid w:val="008A7043"/>
    <w:rPr>
      <w:rFonts w:ascii="Times New Roman" w:eastAsia="Times New Roman" w:hAnsi="Times New Roman" w:cs="Times New Roman"/>
      <w:noProof/>
      <w:sz w:val="18"/>
      <w:szCs w:val="20"/>
    </w:rPr>
  </w:style>
  <w:style w:type="paragraph" w:styleId="DocumentMap">
    <w:name w:val="Document Map"/>
    <w:basedOn w:val="Normal"/>
    <w:link w:val="DocumentMapChar"/>
    <w:rsid w:val="008A7043"/>
    <w:rPr>
      <w:rFonts w:ascii="Tahoma" w:hAnsi="Tahoma"/>
      <w:sz w:val="16"/>
      <w:szCs w:val="16"/>
      <w:lang w:val="x-none" w:eastAsia="x-none"/>
    </w:rPr>
  </w:style>
  <w:style w:type="character" w:customStyle="1" w:styleId="DocumentMapChar">
    <w:name w:val="Document Map Char"/>
    <w:basedOn w:val="DefaultParagraphFont"/>
    <w:link w:val="DocumentMap"/>
    <w:rsid w:val="008A7043"/>
    <w:rPr>
      <w:rFonts w:ascii="Tahoma" w:eastAsia="Times New Roman" w:hAnsi="Tahoma" w:cs="Times New Roman"/>
      <w:sz w:val="16"/>
      <w:szCs w:val="16"/>
      <w:lang w:val="x-none" w:eastAsia="x-none"/>
    </w:rPr>
  </w:style>
  <w:style w:type="paragraph" w:styleId="TOC2">
    <w:name w:val="toc 2"/>
    <w:basedOn w:val="Normal"/>
    <w:next w:val="Normal"/>
    <w:autoRedefine/>
    <w:uiPriority w:val="39"/>
    <w:rsid w:val="008A7043"/>
    <w:pPr>
      <w:keepNext/>
      <w:tabs>
        <w:tab w:val="left" w:pos="1530"/>
        <w:tab w:val="right" w:leader="dot" w:pos="10502"/>
      </w:tabs>
      <w:ind w:left="240"/>
    </w:pPr>
  </w:style>
  <w:style w:type="paragraph" w:styleId="TOC3">
    <w:name w:val="toc 3"/>
    <w:basedOn w:val="Normal"/>
    <w:next w:val="Normal"/>
    <w:autoRedefine/>
    <w:uiPriority w:val="39"/>
    <w:rsid w:val="008A7043"/>
    <w:pPr>
      <w:tabs>
        <w:tab w:val="left" w:pos="1320"/>
        <w:tab w:val="right" w:leader="dot" w:pos="10502"/>
      </w:tabs>
      <w:ind w:left="480"/>
    </w:pPr>
    <w:rPr>
      <w:noProof/>
    </w:rPr>
  </w:style>
  <w:style w:type="character" w:styleId="Hyperlink">
    <w:name w:val="Hyperlink"/>
    <w:uiPriority w:val="99"/>
    <w:unhideWhenUsed/>
    <w:rsid w:val="008A7043"/>
    <w:rPr>
      <w:color w:val="0000FF"/>
      <w:u w:val="single"/>
    </w:rPr>
  </w:style>
  <w:style w:type="paragraph" w:styleId="TOC4">
    <w:name w:val="toc 4"/>
    <w:basedOn w:val="Normal"/>
    <w:next w:val="Normal"/>
    <w:autoRedefine/>
    <w:uiPriority w:val="39"/>
    <w:unhideWhenUsed/>
    <w:rsid w:val="008A704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A704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A704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A704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A704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A7043"/>
    <w:pPr>
      <w:spacing w:after="100" w:line="276" w:lineRule="auto"/>
      <w:ind w:left="1760"/>
    </w:pPr>
    <w:rPr>
      <w:rFonts w:ascii="Calibri" w:hAnsi="Calibri"/>
      <w:sz w:val="22"/>
      <w:szCs w:val="22"/>
    </w:rPr>
  </w:style>
  <w:style w:type="paragraph" w:customStyle="1" w:styleId="DD1">
    <w:name w:val="DD1"/>
    <w:rsid w:val="008A7043"/>
    <w:pPr>
      <w:spacing w:line="240" w:lineRule="auto"/>
    </w:pPr>
    <w:rPr>
      <w:rFonts w:ascii="Times New Roman" w:eastAsia="Times New Roman" w:hAnsi="Times New Roman" w:cs="Times New Roman"/>
      <w:noProof/>
      <w:sz w:val="20"/>
      <w:szCs w:val="20"/>
    </w:rPr>
  </w:style>
  <w:style w:type="paragraph" w:customStyle="1" w:styleId="RegSubDepartment">
    <w:name w:val="Reg SubDepartment"/>
    <w:rsid w:val="008A7043"/>
    <w:pPr>
      <w:keepNext/>
      <w:spacing w:after="240" w:line="240" w:lineRule="auto"/>
      <w:jc w:val="center"/>
    </w:pPr>
    <w:rPr>
      <w:rFonts w:ascii="Times New Roman" w:eastAsia="Times New Roman" w:hAnsi="Times New Roman" w:cs="Times New Roman"/>
      <w:b/>
      <w:noProof/>
      <w:szCs w:val="20"/>
    </w:rPr>
  </w:style>
  <w:style w:type="paragraph" w:customStyle="1" w:styleId="ExoA">
    <w:name w:val="Exo A."/>
    <w:basedOn w:val="Normal"/>
    <w:rsid w:val="008A7043"/>
    <w:pPr>
      <w:tabs>
        <w:tab w:val="left" w:pos="936"/>
      </w:tabs>
      <w:spacing w:line="240" w:lineRule="exact"/>
      <w:ind w:left="360" w:right="360" w:firstLine="187"/>
      <w:jc w:val="both"/>
    </w:pPr>
    <w:rPr>
      <w:sz w:val="20"/>
    </w:rPr>
  </w:style>
  <w:style w:type="paragraph" w:customStyle="1" w:styleId="ExoNormal">
    <w:name w:val="Exo Normal"/>
    <w:rsid w:val="008A7043"/>
    <w:pPr>
      <w:tabs>
        <w:tab w:val="left" w:pos="1656"/>
      </w:tabs>
      <w:spacing w:line="240" w:lineRule="auto"/>
      <w:ind w:firstLine="360"/>
      <w:jc w:val="both"/>
    </w:pPr>
    <w:rPr>
      <w:rFonts w:ascii="Times New Roman" w:eastAsia="Times New Roman" w:hAnsi="Times New Roman" w:cs="Times New Roman"/>
      <w:noProof/>
      <w:sz w:val="20"/>
      <w:szCs w:val="20"/>
    </w:rPr>
  </w:style>
  <w:style w:type="paragraph" w:customStyle="1" w:styleId="ExoSecOfState">
    <w:name w:val="Exo SecOfState"/>
    <w:rsid w:val="008A7043"/>
    <w:pPr>
      <w:keepNext/>
      <w:spacing w:line="240" w:lineRule="auto"/>
    </w:pPr>
    <w:rPr>
      <w:rFonts w:ascii="Times New Roman" w:eastAsia="Times New Roman" w:hAnsi="Times New Roman" w:cs="Times New Roman"/>
      <w:noProof/>
      <w:sz w:val="20"/>
      <w:szCs w:val="20"/>
    </w:rPr>
  </w:style>
  <w:style w:type="paragraph" w:customStyle="1" w:styleId="RegSectionTitle">
    <w:name w:val="RegSectionTitle"/>
    <w:rsid w:val="008A7043"/>
    <w:pPr>
      <w:spacing w:line="240" w:lineRule="auto"/>
      <w:jc w:val="center"/>
    </w:pPr>
    <w:rPr>
      <w:rFonts w:ascii="Arial" w:eastAsia="Times New Roman" w:hAnsi="Arial" w:cs="Times New Roman"/>
      <w:b/>
      <w:noProof/>
      <w:sz w:val="48"/>
      <w:szCs w:val="20"/>
    </w:rPr>
  </w:style>
  <w:style w:type="paragraph" w:customStyle="1" w:styleId="WPDefaults">
    <w:name w:val="WP Defaults"/>
    <w:rsid w:val="008A70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pPr>
    <w:rPr>
      <w:rFonts w:ascii="Geneva" w:eastAsia="Times New Roman" w:hAnsi="Geneva" w:cs="Times New Roman"/>
      <w:color w:val="000000"/>
      <w:sz w:val="24"/>
      <w:szCs w:val="20"/>
    </w:rPr>
  </w:style>
  <w:style w:type="paragraph" w:customStyle="1" w:styleId="Document">
    <w:name w:val="Document"/>
    <w:basedOn w:val="WPDefaults"/>
    <w:rsid w:val="008A7043"/>
  </w:style>
  <w:style w:type="paragraph" w:styleId="BodyTextIndent">
    <w:name w:val="Body Text Indent"/>
    <w:basedOn w:val="Normal"/>
    <w:link w:val="BodyTextIndentChar"/>
    <w:rsid w:val="008A704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rFonts w:ascii="Geneva" w:hAnsi="Geneva"/>
      <w:color w:val="000000"/>
      <w:sz w:val="20"/>
      <w:lang w:val="x-none" w:eastAsia="x-none"/>
    </w:rPr>
  </w:style>
  <w:style w:type="character" w:customStyle="1" w:styleId="BodyTextIndentChar">
    <w:name w:val="Body Text Indent Char"/>
    <w:basedOn w:val="DefaultParagraphFont"/>
    <w:link w:val="BodyTextIndent"/>
    <w:rsid w:val="008A7043"/>
    <w:rPr>
      <w:rFonts w:ascii="Geneva" w:eastAsia="Times New Roman" w:hAnsi="Geneva" w:cs="Times New Roman"/>
      <w:color w:val="000000"/>
      <w:sz w:val="20"/>
      <w:szCs w:val="20"/>
      <w:lang w:val="x-none" w:eastAsia="x-none"/>
    </w:rPr>
  </w:style>
  <w:style w:type="paragraph" w:styleId="BodyTextIndent2">
    <w:name w:val="Body Text Indent 2"/>
    <w:basedOn w:val="Normal"/>
    <w:link w:val="BodyTextIndent2Char"/>
    <w:uiPriority w:val="99"/>
    <w:rsid w:val="008A7043"/>
    <w:pPr>
      <w:tabs>
        <w:tab w:val="left" w:pos="-720"/>
        <w:tab w:val="left" w:pos="3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970"/>
      <w:jc w:val="both"/>
    </w:pPr>
    <w:rPr>
      <w:rFonts w:ascii="Geneva" w:hAnsi="Geneva"/>
      <w:color w:val="000000"/>
      <w:sz w:val="20"/>
      <w:lang w:val="x-none" w:eastAsia="x-none"/>
    </w:rPr>
  </w:style>
  <w:style w:type="character" w:customStyle="1" w:styleId="BodyTextIndent2Char">
    <w:name w:val="Body Text Indent 2 Char"/>
    <w:basedOn w:val="DefaultParagraphFont"/>
    <w:link w:val="BodyTextIndent2"/>
    <w:uiPriority w:val="99"/>
    <w:rsid w:val="008A7043"/>
    <w:rPr>
      <w:rFonts w:ascii="Geneva" w:eastAsia="Times New Roman" w:hAnsi="Geneva" w:cs="Times New Roman"/>
      <w:color w:val="000000"/>
      <w:sz w:val="20"/>
      <w:szCs w:val="20"/>
      <w:lang w:val="x-none" w:eastAsia="x-none"/>
    </w:rPr>
  </w:style>
  <w:style w:type="paragraph" w:styleId="BodyTextIndent3">
    <w:name w:val="Body Text Indent 3"/>
    <w:basedOn w:val="Normal"/>
    <w:link w:val="BodyTextIndent3Char"/>
    <w:uiPriority w:val="99"/>
    <w:rsid w:val="008A7043"/>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Geneva" w:hAnsi="Geneva"/>
      <w:color w:val="000000"/>
      <w:sz w:val="20"/>
      <w:lang w:val="x-none" w:eastAsia="x-none"/>
    </w:rPr>
  </w:style>
  <w:style w:type="character" w:customStyle="1" w:styleId="BodyTextIndent3Char">
    <w:name w:val="Body Text Indent 3 Char"/>
    <w:basedOn w:val="DefaultParagraphFont"/>
    <w:link w:val="BodyTextIndent3"/>
    <w:uiPriority w:val="99"/>
    <w:rsid w:val="008A7043"/>
    <w:rPr>
      <w:rFonts w:ascii="Geneva" w:eastAsia="Times New Roman" w:hAnsi="Geneva" w:cs="Times New Roman"/>
      <w:color w:val="000000"/>
      <w:sz w:val="20"/>
      <w:szCs w:val="20"/>
      <w:lang w:val="x-none" w:eastAsia="x-none"/>
    </w:rPr>
  </w:style>
  <w:style w:type="paragraph" w:customStyle="1" w:styleId="table">
    <w:name w:val="table"/>
    <w:basedOn w:val="BodyText"/>
    <w:rsid w:val="008A7043"/>
  </w:style>
  <w:style w:type="paragraph" w:styleId="CommentText">
    <w:name w:val="annotation text"/>
    <w:basedOn w:val="Normal"/>
    <w:link w:val="CommentTextChar"/>
    <w:uiPriority w:val="99"/>
    <w:rsid w:val="008A7043"/>
    <w:rPr>
      <w:sz w:val="20"/>
    </w:rPr>
  </w:style>
  <w:style w:type="character" w:customStyle="1" w:styleId="CommentTextChar">
    <w:name w:val="Comment Text Char"/>
    <w:basedOn w:val="DefaultParagraphFont"/>
    <w:link w:val="CommentText"/>
    <w:uiPriority w:val="99"/>
    <w:rsid w:val="008A7043"/>
    <w:rPr>
      <w:rFonts w:ascii="Times New Roman" w:eastAsia="Times New Roman" w:hAnsi="Times New Roman" w:cs="Times New Roman"/>
      <w:sz w:val="20"/>
      <w:szCs w:val="20"/>
    </w:rPr>
  </w:style>
  <w:style w:type="paragraph" w:styleId="BodyText3">
    <w:name w:val="Body Text 3"/>
    <w:basedOn w:val="Normal"/>
    <w:link w:val="BodyText3Char"/>
    <w:rsid w:val="008A7043"/>
    <w:pPr>
      <w:tabs>
        <w:tab w:val="left" w:pos="0"/>
        <w:tab w:val="left" w:pos="360"/>
      </w:tabs>
      <w:jc w:val="both"/>
    </w:pPr>
    <w:rPr>
      <w:bCs/>
      <w:sz w:val="20"/>
      <w:szCs w:val="22"/>
      <w:lang w:val="x-none" w:eastAsia="x-none"/>
    </w:rPr>
  </w:style>
  <w:style w:type="character" w:customStyle="1" w:styleId="BodyText3Char">
    <w:name w:val="Body Text 3 Char"/>
    <w:basedOn w:val="DefaultParagraphFont"/>
    <w:link w:val="BodyText3"/>
    <w:rsid w:val="008A7043"/>
    <w:rPr>
      <w:rFonts w:ascii="Times New Roman" w:eastAsia="Times New Roman" w:hAnsi="Times New Roman" w:cs="Times New Roman"/>
      <w:bCs/>
      <w:sz w:val="20"/>
      <w:lang w:val="x-none" w:eastAsia="x-none"/>
    </w:rPr>
  </w:style>
  <w:style w:type="paragraph" w:styleId="ListParagraph">
    <w:name w:val="List Paragraph"/>
    <w:basedOn w:val="Normal"/>
    <w:uiPriority w:val="34"/>
    <w:qFormat/>
    <w:rsid w:val="008A7043"/>
    <w:pPr>
      <w:widowControl w:val="0"/>
      <w:autoSpaceDE w:val="0"/>
      <w:autoSpaceDN w:val="0"/>
      <w:adjustRightInd w:val="0"/>
      <w:spacing w:line="276" w:lineRule="auto"/>
      <w:ind w:left="720"/>
      <w:contextualSpacing/>
      <w:jc w:val="both"/>
    </w:pPr>
    <w:rPr>
      <w:rFonts w:ascii="Arial" w:hAnsi="Arial" w:cs="Arial"/>
      <w:sz w:val="20"/>
    </w:rPr>
  </w:style>
  <w:style w:type="paragraph" w:customStyle="1" w:styleId="WPNormal">
    <w:name w:val="WP_Normal"/>
    <w:basedOn w:val="Normal"/>
    <w:rsid w:val="008A7043"/>
    <w:pPr>
      <w:widowControl w:val="0"/>
      <w:autoSpaceDE w:val="0"/>
      <w:autoSpaceDN w:val="0"/>
      <w:jc w:val="both"/>
    </w:pPr>
    <w:rPr>
      <w:rFonts w:ascii="New Century Schlbk" w:hAnsi="New Century Schlbk"/>
      <w:color w:val="000000"/>
    </w:rPr>
  </w:style>
  <w:style w:type="character" w:customStyle="1" w:styleId="TOC10">
    <w:name w:val="TOC1"/>
    <w:rsid w:val="008A7043"/>
    <w:rPr>
      <w:rFonts w:ascii="Arial" w:hAnsi="Arial"/>
      <w:b/>
      <w:kern w:val="2"/>
      <w:sz w:val="18"/>
    </w:rPr>
  </w:style>
  <w:style w:type="character" w:styleId="Emphasis">
    <w:name w:val="Emphasis"/>
    <w:qFormat/>
    <w:rsid w:val="008A7043"/>
    <w:rPr>
      <w:i/>
      <w:iCs/>
    </w:rPr>
  </w:style>
  <w:style w:type="character" w:customStyle="1" w:styleId="BodyText2Char1">
    <w:name w:val="Body Text 2 Char1"/>
    <w:uiPriority w:val="99"/>
    <w:rsid w:val="008A7043"/>
    <w:rPr>
      <w:rFonts w:ascii="Calibri" w:eastAsia="Calibri" w:hAnsi="Calibri" w:cs="Calibri"/>
      <w:sz w:val="22"/>
      <w:szCs w:val="22"/>
    </w:rPr>
  </w:style>
  <w:style w:type="character" w:customStyle="1" w:styleId="BodyTextIndent2Char1">
    <w:name w:val="Body Text Indent 2 Char1"/>
    <w:basedOn w:val="DefaultParagraphFont"/>
    <w:uiPriority w:val="99"/>
    <w:rsid w:val="008A7043"/>
  </w:style>
  <w:style w:type="character" w:customStyle="1" w:styleId="apple-converted-space">
    <w:name w:val="apple-converted-space"/>
    <w:rsid w:val="008A7043"/>
  </w:style>
  <w:style w:type="character" w:styleId="CommentReference">
    <w:name w:val="annotation reference"/>
    <w:uiPriority w:val="99"/>
    <w:unhideWhenUsed/>
    <w:rsid w:val="008A7043"/>
    <w:rPr>
      <w:sz w:val="16"/>
      <w:szCs w:val="16"/>
    </w:rPr>
  </w:style>
  <w:style w:type="paragraph" w:customStyle="1" w:styleId="Default">
    <w:name w:val="Default"/>
    <w:rsid w:val="008A7043"/>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M3">
    <w:name w:val="CM3"/>
    <w:basedOn w:val="Default"/>
    <w:next w:val="Default"/>
    <w:rsid w:val="008A7043"/>
  </w:style>
  <w:style w:type="paragraph" w:customStyle="1" w:styleId="CM7">
    <w:name w:val="CM7"/>
    <w:basedOn w:val="Default"/>
    <w:next w:val="Default"/>
    <w:rsid w:val="008A7043"/>
  </w:style>
  <w:style w:type="paragraph" w:customStyle="1" w:styleId="CM8">
    <w:name w:val="CM8"/>
    <w:basedOn w:val="Default"/>
    <w:next w:val="Default"/>
    <w:rsid w:val="008A7043"/>
  </w:style>
  <w:style w:type="paragraph" w:customStyle="1" w:styleId="CM16">
    <w:name w:val="CM16"/>
    <w:basedOn w:val="Default"/>
    <w:next w:val="Default"/>
    <w:rsid w:val="008A7043"/>
  </w:style>
  <w:style w:type="paragraph" w:customStyle="1" w:styleId="CM42">
    <w:name w:val="CM42"/>
    <w:basedOn w:val="Default"/>
    <w:next w:val="Default"/>
    <w:rsid w:val="008A7043"/>
  </w:style>
  <w:style w:type="paragraph" w:customStyle="1" w:styleId="CM2">
    <w:name w:val="CM2"/>
    <w:basedOn w:val="Default"/>
    <w:next w:val="Default"/>
    <w:rsid w:val="008A7043"/>
  </w:style>
  <w:style w:type="paragraph" w:customStyle="1" w:styleId="CM9">
    <w:name w:val="CM9"/>
    <w:basedOn w:val="Default"/>
    <w:next w:val="Default"/>
    <w:rsid w:val="008A7043"/>
  </w:style>
  <w:style w:type="paragraph" w:styleId="CommentSubject">
    <w:name w:val="annotation subject"/>
    <w:basedOn w:val="CommentText"/>
    <w:next w:val="CommentText"/>
    <w:link w:val="CommentSubjectChar"/>
    <w:uiPriority w:val="99"/>
    <w:unhideWhenUsed/>
    <w:rsid w:val="008A7043"/>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8A7043"/>
    <w:rPr>
      <w:rFonts w:ascii="Calibri" w:eastAsia="Calibri" w:hAnsi="Calibri" w:cs="Times New Roman"/>
      <w:b/>
      <w:bCs/>
      <w:sz w:val="20"/>
      <w:szCs w:val="20"/>
      <w:lang w:val="x-none" w:eastAsia="x-none"/>
    </w:rPr>
  </w:style>
  <w:style w:type="paragraph" w:customStyle="1" w:styleId="BasicParagraph">
    <w:name w:val="[Basic Paragraph]"/>
    <w:basedOn w:val="Normal"/>
    <w:uiPriority w:val="99"/>
    <w:rsid w:val="008A7043"/>
    <w:pPr>
      <w:widowControl w:val="0"/>
      <w:autoSpaceDE w:val="0"/>
      <w:autoSpaceDN w:val="0"/>
      <w:adjustRightInd w:val="0"/>
      <w:spacing w:line="288" w:lineRule="auto"/>
    </w:pPr>
    <w:rPr>
      <w:rFonts w:ascii="Times-Roman" w:eastAsia="Calibri" w:hAnsi="Times-Roman" w:cs="Times-Roman"/>
      <w:color w:val="000000"/>
      <w:szCs w:val="24"/>
    </w:rPr>
  </w:style>
  <w:style w:type="paragraph" w:customStyle="1" w:styleId="L1-1">
    <w:name w:val="L1-1"/>
    <w:basedOn w:val="Normal"/>
    <w:rsid w:val="008A704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88"/>
    </w:pPr>
    <w:rPr>
      <w:rFonts w:ascii="Cambria" w:hAnsi="Cambria"/>
    </w:rPr>
  </w:style>
  <w:style w:type="paragraph" w:customStyle="1" w:styleId="BasicParag">
    <w:name w:val="[Basic Parag"/>
    <w:basedOn w:val="Normal"/>
    <w:rsid w:val="008A7043"/>
    <w:pPr>
      <w:widowControl w:val="0"/>
      <w:spacing w:line="287" w:lineRule="auto"/>
    </w:pPr>
    <w:rPr>
      <w:rFonts w:ascii="MinionPro-Regular" w:hAnsi="MinionPro-Regular"/>
      <w:color w:val="000000"/>
    </w:rPr>
  </w:style>
  <w:style w:type="character" w:customStyle="1" w:styleId="LACNoteChar">
    <w:name w:val="LACNote Char"/>
    <w:link w:val="LACNote"/>
    <w:rsid w:val="008A7043"/>
    <w:rPr>
      <w:rFonts w:ascii="Times New Roman" w:eastAsia="Times New Roman" w:hAnsi="Times New Roman" w:cs="Times New Roman"/>
      <w:kern w:val="2"/>
      <w:sz w:val="16"/>
      <w:szCs w:val="20"/>
    </w:rPr>
  </w:style>
  <w:style w:type="character" w:customStyle="1" w:styleId="SubChapterChar">
    <w:name w:val="SubChapter Char"/>
    <w:link w:val="SubChapter"/>
    <w:locked/>
    <w:rsid w:val="008A7043"/>
    <w:rPr>
      <w:rFonts w:ascii="Times New Roman" w:eastAsia="Times New Roman" w:hAnsi="Times New Roman" w:cs="Times New Roman"/>
      <w:b/>
      <w:kern w:val="28"/>
      <w:sz w:val="28"/>
      <w:szCs w:val="20"/>
    </w:rPr>
  </w:style>
  <w:style w:type="table" w:customStyle="1" w:styleId="TableGrid2">
    <w:name w:val="Table Grid2"/>
    <w:basedOn w:val="TableNormal"/>
    <w:next w:val="TableGrid"/>
    <w:uiPriority w:val="59"/>
    <w:rsid w:val="008A704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A704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7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5112</Words>
  <Characters>29143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Bonnett</dc:creator>
  <cp:keywords/>
  <dc:description/>
  <cp:lastModifiedBy>Angela Meche</cp:lastModifiedBy>
  <cp:revision>2</cp:revision>
  <cp:lastPrinted>2026-07-10T14:47:00Z</cp:lastPrinted>
  <dcterms:created xsi:type="dcterms:W3CDTF">2026-07-10T20:17:00Z</dcterms:created>
  <dcterms:modified xsi:type="dcterms:W3CDTF">2026-07-10T20:17:00Z</dcterms:modified>
</cp:coreProperties>
</file>