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952F" w14:textId="77777777" w:rsidR="00B242D8" w:rsidRDefault="00B242D8" w:rsidP="00B242D8"/>
    <w:p w14:paraId="317D3886" w14:textId="5CF1B5EE" w:rsidR="00B242D8" w:rsidRDefault="00B242D8" w:rsidP="00B242D8">
      <w:pPr>
        <w:pStyle w:val="Heading5"/>
      </w:pPr>
      <w:r>
        <w:t>Did You Know?</w:t>
      </w:r>
    </w:p>
    <w:p w14:paraId="1C7EB916" w14:textId="77777777" w:rsidR="000D3CEF" w:rsidRDefault="00DB03A9" w:rsidP="00DB03A9">
      <w:pPr>
        <w:jc w:val="both"/>
      </w:pPr>
      <w:r>
        <w:t xml:space="preserve">In the past five years, </w:t>
      </w:r>
      <w:r w:rsidR="00602807">
        <w:t xml:space="preserve">Slip, Trip, and </w:t>
      </w:r>
      <w:proofErr w:type="gramStart"/>
      <w:r w:rsidR="00602807">
        <w:t>Fall</w:t>
      </w:r>
      <w:proofErr w:type="gramEnd"/>
      <w:r w:rsidR="00602807">
        <w:t xml:space="preserve"> injuries have accounted for </w:t>
      </w:r>
      <w:r w:rsidR="000D3CEF">
        <w:t>roughly 20% of the total injuries and 30% of the total paid on claims.</w:t>
      </w:r>
    </w:p>
    <w:p w14:paraId="5B5CB4AA" w14:textId="448F3D9C" w:rsidR="00DB03A9" w:rsidRDefault="00DB03A9" w:rsidP="00B242D8"/>
    <w:p w14:paraId="463B617D" w14:textId="6F17CDC0" w:rsidR="000D3CEF" w:rsidRDefault="000D3CEF" w:rsidP="00B242D8"/>
    <w:p w14:paraId="69EC40C4" w14:textId="6B010FD5" w:rsidR="00E74497" w:rsidRDefault="00800C7A" w:rsidP="00602807">
      <w:pPr>
        <w:pStyle w:val="Heading5"/>
      </w:pPr>
      <w:r>
        <w:t>Avoid Slip-Ups</w:t>
      </w:r>
    </w:p>
    <w:p w14:paraId="2F057454" w14:textId="77777777" w:rsidR="00E74497" w:rsidRDefault="00E74497" w:rsidP="00B242D8"/>
    <w:p w14:paraId="68CA2D21" w14:textId="77777777" w:rsidR="00B14798" w:rsidRDefault="00800C7A" w:rsidP="00B242D8">
      <w:r>
        <w:t xml:space="preserve">Slips and falls are a leading cause of workplace injuries. What do experts recommend as the single most important step to take in preventing slips and falls? </w:t>
      </w:r>
    </w:p>
    <w:p w14:paraId="32A76015" w14:textId="77777777" w:rsidR="00B14798" w:rsidRDefault="00B14798" w:rsidP="00B242D8"/>
    <w:p w14:paraId="78D29878" w14:textId="77777777" w:rsidR="00602807" w:rsidRDefault="00800C7A" w:rsidP="00602807">
      <w:pPr>
        <w:pStyle w:val="ListParagraph"/>
        <w:numPr>
          <w:ilvl w:val="0"/>
          <w:numId w:val="35"/>
        </w:numPr>
      </w:pPr>
      <w:r>
        <w:t xml:space="preserve">Simple: Keep floors clean, dry and free of obstruction. When it comes to safeguards against slips and falls, nothing is more important than good housekeeping. When you walk through a work area, look for spills, grease spots or dust (flour and machine byproducts can be highly slippery). </w:t>
      </w:r>
    </w:p>
    <w:p w14:paraId="4BC7874F" w14:textId="77777777" w:rsidR="00602807" w:rsidRDefault="00602807" w:rsidP="00B242D8"/>
    <w:p w14:paraId="236B1BDE" w14:textId="77777777" w:rsidR="00602807" w:rsidRDefault="00800C7A" w:rsidP="00602807">
      <w:pPr>
        <w:pStyle w:val="ListParagraph"/>
        <w:numPr>
          <w:ilvl w:val="0"/>
          <w:numId w:val="35"/>
        </w:numPr>
      </w:pPr>
      <w:r>
        <w:t xml:space="preserve">Water spilled by drinking fountains or tracked in on wet or snowy days can create a major hazard. Look around and be aware of wet areas or objects on the floor. Then take the time to do something about it. Clean up the hazard, or place cones or hazard signs nearby, warning of the danger. </w:t>
      </w:r>
    </w:p>
    <w:p w14:paraId="596D10D1" w14:textId="77777777" w:rsidR="00602807" w:rsidRDefault="00602807" w:rsidP="00B242D8"/>
    <w:p w14:paraId="337C8637" w14:textId="77777777" w:rsidR="00602807" w:rsidRDefault="00800C7A" w:rsidP="00602807">
      <w:pPr>
        <w:pStyle w:val="ListParagraph"/>
        <w:numPr>
          <w:ilvl w:val="0"/>
          <w:numId w:val="35"/>
        </w:numPr>
      </w:pPr>
      <w:r>
        <w:t xml:space="preserve">People can walk on extremely slippery surfaces by modifying their speed and stride, provided they’re aware of the dangerous condition. It’s the lack of warning that can cause problems. An unexpected shift from a smooth to a slick surface heightens the likelihood of a slip or fall. Look for signs of flooring change. Changes in lighting and floor color can conceal a change in friction or angle between adjacent surfaces. Wherever possible, waxes and polishes should cover an entire area, extending to natural breaks in flooring. </w:t>
      </w:r>
    </w:p>
    <w:p w14:paraId="64A5EC7E" w14:textId="77777777" w:rsidR="00602807" w:rsidRDefault="00602807" w:rsidP="00B242D8"/>
    <w:p w14:paraId="2F72AD74" w14:textId="77777777" w:rsidR="000D3CEF" w:rsidRDefault="00800C7A" w:rsidP="00602807">
      <w:pPr>
        <w:pStyle w:val="ListParagraph"/>
        <w:numPr>
          <w:ilvl w:val="0"/>
          <w:numId w:val="35"/>
        </w:numPr>
      </w:pPr>
      <w:r>
        <w:t xml:space="preserve">Choose footwear according to floor surface. Consider slips and falls when you’re doing a </w:t>
      </w:r>
      <w:proofErr w:type="gramStart"/>
      <w:r>
        <w:t>job</w:t>
      </w:r>
      <w:proofErr w:type="gramEnd"/>
      <w:r>
        <w:t>. Some tasks, such as pushing loads, may require special attention to slip-resistant floor surfaces or carefully selected sole material and treads.</w:t>
      </w:r>
    </w:p>
    <w:p w14:paraId="5D750385" w14:textId="77777777" w:rsidR="000D3CEF" w:rsidRDefault="000D3CEF" w:rsidP="000D3CEF">
      <w:pPr>
        <w:pStyle w:val="ListParagraph"/>
      </w:pPr>
    </w:p>
    <w:p w14:paraId="71283740" w14:textId="77777777" w:rsidR="00602807" w:rsidRDefault="00800C7A" w:rsidP="00602807">
      <w:pPr>
        <w:pStyle w:val="ListParagraph"/>
        <w:numPr>
          <w:ilvl w:val="0"/>
          <w:numId w:val="35"/>
        </w:numPr>
      </w:pPr>
      <w:r>
        <w:lastRenderedPageBreak/>
        <w:t xml:space="preserve">For some jobs, better lighting or a stable brace is helpful. Carefully placed and mounted handrails, poles or hip bars may help operators brace themselves. This reduces reliance on foot/floor friction, which thereby reduces the potential for slipping. </w:t>
      </w:r>
    </w:p>
    <w:p w14:paraId="5BF1803B" w14:textId="77777777" w:rsidR="00602807" w:rsidRDefault="00602807" w:rsidP="00B242D8"/>
    <w:p w14:paraId="20DB7C95" w14:textId="2EDC7E99" w:rsidR="00DB03A9" w:rsidRDefault="00800C7A" w:rsidP="00602807">
      <w:pPr>
        <w:pStyle w:val="ListParagraph"/>
        <w:numPr>
          <w:ilvl w:val="0"/>
          <w:numId w:val="35"/>
        </w:numPr>
      </w:pPr>
      <w:r>
        <w:t>Slips can occur because of how you walk on a surface. Some simple things you can do to minimize your chance of slipping and falling would be to wear appropriate footwear; watch where you’re going; take slow, short steps where slip potential is high; and use handholds where possible</w:t>
      </w:r>
    </w:p>
    <w:p w14:paraId="4A127044" w14:textId="58076E91" w:rsidR="00BB6E3F" w:rsidRDefault="00BB6E3F" w:rsidP="00DB03A9">
      <w:pPr>
        <w:pStyle w:val="BodyText"/>
      </w:pPr>
    </w:p>
    <w:p w14:paraId="3029941B" w14:textId="52EBA6A9" w:rsidR="000D3CEF" w:rsidRDefault="000D3CEF" w:rsidP="000D3CEF">
      <w:pPr>
        <w:pStyle w:val="BodyText"/>
        <w:jc w:val="both"/>
      </w:pPr>
      <w:r>
        <w:t>The attachments: “AJG Slip, Trip, and Fall Evaluation Guide” and “Slip, Trip, and Fall Prevention Guide” may be beneficial in your efforts to reduce slip, trip, and fall type accidents.</w:t>
      </w:r>
    </w:p>
    <w:p w14:paraId="356DBDEA" w14:textId="4E1B9AD1" w:rsidR="00BB6E3F" w:rsidRDefault="00BB6E3F" w:rsidP="00DB03A9">
      <w:pPr>
        <w:pStyle w:val="BodyText"/>
      </w:pPr>
    </w:p>
    <w:p w14:paraId="2FB192E9" w14:textId="356585E0" w:rsidR="00BB6E3F" w:rsidRDefault="00BB6E3F" w:rsidP="00BB6E3F">
      <w:pPr>
        <w:pStyle w:val="BodyText"/>
        <w:jc w:val="both"/>
      </w:pPr>
    </w:p>
    <w:p w14:paraId="12CDAC1C" w14:textId="77505774" w:rsidR="000D3CEF" w:rsidRDefault="000D3CEF" w:rsidP="00BB6E3F">
      <w:pPr>
        <w:pStyle w:val="BodyText"/>
        <w:jc w:val="both"/>
      </w:pPr>
    </w:p>
    <w:p w14:paraId="60380090" w14:textId="77777777" w:rsidR="000D3CEF" w:rsidRDefault="000D3CEF" w:rsidP="00BB6E3F">
      <w:pPr>
        <w:pStyle w:val="BodyText"/>
        <w:jc w:val="both"/>
      </w:pPr>
      <w:bookmarkStart w:id="0" w:name="_GoBack"/>
      <w:bookmarkEnd w:id="0"/>
    </w:p>
    <w:p w14:paraId="07E4A978" w14:textId="77777777" w:rsidR="00BB6E3F" w:rsidRDefault="00BB6E3F" w:rsidP="00BB6E3F">
      <w:pPr>
        <w:pStyle w:val="BodyText"/>
        <w:jc w:val="both"/>
      </w:pPr>
    </w:p>
    <w:p w14:paraId="1E62BDDE" w14:textId="77777777" w:rsidR="00BB6E3F" w:rsidRDefault="00BB6E3F" w:rsidP="00BB6E3F">
      <w:pPr>
        <w:pStyle w:val="BodyText"/>
        <w:jc w:val="both"/>
      </w:pPr>
    </w:p>
    <w:p w14:paraId="13E8C02D" w14:textId="77777777" w:rsidR="00BB6E3F" w:rsidRDefault="00BB6E3F" w:rsidP="00BB6E3F">
      <w:pPr>
        <w:pStyle w:val="BodyText"/>
        <w:jc w:val="both"/>
      </w:pPr>
    </w:p>
    <w:p w14:paraId="24B6FD0B" w14:textId="77777777" w:rsidR="00BB6E3F" w:rsidRDefault="00BB6E3F" w:rsidP="00BB6E3F">
      <w:pPr>
        <w:pStyle w:val="BodyText"/>
        <w:jc w:val="both"/>
      </w:pPr>
    </w:p>
    <w:p w14:paraId="42C12DF2" w14:textId="77777777" w:rsidR="00BB6E3F" w:rsidRDefault="00BB6E3F" w:rsidP="00BB6E3F">
      <w:pPr>
        <w:pStyle w:val="BodyText"/>
        <w:jc w:val="both"/>
      </w:pPr>
    </w:p>
    <w:p w14:paraId="5F4ED1A4" w14:textId="77777777" w:rsidR="00BB6E3F" w:rsidRDefault="00BB6E3F" w:rsidP="00BB6E3F">
      <w:pPr>
        <w:pStyle w:val="BodyText"/>
        <w:jc w:val="both"/>
      </w:pPr>
    </w:p>
    <w:p w14:paraId="779513EC" w14:textId="080C6A18" w:rsidR="00B242D8" w:rsidRDefault="00BB6E3F" w:rsidP="00BB6E3F">
      <w:pPr>
        <w:pStyle w:val="BodyText"/>
        <w:jc w:val="both"/>
        <w:rPr>
          <w:color w:val="B5B8B7"/>
          <w:sz w:val="12"/>
        </w:rPr>
      </w:pPr>
      <w:r>
        <w:rPr>
          <w:color w:val="B5B8B7"/>
          <w:sz w:val="12"/>
        </w:rPr>
        <w:t xml:space="preserve"> </w:t>
      </w:r>
    </w:p>
    <w:p w14:paraId="45D7E8A5" w14:textId="77777777" w:rsidR="00B242D8" w:rsidRDefault="00B242D8" w:rsidP="00EA6982">
      <w:pPr>
        <w:spacing w:before="50" w:line="264" w:lineRule="auto"/>
        <w:ind w:right="38"/>
        <w:jc w:val="both"/>
        <w:rPr>
          <w:color w:val="B5B8B7"/>
          <w:sz w:val="12"/>
        </w:rPr>
      </w:pPr>
    </w:p>
    <w:p w14:paraId="7733A4EB" w14:textId="61E615ED" w:rsidR="005E5840" w:rsidRPr="009C3C61" w:rsidRDefault="005E5840" w:rsidP="00EA6982">
      <w:pPr>
        <w:spacing w:before="50" w:line="264" w:lineRule="auto"/>
        <w:ind w:right="38"/>
        <w:jc w:val="both"/>
        <w:rPr>
          <w:color w:val="B5B8B7"/>
          <w:spacing w:val="-11"/>
          <w:sz w:val="12"/>
        </w:rPr>
      </w:pPr>
      <w:r>
        <w:rPr>
          <w:color w:val="B5B8B7"/>
          <w:sz w:val="12"/>
        </w:rPr>
        <w:t>The</w:t>
      </w:r>
      <w:r>
        <w:rPr>
          <w:color w:val="B5B8B7"/>
          <w:spacing w:val="-5"/>
          <w:sz w:val="12"/>
        </w:rPr>
        <w:t xml:space="preserve"> </w:t>
      </w:r>
      <w:r>
        <w:rPr>
          <w:color w:val="B5B8B7"/>
          <w:sz w:val="12"/>
        </w:rPr>
        <w:t>information</w:t>
      </w:r>
      <w:r>
        <w:rPr>
          <w:color w:val="B5B8B7"/>
          <w:spacing w:val="-5"/>
          <w:sz w:val="12"/>
        </w:rPr>
        <w:t xml:space="preserve"> </w:t>
      </w:r>
      <w:r>
        <w:rPr>
          <w:color w:val="B5B8B7"/>
          <w:sz w:val="12"/>
        </w:rPr>
        <w:t>in</w:t>
      </w:r>
      <w:r>
        <w:rPr>
          <w:color w:val="B5B8B7"/>
          <w:spacing w:val="-5"/>
          <w:sz w:val="12"/>
        </w:rPr>
        <w:t xml:space="preserve"> </w:t>
      </w:r>
      <w:r>
        <w:rPr>
          <w:color w:val="B5B8B7"/>
          <w:sz w:val="12"/>
        </w:rPr>
        <w:t>this</w:t>
      </w:r>
      <w:r>
        <w:rPr>
          <w:color w:val="B5B8B7"/>
          <w:spacing w:val="-5"/>
          <w:sz w:val="12"/>
        </w:rPr>
        <w:t xml:space="preserve"> </w:t>
      </w:r>
      <w:r>
        <w:rPr>
          <w:color w:val="B5B8B7"/>
          <w:sz w:val="12"/>
        </w:rPr>
        <w:t>document</w:t>
      </w:r>
      <w:r>
        <w:rPr>
          <w:color w:val="B5B8B7"/>
          <w:spacing w:val="-4"/>
          <w:sz w:val="12"/>
        </w:rPr>
        <w:t xml:space="preserve"> </w:t>
      </w:r>
      <w:r>
        <w:rPr>
          <w:color w:val="B5B8B7"/>
          <w:sz w:val="12"/>
        </w:rPr>
        <w:t>was</w:t>
      </w:r>
      <w:r>
        <w:rPr>
          <w:color w:val="B5B8B7"/>
          <w:spacing w:val="-5"/>
          <w:sz w:val="12"/>
        </w:rPr>
        <w:t xml:space="preserve"> </w:t>
      </w:r>
      <w:r>
        <w:rPr>
          <w:color w:val="B5B8B7"/>
          <w:sz w:val="12"/>
        </w:rPr>
        <w:t>obtained</w:t>
      </w:r>
      <w:r>
        <w:rPr>
          <w:color w:val="B5B8B7"/>
          <w:spacing w:val="-5"/>
          <w:sz w:val="12"/>
        </w:rPr>
        <w:t xml:space="preserve"> </w:t>
      </w:r>
      <w:r>
        <w:rPr>
          <w:color w:val="B5B8B7"/>
          <w:sz w:val="12"/>
        </w:rPr>
        <w:t>from</w:t>
      </w:r>
      <w:r>
        <w:rPr>
          <w:color w:val="B5B8B7"/>
          <w:spacing w:val="-5"/>
          <w:sz w:val="12"/>
        </w:rPr>
        <w:t xml:space="preserve"> </w:t>
      </w:r>
      <w:r>
        <w:rPr>
          <w:color w:val="B5B8B7"/>
          <w:sz w:val="12"/>
        </w:rPr>
        <w:t>sources</w:t>
      </w:r>
      <w:r>
        <w:rPr>
          <w:color w:val="B5B8B7"/>
          <w:spacing w:val="-4"/>
          <w:sz w:val="12"/>
        </w:rPr>
        <w:t xml:space="preserve"> </w:t>
      </w:r>
      <w:r>
        <w:rPr>
          <w:color w:val="B5B8B7"/>
          <w:sz w:val="12"/>
        </w:rPr>
        <w:t>which,</w:t>
      </w:r>
      <w:r>
        <w:rPr>
          <w:color w:val="B5B8B7"/>
          <w:spacing w:val="-5"/>
          <w:sz w:val="12"/>
        </w:rPr>
        <w:t xml:space="preserve"> </w:t>
      </w:r>
      <w:r>
        <w:rPr>
          <w:color w:val="B5B8B7"/>
          <w:sz w:val="12"/>
        </w:rPr>
        <w:t>to the</w:t>
      </w:r>
      <w:r>
        <w:rPr>
          <w:color w:val="B5B8B7"/>
          <w:spacing w:val="-5"/>
          <w:sz w:val="12"/>
        </w:rPr>
        <w:t xml:space="preserve"> </w:t>
      </w:r>
      <w:r>
        <w:rPr>
          <w:color w:val="B5B8B7"/>
          <w:sz w:val="12"/>
        </w:rPr>
        <w:t>best</w:t>
      </w:r>
      <w:r>
        <w:rPr>
          <w:color w:val="B5B8B7"/>
          <w:spacing w:val="-5"/>
          <w:sz w:val="12"/>
        </w:rPr>
        <w:t xml:space="preserve"> </w:t>
      </w:r>
      <w:r>
        <w:rPr>
          <w:color w:val="B5B8B7"/>
          <w:sz w:val="12"/>
        </w:rPr>
        <w:t>of</w:t>
      </w:r>
      <w:r>
        <w:rPr>
          <w:color w:val="B5B8B7"/>
          <w:spacing w:val="-4"/>
          <w:sz w:val="12"/>
        </w:rPr>
        <w:t xml:space="preserve"> </w:t>
      </w:r>
      <w:r>
        <w:rPr>
          <w:color w:val="B5B8B7"/>
          <w:sz w:val="12"/>
        </w:rPr>
        <w:t>the</w:t>
      </w:r>
      <w:r>
        <w:rPr>
          <w:color w:val="B5B8B7"/>
          <w:spacing w:val="-5"/>
          <w:sz w:val="12"/>
        </w:rPr>
        <w:t xml:space="preserve"> </w:t>
      </w:r>
      <w:r>
        <w:rPr>
          <w:color w:val="B5B8B7"/>
          <w:sz w:val="12"/>
        </w:rPr>
        <w:t>writer’s</w:t>
      </w:r>
      <w:r>
        <w:rPr>
          <w:color w:val="B5B8B7"/>
          <w:spacing w:val="-5"/>
          <w:sz w:val="12"/>
        </w:rPr>
        <w:t xml:space="preserve"> </w:t>
      </w:r>
      <w:r>
        <w:rPr>
          <w:color w:val="B5B8B7"/>
          <w:sz w:val="12"/>
        </w:rPr>
        <w:t>knowledge,</w:t>
      </w:r>
      <w:r>
        <w:rPr>
          <w:color w:val="B5B8B7"/>
          <w:spacing w:val="-4"/>
          <w:sz w:val="12"/>
        </w:rPr>
        <w:t xml:space="preserve"> </w:t>
      </w:r>
      <w:r>
        <w:rPr>
          <w:color w:val="B5B8B7"/>
          <w:sz w:val="12"/>
        </w:rPr>
        <w:t>are</w:t>
      </w:r>
      <w:r>
        <w:rPr>
          <w:color w:val="B5B8B7"/>
          <w:spacing w:val="-5"/>
          <w:sz w:val="12"/>
        </w:rPr>
        <w:t xml:space="preserve"> </w:t>
      </w:r>
      <w:r>
        <w:rPr>
          <w:color w:val="B5B8B7"/>
          <w:sz w:val="12"/>
        </w:rPr>
        <w:t>authentic</w:t>
      </w:r>
      <w:r>
        <w:rPr>
          <w:color w:val="B5B8B7"/>
          <w:spacing w:val="-5"/>
          <w:sz w:val="12"/>
        </w:rPr>
        <w:t xml:space="preserve"> </w:t>
      </w:r>
      <w:r>
        <w:rPr>
          <w:color w:val="B5B8B7"/>
          <w:sz w:val="12"/>
        </w:rPr>
        <w:t>and</w:t>
      </w:r>
      <w:r>
        <w:rPr>
          <w:color w:val="B5B8B7"/>
          <w:spacing w:val="-4"/>
          <w:sz w:val="12"/>
        </w:rPr>
        <w:t xml:space="preserve"> </w:t>
      </w:r>
      <w:r>
        <w:rPr>
          <w:color w:val="B5B8B7"/>
          <w:sz w:val="12"/>
        </w:rPr>
        <w:t>reliable.</w:t>
      </w:r>
      <w:r>
        <w:rPr>
          <w:color w:val="B5B8B7"/>
          <w:spacing w:val="-5"/>
          <w:sz w:val="12"/>
        </w:rPr>
        <w:t xml:space="preserve"> </w:t>
      </w:r>
      <w:r>
        <w:rPr>
          <w:color w:val="B5B8B7"/>
          <w:sz w:val="12"/>
        </w:rPr>
        <w:t>Arthur</w:t>
      </w:r>
      <w:r>
        <w:rPr>
          <w:color w:val="B5B8B7"/>
          <w:spacing w:val="-5"/>
          <w:sz w:val="12"/>
        </w:rPr>
        <w:t xml:space="preserve"> </w:t>
      </w:r>
      <w:r>
        <w:rPr>
          <w:color w:val="B5B8B7"/>
          <w:spacing w:val="-10"/>
          <w:sz w:val="12"/>
        </w:rPr>
        <w:t xml:space="preserve">J. </w:t>
      </w:r>
      <w:r>
        <w:rPr>
          <w:color w:val="B5B8B7"/>
          <w:sz w:val="12"/>
        </w:rPr>
        <w:t>Gallagher</w:t>
      </w:r>
      <w:r>
        <w:rPr>
          <w:color w:val="B5B8B7"/>
          <w:spacing w:val="-8"/>
          <w:sz w:val="12"/>
        </w:rPr>
        <w:t xml:space="preserve"> </w:t>
      </w:r>
      <w:r>
        <w:rPr>
          <w:color w:val="B5B8B7"/>
          <w:sz w:val="12"/>
        </w:rPr>
        <w:t>&amp;</w:t>
      </w:r>
      <w:r>
        <w:rPr>
          <w:color w:val="B5B8B7"/>
          <w:spacing w:val="-7"/>
          <w:sz w:val="12"/>
        </w:rPr>
        <w:t xml:space="preserve"> </w:t>
      </w:r>
      <w:r>
        <w:rPr>
          <w:color w:val="B5B8B7"/>
          <w:sz w:val="12"/>
        </w:rPr>
        <w:t>Co.</w:t>
      </w:r>
      <w:r>
        <w:rPr>
          <w:color w:val="B5B8B7"/>
          <w:spacing w:val="-7"/>
          <w:sz w:val="12"/>
        </w:rPr>
        <w:t xml:space="preserve"> </w:t>
      </w:r>
      <w:r>
        <w:rPr>
          <w:color w:val="B5B8B7"/>
          <w:sz w:val="12"/>
        </w:rPr>
        <w:t>makes</w:t>
      </w:r>
      <w:r>
        <w:rPr>
          <w:color w:val="B5B8B7"/>
          <w:spacing w:val="-7"/>
          <w:sz w:val="12"/>
        </w:rPr>
        <w:t xml:space="preserve"> </w:t>
      </w:r>
      <w:r>
        <w:rPr>
          <w:color w:val="B5B8B7"/>
          <w:sz w:val="12"/>
        </w:rPr>
        <w:t>no</w:t>
      </w:r>
      <w:r>
        <w:rPr>
          <w:color w:val="B5B8B7"/>
          <w:spacing w:val="-7"/>
          <w:sz w:val="12"/>
        </w:rPr>
        <w:t xml:space="preserve"> </w:t>
      </w:r>
      <w:r>
        <w:rPr>
          <w:color w:val="B5B8B7"/>
          <w:sz w:val="12"/>
        </w:rPr>
        <w:t>guarantee</w:t>
      </w:r>
      <w:r>
        <w:rPr>
          <w:color w:val="B5B8B7"/>
          <w:spacing w:val="-7"/>
          <w:sz w:val="12"/>
        </w:rPr>
        <w:t xml:space="preserve"> </w:t>
      </w:r>
      <w:r>
        <w:rPr>
          <w:color w:val="B5B8B7"/>
          <w:sz w:val="12"/>
        </w:rPr>
        <w:t>of</w:t>
      </w:r>
      <w:r>
        <w:rPr>
          <w:color w:val="B5B8B7"/>
          <w:spacing w:val="-7"/>
          <w:sz w:val="12"/>
        </w:rPr>
        <w:t xml:space="preserve"> </w:t>
      </w:r>
      <w:r>
        <w:rPr>
          <w:color w:val="B5B8B7"/>
          <w:sz w:val="12"/>
        </w:rPr>
        <w:t>results</w:t>
      </w:r>
      <w:r>
        <w:rPr>
          <w:color w:val="B5B8B7"/>
          <w:spacing w:val="-8"/>
          <w:sz w:val="12"/>
        </w:rPr>
        <w:t xml:space="preserve"> </w:t>
      </w:r>
      <w:r>
        <w:rPr>
          <w:color w:val="B5B8B7"/>
          <w:sz w:val="12"/>
        </w:rPr>
        <w:t>and</w:t>
      </w:r>
      <w:r>
        <w:rPr>
          <w:color w:val="B5B8B7"/>
          <w:spacing w:val="-7"/>
          <w:sz w:val="12"/>
        </w:rPr>
        <w:t xml:space="preserve"> </w:t>
      </w:r>
      <w:r>
        <w:rPr>
          <w:color w:val="B5B8B7"/>
          <w:sz w:val="12"/>
        </w:rPr>
        <w:t>assumes</w:t>
      </w:r>
      <w:r>
        <w:rPr>
          <w:color w:val="B5B8B7"/>
          <w:spacing w:val="-7"/>
          <w:sz w:val="12"/>
        </w:rPr>
        <w:t xml:space="preserve"> </w:t>
      </w:r>
      <w:r>
        <w:rPr>
          <w:color w:val="B5B8B7"/>
          <w:sz w:val="12"/>
        </w:rPr>
        <w:t>no</w:t>
      </w:r>
      <w:r>
        <w:rPr>
          <w:color w:val="B5B8B7"/>
          <w:spacing w:val="-7"/>
          <w:sz w:val="12"/>
        </w:rPr>
        <w:t xml:space="preserve"> </w:t>
      </w:r>
      <w:r>
        <w:rPr>
          <w:color w:val="B5B8B7"/>
          <w:sz w:val="12"/>
        </w:rPr>
        <w:t>liability in</w:t>
      </w:r>
      <w:r>
        <w:rPr>
          <w:color w:val="B5B8B7"/>
          <w:spacing w:val="-10"/>
          <w:sz w:val="12"/>
        </w:rPr>
        <w:t xml:space="preserve"> </w:t>
      </w:r>
      <w:r>
        <w:rPr>
          <w:color w:val="B5B8B7"/>
          <w:sz w:val="12"/>
        </w:rPr>
        <w:t>connection</w:t>
      </w:r>
      <w:r>
        <w:rPr>
          <w:color w:val="B5B8B7"/>
          <w:spacing w:val="-10"/>
          <w:sz w:val="12"/>
        </w:rPr>
        <w:t xml:space="preserve"> </w:t>
      </w:r>
      <w:r>
        <w:rPr>
          <w:color w:val="B5B8B7"/>
          <w:sz w:val="12"/>
        </w:rPr>
        <w:t>with</w:t>
      </w:r>
      <w:r>
        <w:rPr>
          <w:color w:val="B5B8B7"/>
          <w:spacing w:val="-10"/>
          <w:sz w:val="12"/>
        </w:rPr>
        <w:t xml:space="preserve"> </w:t>
      </w:r>
      <w:r>
        <w:rPr>
          <w:color w:val="B5B8B7"/>
          <w:sz w:val="12"/>
        </w:rPr>
        <w:t>either</w:t>
      </w:r>
      <w:r>
        <w:rPr>
          <w:color w:val="B5B8B7"/>
          <w:spacing w:val="-9"/>
          <w:sz w:val="12"/>
        </w:rPr>
        <w:t xml:space="preserve"> </w:t>
      </w:r>
      <w:r>
        <w:rPr>
          <w:color w:val="B5B8B7"/>
          <w:sz w:val="12"/>
        </w:rPr>
        <w:t>the</w:t>
      </w:r>
      <w:r>
        <w:rPr>
          <w:color w:val="B5B8B7"/>
          <w:spacing w:val="-10"/>
          <w:sz w:val="12"/>
        </w:rPr>
        <w:t xml:space="preserve"> </w:t>
      </w:r>
      <w:r>
        <w:rPr>
          <w:color w:val="B5B8B7"/>
          <w:sz w:val="12"/>
        </w:rPr>
        <w:t>information</w:t>
      </w:r>
      <w:r>
        <w:rPr>
          <w:color w:val="B5B8B7"/>
          <w:spacing w:val="-10"/>
          <w:sz w:val="12"/>
        </w:rPr>
        <w:t xml:space="preserve"> </w:t>
      </w:r>
      <w:r>
        <w:rPr>
          <w:color w:val="B5B8B7"/>
          <w:sz w:val="12"/>
        </w:rPr>
        <w:t>or</w:t>
      </w:r>
      <w:r>
        <w:rPr>
          <w:color w:val="B5B8B7"/>
          <w:spacing w:val="-9"/>
          <w:sz w:val="12"/>
        </w:rPr>
        <w:t xml:space="preserve"> </w:t>
      </w:r>
      <w:r>
        <w:rPr>
          <w:color w:val="B5B8B7"/>
          <w:sz w:val="12"/>
        </w:rPr>
        <w:t>recommendations</w:t>
      </w:r>
      <w:r>
        <w:rPr>
          <w:color w:val="B5B8B7"/>
          <w:spacing w:val="-10"/>
          <w:sz w:val="12"/>
        </w:rPr>
        <w:t xml:space="preserve"> </w:t>
      </w:r>
      <w:r>
        <w:rPr>
          <w:color w:val="B5B8B7"/>
          <w:sz w:val="12"/>
        </w:rPr>
        <w:t>obtained in</w:t>
      </w:r>
      <w:r>
        <w:rPr>
          <w:color w:val="B5B8B7"/>
          <w:spacing w:val="-12"/>
          <w:sz w:val="12"/>
        </w:rPr>
        <w:t xml:space="preserve"> </w:t>
      </w:r>
      <w:r>
        <w:rPr>
          <w:color w:val="B5B8B7"/>
          <w:sz w:val="12"/>
        </w:rPr>
        <w:t>this</w:t>
      </w:r>
      <w:r>
        <w:rPr>
          <w:color w:val="B5B8B7"/>
          <w:spacing w:val="-11"/>
          <w:sz w:val="12"/>
        </w:rPr>
        <w:t xml:space="preserve"> </w:t>
      </w:r>
      <w:r>
        <w:rPr>
          <w:color w:val="B5B8B7"/>
          <w:sz w:val="12"/>
        </w:rPr>
        <w:t>document.</w:t>
      </w:r>
      <w:r>
        <w:rPr>
          <w:color w:val="B5B8B7"/>
          <w:spacing w:val="-11"/>
          <w:sz w:val="12"/>
        </w:rPr>
        <w:t xml:space="preserve"> </w:t>
      </w:r>
      <w:r w:rsidR="00BC7E7A">
        <w:rPr>
          <w:color w:val="B5B8B7"/>
          <w:spacing w:val="-3"/>
          <w:sz w:val="12"/>
        </w:rPr>
        <w:t>Moreover, it</w:t>
      </w:r>
      <w:r w:rsidR="009C3C61">
        <w:rPr>
          <w:color w:val="B5B8B7"/>
          <w:spacing w:val="-11"/>
          <w:sz w:val="12"/>
        </w:rPr>
        <w:t xml:space="preserve"> </w:t>
      </w:r>
      <w:r>
        <w:rPr>
          <w:color w:val="B5B8B7"/>
          <w:sz w:val="12"/>
        </w:rPr>
        <w:t>cannot</w:t>
      </w:r>
      <w:r>
        <w:rPr>
          <w:color w:val="B5B8B7"/>
          <w:spacing w:val="-11"/>
          <w:sz w:val="12"/>
        </w:rPr>
        <w:t xml:space="preserve"> </w:t>
      </w:r>
      <w:r>
        <w:rPr>
          <w:color w:val="B5B8B7"/>
          <w:sz w:val="12"/>
        </w:rPr>
        <w:t>be</w:t>
      </w:r>
      <w:r>
        <w:rPr>
          <w:color w:val="B5B8B7"/>
          <w:spacing w:val="-11"/>
          <w:sz w:val="12"/>
        </w:rPr>
        <w:t xml:space="preserve"> </w:t>
      </w:r>
      <w:r>
        <w:rPr>
          <w:color w:val="B5B8B7"/>
          <w:sz w:val="12"/>
        </w:rPr>
        <w:t>assumed</w:t>
      </w:r>
      <w:r>
        <w:rPr>
          <w:color w:val="B5B8B7"/>
          <w:spacing w:val="-11"/>
          <w:sz w:val="12"/>
        </w:rPr>
        <w:t xml:space="preserve"> </w:t>
      </w:r>
      <w:r>
        <w:rPr>
          <w:color w:val="B5B8B7"/>
          <w:sz w:val="12"/>
        </w:rPr>
        <w:t>that</w:t>
      </w:r>
      <w:r>
        <w:rPr>
          <w:color w:val="B5B8B7"/>
          <w:spacing w:val="-11"/>
          <w:sz w:val="12"/>
        </w:rPr>
        <w:t xml:space="preserve"> </w:t>
      </w:r>
      <w:r>
        <w:rPr>
          <w:color w:val="B5B8B7"/>
          <w:sz w:val="12"/>
        </w:rPr>
        <w:t>every</w:t>
      </w:r>
      <w:r>
        <w:rPr>
          <w:color w:val="B5B8B7"/>
          <w:spacing w:val="-11"/>
          <w:sz w:val="12"/>
        </w:rPr>
        <w:t xml:space="preserve"> </w:t>
      </w:r>
      <w:r>
        <w:rPr>
          <w:color w:val="B5B8B7"/>
          <w:sz w:val="12"/>
        </w:rPr>
        <w:t>acceptable procedure is included in this document or that abnormal or unusual circumstances</w:t>
      </w:r>
      <w:r>
        <w:rPr>
          <w:color w:val="B5B8B7"/>
          <w:spacing w:val="-31"/>
          <w:sz w:val="12"/>
        </w:rPr>
        <w:t xml:space="preserve"> </w:t>
      </w:r>
      <w:r>
        <w:rPr>
          <w:color w:val="B5B8B7"/>
          <w:sz w:val="12"/>
        </w:rPr>
        <w:t>may</w:t>
      </w:r>
      <w:r>
        <w:rPr>
          <w:color w:val="B5B8B7"/>
          <w:spacing w:val="-30"/>
          <w:sz w:val="12"/>
        </w:rPr>
        <w:t xml:space="preserve"> </w:t>
      </w:r>
      <w:r>
        <w:rPr>
          <w:color w:val="B5B8B7"/>
          <w:sz w:val="12"/>
        </w:rPr>
        <w:t>not</w:t>
      </w:r>
      <w:r>
        <w:rPr>
          <w:color w:val="B5B8B7"/>
          <w:spacing w:val="-30"/>
          <w:sz w:val="12"/>
        </w:rPr>
        <w:t xml:space="preserve"> </w:t>
      </w:r>
      <w:r>
        <w:rPr>
          <w:color w:val="B5B8B7"/>
          <w:sz w:val="12"/>
        </w:rPr>
        <w:t>warrant</w:t>
      </w:r>
      <w:r>
        <w:rPr>
          <w:color w:val="B5B8B7"/>
          <w:spacing w:val="-30"/>
          <w:sz w:val="12"/>
        </w:rPr>
        <w:t xml:space="preserve"> </w:t>
      </w:r>
      <w:r>
        <w:rPr>
          <w:color w:val="B5B8B7"/>
          <w:sz w:val="12"/>
        </w:rPr>
        <w:t>or</w:t>
      </w:r>
      <w:r>
        <w:rPr>
          <w:color w:val="B5B8B7"/>
          <w:spacing w:val="-30"/>
          <w:sz w:val="12"/>
        </w:rPr>
        <w:t xml:space="preserve"> </w:t>
      </w:r>
      <w:r>
        <w:rPr>
          <w:color w:val="B5B8B7"/>
          <w:sz w:val="12"/>
        </w:rPr>
        <w:t>require</w:t>
      </w:r>
      <w:r>
        <w:rPr>
          <w:color w:val="B5B8B7"/>
          <w:spacing w:val="-31"/>
          <w:sz w:val="12"/>
        </w:rPr>
        <w:t xml:space="preserve"> </w:t>
      </w:r>
      <w:r>
        <w:rPr>
          <w:color w:val="B5B8B7"/>
          <w:sz w:val="12"/>
        </w:rPr>
        <w:t>further</w:t>
      </w:r>
      <w:r>
        <w:rPr>
          <w:color w:val="B5B8B7"/>
          <w:spacing w:val="-30"/>
          <w:sz w:val="12"/>
        </w:rPr>
        <w:t xml:space="preserve"> </w:t>
      </w:r>
      <w:r>
        <w:rPr>
          <w:color w:val="B5B8B7"/>
          <w:sz w:val="12"/>
        </w:rPr>
        <w:t>or</w:t>
      </w:r>
      <w:r>
        <w:rPr>
          <w:color w:val="B5B8B7"/>
          <w:spacing w:val="-30"/>
          <w:sz w:val="12"/>
        </w:rPr>
        <w:t xml:space="preserve"> </w:t>
      </w:r>
      <w:r>
        <w:rPr>
          <w:color w:val="B5B8B7"/>
          <w:sz w:val="12"/>
        </w:rPr>
        <w:t>additional</w:t>
      </w:r>
      <w:r>
        <w:rPr>
          <w:color w:val="B5B8B7"/>
          <w:spacing w:val="-30"/>
          <w:sz w:val="12"/>
        </w:rPr>
        <w:t xml:space="preserve"> </w:t>
      </w:r>
      <w:r>
        <w:rPr>
          <w:color w:val="B5B8B7"/>
          <w:sz w:val="12"/>
        </w:rPr>
        <w:t>procedures.</w:t>
      </w:r>
    </w:p>
    <w:sectPr w:rsidR="005E5840" w:rsidRPr="009C3C61" w:rsidSect="00206D38">
      <w:headerReference w:type="default" r:id="rId12"/>
      <w:footerReference w:type="default" r:id="rId13"/>
      <w:headerReference w:type="first" r:id="rId14"/>
      <w:footerReference w:type="first" r:id="rId15"/>
      <w:type w:val="continuous"/>
      <w:pgSz w:w="12240" w:h="15840" w:code="1"/>
      <w:pgMar w:top="3312" w:right="1440" w:bottom="1080" w:left="1440" w:header="21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0E10F" w14:textId="77777777" w:rsidR="007F7968" w:rsidRDefault="007F7968" w:rsidP="00374DAB">
      <w:r>
        <w:separator/>
      </w:r>
    </w:p>
  </w:endnote>
  <w:endnote w:type="continuationSeparator" w:id="0">
    <w:p w14:paraId="2AB19E4A" w14:textId="77777777" w:rsidR="007F7968" w:rsidRDefault="007F7968" w:rsidP="0037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NewsGoth BT">
    <w:altName w:val="Microsoft YaHei"/>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DB58" w14:textId="676A994F" w:rsidR="00D21A68" w:rsidRPr="006A2EFE" w:rsidRDefault="009C3C61" w:rsidP="009C3C61">
    <w:pPr>
      <w:pStyle w:val="Footer"/>
      <w:spacing w:after="60"/>
      <w:ind w:left="-1440"/>
      <w:rPr>
        <w:rFonts w:asciiTheme="minorHAnsi" w:hAnsiTheme="minorHAnsi" w:cstheme="minorHAnsi"/>
        <w:sz w:val="12"/>
        <w:szCs w:val="12"/>
      </w:rPr>
    </w:pPr>
    <w:r>
      <w:rPr>
        <w:noProof/>
      </w:rPr>
      <w:drawing>
        <wp:inline distT="0" distB="0" distL="0" distR="0" wp14:anchorId="7F88566E" wp14:editId="41A491B0">
          <wp:extent cx="7780020" cy="909955"/>
          <wp:effectExtent l="0" t="0" r="0" b="444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8081" cy="91908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28534" w14:textId="66E742FE" w:rsidR="00AF0C13" w:rsidRDefault="00AF0C13" w:rsidP="00AF0C13">
    <w:pPr>
      <w:pStyle w:val="Footer"/>
      <w:tabs>
        <w:tab w:val="center" w:pos="4680"/>
        <w:tab w:val="right" w:pos="9360"/>
      </w:tabs>
      <w:ind w:left="-1350"/>
      <w:jc w:val="center"/>
    </w:pPr>
    <w:r>
      <w:rPr>
        <w:noProof/>
      </w:rPr>
      <w:drawing>
        <wp:inline distT="0" distB="0" distL="0" distR="0" wp14:anchorId="2C680A50" wp14:editId="5A792506">
          <wp:extent cx="7650480" cy="967740"/>
          <wp:effectExtent l="0" t="0" r="7620" b="381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7025" cy="967303"/>
                  </a:xfrm>
                  <a:prstGeom prst="rect">
                    <a:avLst/>
                  </a:prstGeom>
                  <a:noFill/>
                </pic:spPr>
              </pic:pic>
            </a:graphicData>
          </a:graphic>
        </wp:inline>
      </w:drawing>
    </w:r>
  </w:p>
  <w:p w14:paraId="1DDDE986" w14:textId="0A403670" w:rsidR="00A730B9" w:rsidRPr="006A2EFE" w:rsidRDefault="00A730B9" w:rsidP="00007EE7">
    <w:pPr>
      <w:pStyle w:val="Footer"/>
      <w:tabs>
        <w:tab w:val="clear" w:pos="4320"/>
        <w:tab w:val="clear" w:pos="8640"/>
        <w:tab w:val="right" w:pos="10800"/>
      </w:tabs>
      <w:spacing w:after="60"/>
      <w:rPr>
        <w:rFonts w:asciiTheme="minorHAnsi" w:hAnsiTheme="minorHAnsi" w:cstheme="minorHAnsi"/>
        <w:color w:val="A6A6A6" w:themeColor="background1" w:themeShade="A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DF9D4" w14:textId="77777777" w:rsidR="007F7968" w:rsidRDefault="007F7968" w:rsidP="00374DAB">
      <w:r>
        <w:separator/>
      </w:r>
    </w:p>
  </w:footnote>
  <w:footnote w:type="continuationSeparator" w:id="0">
    <w:p w14:paraId="63BA6F54" w14:textId="77777777" w:rsidR="007F7968" w:rsidRDefault="007F7968" w:rsidP="00374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023A" w14:textId="5A6923C1" w:rsidR="00DE5A78" w:rsidRPr="00954987" w:rsidRDefault="00F4624E" w:rsidP="00883FA9">
    <w:pPr>
      <w:pStyle w:val="Header"/>
      <w:jc w:val="right"/>
      <w:rPr>
        <w:color w:val="808080" w:themeColor="background1" w:themeShade="80"/>
        <w:sz w:val="28"/>
        <w:szCs w:val="28"/>
      </w:rPr>
    </w:pPr>
    <w:r w:rsidRPr="00F4624E">
      <w:rPr>
        <w:noProof/>
        <w:color w:val="808080" w:themeColor="background1" w:themeShade="80"/>
        <w:sz w:val="28"/>
        <w:szCs w:val="28"/>
      </w:rPr>
      <mc:AlternateContent>
        <mc:Choice Requires="wps">
          <w:drawing>
            <wp:anchor distT="45720" distB="45720" distL="114300" distR="114300" simplePos="0" relativeHeight="251660800" behindDoc="0" locked="0" layoutInCell="1" allowOverlap="1" wp14:anchorId="0E8D795C" wp14:editId="73C444AE">
              <wp:simplePos x="0" y="0"/>
              <wp:positionH relativeFrom="column">
                <wp:posOffset>3238500</wp:posOffset>
              </wp:positionH>
              <wp:positionV relativeFrom="paragraph">
                <wp:posOffset>-1188720</wp:posOffset>
              </wp:positionV>
              <wp:extent cx="3482340" cy="9829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982980"/>
                      </a:xfrm>
                      <a:prstGeom prst="rect">
                        <a:avLst/>
                      </a:prstGeom>
                      <a:noFill/>
                      <a:ln w="9525">
                        <a:noFill/>
                        <a:miter lim="800000"/>
                        <a:headEnd/>
                        <a:tailEnd/>
                      </a:ln>
                    </wps:spPr>
                    <wps:txbx>
                      <w:txbxContent>
                        <w:p w14:paraId="10C8DCC5" w14:textId="239A287E" w:rsidR="00F4624E" w:rsidRPr="00180ABC" w:rsidRDefault="00F4624E">
                          <w:pPr>
                            <w:rPr>
                              <w:b/>
                              <w:color w:val="FFFFFF" w:themeColor="background1"/>
                              <w:sz w:val="36"/>
                              <w:szCs w:val="36"/>
                            </w:rPr>
                          </w:pPr>
                          <w:r w:rsidRPr="00180ABC">
                            <w:rPr>
                              <w:b/>
                              <w:color w:val="FFFFFF" w:themeColor="background1"/>
                              <w:sz w:val="36"/>
                              <w:szCs w:val="36"/>
                            </w:rPr>
                            <w:t>Safety Spotlight</w:t>
                          </w:r>
                          <w:r w:rsidR="00180ABC">
                            <w:rPr>
                              <w:b/>
                              <w:color w:val="FFFFFF" w:themeColor="background1"/>
                              <w:sz w:val="36"/>
                              <w:szCs w:val="36"/>
                            </w:rPr>
                            <w:t>:</w:t>
                          </w:r>
                        </w:p>
                        <w:p w14:paraId="236FDF52" w14:textId="7B2F1361" w:rsidR="00F4624E" w:rsidRPr="00180ABC" w:rsidRDefault="000D3CEF">
                          <w:pPr>
                            <w:rPr>
                              <w:b/>
                              <w:sz w:val="36"/>
                              <w:szCs w:val="36"/>
                            </w:rPr>
                          </w:pPr>
                          <w:r>
                            <w:rPr>
                              <w:b/>
                              <w:color w:val="FFFFFF" w:themeColor="background1"/>
                              <w:sz w:val="36"/>
                              <w:szCs w:val="36"/>
                            </w:rPr>
                            <w:t xml:space="preserve">Preventing Slips, Trips, and </w:t>
                          </w:r>
                          <w:proofErr w:type="gramStart"/>
                          <w:r>
                            <w:rPr>
                              <w:b/>
                              <w:color w:val="FFFFFF" w:themeColor="background1"/>
                              <w:sz w:val="36"/>
                              <w:szCs w:val="36"/>
                            </w:rPr>
                            <w:t>Falls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8D795C" id="_x0000_t202" coordsize="21600,21600" o:spt="202" path="m,l,21600r21600,l21600,xe">
              <v:stroke joinstyle="miter"/>
              <v:path gradientshapeok="t" o:connecttype="rect"/>
            </v:shapetype>
            <v:shape id="Text Box 2" o:spid="_x0000_s1026" type="#_x0000_t202" style="position:absolute;left:0;text-align:left;margin-left:255pt;margin-top:-93.6pt;width:274.2pt;height:77.4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" filled="f" stroked="f">
              <v:textbox>
                <w:txbxContent>
                  <w:p w14:paraId="10C8DCC5" w14:textId="239A287E" w:rsidR="00F4624E" w:rsidRPr="00180ABC" w:rsidRDefault="00F4624E">
                    <w:pPr>
                      <w:rPr>
                        <w:b/>
                        <w:color w:val="FFFFFF" w:themeColor="background1"/>
                        <w:sz w:val="36"/>
                        <w:szCs w:val="36"/>
                      </w:rPr>
                    </w:pPr>
                    <w:r w:rsidRPr="00180ABC">
                      <w:rPr>
                        <w:b/>
                        <w:color w:val="FFFFFF" w:themeColor="background1"/>
                        <w:sz w:val="36"/>
                        <w:szCs w:val="36"/>
                      </w:rPr>
                      <w:t>Safety Spotlight</w:t>
                    </w:r>
                    <w:r w:rsidR="00180ABC">
                      <w:rPr>
                        <w:b/>
                        <w:color w:val="FFFFFF" w:themeColor="background1"/>
                        <w:sz w:val="36"/>
                        <w:szCs w:val="36"/>
                      </w:rPr>
                      <w:t>:</w:t>
                    </w:r>
                  </w:p>
                  <w:p w14:paraId="236FDF52" w14:textId="7B2F1361" w:rsidR="00F4624E" w:rsidRPr="00180ABC" w:rsidRDefault="000D3CEF">
                    <w:pPr>
                      <w:rPr>
                        <w:b/>
                        <w:sz w:val="36"/>
                        <w:szCs w:val="36"/>
                      </w:rPr>
                    </w:pPr>
                    <w:r>
                      <w:rPr>
                        <w:b/>
                        <w:color w:val="FFFFFF" w:themeColor="background1"/>
                        <w:sz w:val="36"/>
                        <w:szCs w:val="36"/>
                      </w:rPr>
                      <w:t xml:space="preserve">Preventing Slips, Trips, and </w:t>
                    </w:r>
                    <w:proofErr w:type="gramStart"/>
                    <w:r>
                      <w:rPr>
                        <w:b/>
                        <w:color w:val="FFFFFF" w:themeColor="background1"/>
                        <w:sz w:val="36"/>
                        <w:szCs w:val="36"/>
                      </w:rPr>
                      <w:t>Falls</w:t>
                    </w:r>
                    <w:proofErr w:type="gramEnd"/>
                  </w:p>
                </w:txbxContent>
              </v:textbox>
              <w10:wrap type="square"/>
            </v:shape>
          </w:pict>
        </mc:Fallback>
      </mc:AlternateContent>
    </w:r>
    <w:r w:rsidR="009C3C61" w:rsidRPr="00954987">
      <w:rPr>
        <w:noProof/>
        <w:color w:val="808080" w:themeColor="background1" w:themeShade="80"/>
        <w:sz w:val="28"/>
        <w:szCs w:val="28"/>
      </w:rPr>
      <w:drawing>
        <wp:anchor distT="0" distB="0" distL="114300" distR="114300" simplePos="0" relativeHeight="251656704" behindDoc="1" locked="1" layoutInCell="1" allowOverlap="1" wp14:anchorId="171EF0FD" wp14:editId="5EA0C905">
          <wp:simplePos x="0" y="0"/>
          <wp:positionH relativeFrom="page">
            <wp:posOffset>548640</wp:posOffset>
          </wp:positionH>
          <wp:positionV relativeFrom="topMargin">
            <wp:align>bottom</wp:align>
          </wp:positionV>
          <wp:extent cx="7810500" cy="1973580"/>
          <wp:effectExtent l="0" t="0" r="0" b="7620"/>
          <wp:wrapNone/>
          <wp:docPr id="206" name="Picture 206"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10500" cy="1973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278A1" w14:textId="60F87E4A" w:rsidR="00A730B9" w:rsidRPr="00954987" w:rsidRDefault="00DD05A3" w:rsidP="00954987">
    <w:pPr>
      <w:pStyle w:val="Header"/>
      <w:jc w:val="right"/>
      <w:rPr>
        <w:color w:val="808080" w:themeColor="background1" w:themeShade="80"/>
        <w:sz w:val="28"/>
        <w:szCs w:val="28"/>
      </w:rPr>
    </w:pPr>
    <w:r w:rsidRPr="00954987">
      <w:rPr>
        <w:noProof/>
        <w:color w:val="808080" w:themeColor="background1" w:themeShade="80"/>
        <w:sz w:val="28"/>
        <w:szCs w:val="28"/>
      </w:rPr>
      <w:drawing>
        <wp:anchor distT="0" distB="0" distL="114300" distR="114300" simplePos="0" relativeHeight="251658752" behindDoc="1" locked="1" layoutInCell="1" allowOverlap="1" wp14:anchorId="1D5B0C47" wp14:editId="602ED095">
          <wp:simplePos x="0" y="0"/>
          <wp:positionH relativeFrom="page">
            <wp:align>center</wp:align>
          </wp:positionH>
          <wp:positionV relativeFrom="page">
            <wp:align>top</wp:align>
          </wp:positionV>
          <wp:extent cx="7810500" cy="2235200"/>
          <wp:effectExtent l="0" t="0" r="0" b="0"/>
          <wp:wrapNone/>
          <wp:docPr id="208" name="Picture 208" descr="top_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_bann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r="30623"/>
                  <a:stretch/>
                </pic:blipFill>
                <pic:spPr bwMode="auto">
                  <a:xfrm>
                    <a:off x="0" y="0"/>
                    <a:ext cx="7809030" cy="2235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40AF0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9AA671B4"/>
    <w:lvl w:ilvl="0">
      <w:start w:val="1"/>
      <w:numFmt w:val="decimal"/>
      <w:pStyle w:val="BalloonText"/>
      <w:lvlText w:val="%1."/>
      <w:lvlJc w:val="left"/>
      <w:pPr>
        <w:tabs>
          <w:tab w:val="num" w:pos="360"/>
        </w:tabs>
        <w:ind w:left="360" w:hanging="360"/>
      </w:pPr>
    </w:lvl>
  </w:abstractNum>
  <w:abstractNum w:abstractNumId="2" w15:restartNumberingAfterBreak="0">
    <w:nsid w:val="FFFFFF89"/>
    <w:multiLevelType w:val="singleLevel"/>
    <w:tmpl w:val="C9AA1D7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413865"/>
    <w:multiLevelType w:val="multilevel"/>
    <w:tmpl w:val="56DED534"/>
    <w:lvl w:ilvl="0">
      <w:start w:val="1"/>
      <w:numFmt w:val="upperLetter"/>
      <w:lvlText w:val="%1."/>
      <w:lvlJc w:val="left"/>
      <w:pPr>
        <w:tabs>
          <w:tab w:val="num" w:pos="720"/>
        </w:tabs>
        <w:ind w:left="720" w:hanging="432"/>
      </w:pPr>
      <w:rPr>
        <w:rFonts w:ascii="Arial" w:hAnsi="Arial" w:hint="default"/>
        <w:b w:val="0"/>
        <w:i w:val="0"/>
        <w:color w:val="auto"/>
        <w:sz w:val="22"/>
      </w:rPr>
    </w:lvl>
    <w:lvl w:ilvl="1">
      <w:start w:val="1"/>
      <w:numFmt w:val="none"/>
      <w:isLgl/>
      <w:lvlText w:val=""/>
      <w:lvlJc w:val="left"/>
      <w:pPr>
        <w:tabs>
          <w:tab w:val="num" w:pos="360"/>
        </w:tabs>
        <w:ind w:left="0" w:firstLine="0"/>
      </w:pPr>
      <w:rPr>
        <w:rFonts w:hint="default"/>
      </w:rPr>
    </w:lvl>
    <w:lvl w:ilvl="2">
      <w:start w:val="1"/>
      <w:numFmt w:val="bullet"/>
      <w:pStyle w:val="GCSBullet"/>
      <w:lvlText w:val=""/>
      <w:lvlJc w:val="left"/>
      <w:pPr>
        <w:tabs>
          <w:tab w:val="num" w:pos="720"/>
        </w:tabs>
        <w:ind w:left="720" w:hanging="432"/>
      </w:pPr>
      <w:rPr>
        <w:rFonts w:ascii="Symbol" w:hAnsi="Symbol" w:hint="default"/>
        <w:color w:val="3366FF"/>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089B59F2"/>
    <w:multiLevelType w:val="multilevel"/>
    <w:tmpl w:val="D074753A"/>
    <w:lvl w:ilvl="0">
      <w:start w:val="1"/>
      <w:numFmt w:val="bullet"/>
      <w:pStyle w:val="Bullet-GallagherBlue"/>
      <w:lvlText w:val=""/>
      <w:lvlJc w:val="left"/>
      <w:pPr>
        <w:tabs>
          <w:tab w:val="num" w:pos="360"/>
        </w:tabs>
        <w:ind w:left="360" w:hanging="360"/>
      </w:pPr>
      <w:rPr>
        <w:rFonts w:ascii="Symbol" w:hAnsi="Symbol" w:hint="default"/>
        <w:color w:val="6FACDE" w:themeColor="accent1"/>
        <w:sz w:val="20"/>
      </w:rPr>
    </w:lvl>
    <w:lvl w:ilvl="1">
      <w:start w:val="1"/>
      <w:numFmt w:val="bullet"/>
      <w:pStyle w:val="BlackBullet2"/>
      <w:lvlText w:val=""/>
      <w:lvlJc w:val="left"/>
      <w:pPr>
        <w:tabs>
          <w:tab w:val="num" w:pos="720"/>
        </w:tabs>
        <w:ind w:left="720" w:hanging="360"/>
      </w:pPr>
      <w:rPr>
        <w:rFonts w:ascii="Wingdings" w:hAnsi="Wingdings" w:hint="default"/>
        <w:color w:val="auto"/>
        <w:sz w:val="22"/>
      </w:rPr>
    </w:lvl>
    <w:lvl w:ilvl="2">
      <w:start w:val="1"/>
      <w:numFmt w:val="bullet"/>
      <w:pStyle w:val="BlackBullet3"/>
      <w:lvlText w:val=""/>
      <w:lvlJc w:val="left"/>
      <w:pPr>
        <w:tabs>
          <w:tab w:val="num" w:pos="1080"/>
        </w:tabs>
        <w:ind w:left="1080" w:hanging="360"/>
      </w:pPr>
      <w:rPr>
        <w:rFonts w:ascii="Wingdings" w:hAnsi="Wingdings" w:hint="default"/>
        <w:color w:val="auto"/>
        <w:sz w:val="22"/>
      </w:rPr>
    </w:lvl>
    <w:lvl w:ilvl="3">
      <w:start w:val="1"/>
      <w:numFmt w:val="bullet"/>
      <w:pStyle w:val="BlackBullet4"/>
      <w:lvlText w:val=""/>
      <w:lvlJc w:val="left"/>
      <w:pPr>
        <w:tabs>
          <w:tab w:val="num" w:pos="1440"/>
        </w:tabs>
        <w:ind w:left="1440" w:hanging="360"/>
      </w:pPr>
      <w:rPr>
        <w:rFonts w:ascii="Symbol" w:hAnsi="Symbol"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042D71"/>
    <w:multiLevelType w:val="hybridMultilevel"/>
    <w:tmpl w:val="E1CC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33BA4"/>
    <w:multiLevelType w:val="hybridMultilevel"/>
    <w:tmpl w:val="9D54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B43B1"/>
    <w:multiLevelType w:val="hybridMultilevel"/>
    <w:tmpl w:val="64EA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63FF1"/>
    <w:multiLevelType w:val="hybridMultilevel"/>
    <w:tmpl w:val="399EF32A"/>
    <w:lvl w:ilvl="0" w:tplc="F326A95E">
      <w:start w:val="1"/>
      <w:numFmt w:val="bullet"/>
      <w:pStyle w:val="GBQ"/>
      <w:lvlText w:val="Q"/>
      <w:lvlJc w:val="left"/>
      <w:pPr>
        <w:tabs>
          <w:tab w:val="num" w:pos="720"/>
        </w:tabs>
        <w:ind w:left="720" w:hanging="720"/>
      </w:pPr>
      <w:rPr>
        <w:rFonts w:hint="default"/>
        <w:sz w:val="22"/>
      </w:rPr>
    </w:lvl>
    <w:lvl w:ilvl="1" w:tplc="276CA1D6" w:tentative="1">
      <w:start w:val="1"/>
      <w:numFmt w:val="bullet"/>
      <w:lvlText w:val="o"/>
      <w:lvlJc w:val="left"/>
      <w:pPr>
        <w:tabs>
          <w:tab w:val="num" w:pos="1440"/>
        </w:tabs>
        <w:ind w:left="1440" w:hanging="360"/>
      </w:pPr>
      <w:rPr>
        <w:rFonts w:ascii="Courier New" w:hAnsi="Courier New" w:hint="default"/>
      </w:rPr>
    </w:lvl>
    <w:lvl w:ilvl="2" w:tplc="3CD2CBA8" w:tentative="1">
      <w:start w:val="1"/>
      <w:numFmt w:val="bullet"/>
      <w:lvlText w:val=""/>
      <w:lvlJc w:val="left"/>
      <w:pPr>
        <w:tabs>
          <w:tab w:val="num" w:pos="2160"/>
        </w:tabs>
        <w:ind w:left="2160" w:hanging="360"/>
      </w:pPr>
      <w:rPr>
        <w:rFonts w:ascii="Wingdings" w:hAnsi="Wingdings" w:hint="default"/>
      </w:rPr>
    </w:lvl>
    <w:lvl w:ilvl="3" w:tplc="7C3ED23C" w:tentative="1">
      <w:start w:val="1"/>
      <w:numFmt w:val="bullet"/>
      <w:lvlText w:val=""/>
      <w:lvlJc w:val="left"/>
      <w:pPr>
        <w:tabs>
          <w:tab w:val="num" w:pos="2880"/>
        </w:tabs>
        <w:ind w:left="2880" w:hanging="360"/>
      </w:pPr>
      <w:rPr>
        <w:rFonts w:ascii="Symbol" w:hAnsi="Symbol" w:hint="default"/>
      </w:rPr>
    </w:lvl>
    <w:lvl w:ilvl="4" w:tplc="FDC61734" w:tentative="1">
      <w:start w:val="1"/>
      <w:numFmt w:val="bullet"/>
      <w:lvlText w:val="o"/>
      <w:lvlJc w:val="left"/>
      <w:pPr>
        <w:tabs>
          <w:tab w:val="num" w:pos="3600"/>
        </w:tabs>
        <w:ind w:left="3600" w:hanging="360"/>
      </w:pPr>
      <w:rPr>
        <w:rFonts w:ascii="Courier New" w:hAnsi="Courier New" w:hint="default"/>
      </w:rPr>
    </w:lvl>
    <w:lvl w:ilvl="5" w:tplc="99F85FD2" w:tentative="1">
      <w:start w:val="1"/>
      <w:numFmt w:val="bullet"/>
      <w:lvlText w:val=""/>
      <w:lvlJc w:val="left"/>
      <w:pPr>
        <w:tabs>
          <w:tab w:val="num" w:pos="4320"/>
        </w:tabs>
        <w:ind w:left="4320" w:hanging="360"/>
      </w:pPr>
      <w:rPr>
        <w:rFonts w:ascii="Wingdings" w:hAnsi="Wingdings" w:hint="default"/>
      </w:rPr>
    </w:lvl>
    <w:lvl w:ilvl="6" w:tplc="4F92FDE8" w:tentative="1">
      <w:start w:val="1"/>
      <w:numFmt w:val="bullet"/>
      <w:lvlText w:val=""/>
      <w:lvlJc w:val="left"/>
      <w:pPr>
        <w:tabs>
          <w:tab w:val="num" w:pos="5040"/>
        </w:tabs>
        <w:ind w:left="5040" w:hanging="360"/>
      </w:pPr>
      <w:rPr>
        <w:rFonts w:ascii="Symbol" w:hAnsi="Symbol" w:hint="default"/>
      </w:rPr>
    </w:lvl>
    <w:lvl w:ilvl="7" w:tplc="3DC8A52E" w:tentative="1">
      <w:start w:val="1"/>
      <w:numFmt w:val="bullet"/>
      <w:lvlText w:val="o"/>
      <w:lvlJc w:val="left"/>
      <w:pPr>
        <w:tabs>
          <w:tab w:val="num" w:pos="5760"/>
        </w:tabs>
        <w:ind w:left="5760" w:hanging="360"/>
      </w:pPr>
      <w:rPr>
        <w:rFonts w:ascii="Courier New" w:hAnsi="Courier New" w:hint="default"/>
      </w:rPr>
    </w:lvl>
    <w:lvl w:ilvl="8" w:tplc="75A6ED3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CB1D8C"/>
    <w:multiLevelType w:val="hybridMultilevel"/>
    <w:tmpl w:val="97CE1F40"/>
    <w:lvl w:ilvl="0" w:tplc="8A80DE72">
      <w:start w:val="1"/>
      <w:numFmt w:val="bullet"/>
      <w:pStyle w:val="GBA"/>
      <w:lvlText w:val="A"/>
      <w:lvlJc w:val="left"/>
      <w:pPr>
        <w:tabs>
          <w:tab w:val="num" w:pos="720"/>
        </w:tabs>
        <w:ind w:left="720" w:hanging="720"/>
      </w:pPr>
      <w:rPr>
        <w:rFonts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A6681A"/>
    <w:multiLevelType w:val="hybridMultilevel"/>
    <w:tmpl w:val="7BE22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E54A0"/>
    <w:multiLevelType w:val="multilevel"/>
    <w:tmpl w:val="2466AEB2"/>
    <w:lvl w:ilvl="0">
      <w:start w:val="1"/>
      <w:numFmt w:val="decimal"/>
      <w:pStyle w:val="Number"/>
      <w:lvlText w:val="%1."/>
      <w:lvlJc w:val="left"/>
      <w:pPr>
        <w:tabs>
          <w:tab w:val="num" w:pos="360"/>
        </w:tabs>
        <w:ind w:left="720" w:hanging="720"/>
      </w:pPr>
      <w:rPr>
        <w:rFonts w:ascii="Arial" w:hAnsi="Arial" w:cs="Eras Medium ITC" w:hint="default"/>
        <w:b w:val="0"/>
        <w:i w:val="0"/>
        <w:color w:val="auto"/>
        <w:sz w:val="20"/>
        <w:szCs w:val="22"/>
      </w:rPr>
    </w:lvl>
    <w:lvl w:ilvl="1">
      <w:start w:val="1"/>
      <w:numFmt w:val="upperLetter"/>
      <w:pStyle w:val="Number2"/>
      <w:lvlText w:val="%2."/>
      <w:lvlJc w:val="left"/>
      <w:pPr>
        <w:tabs>
          <w:tab w:val="num" w:pos="360"/>
        </w:tabs>
        <w:ind w:left="1440" w:hanging="1080"/>
      </w:pPr>
      <w:rPr>
        <w:rFonts w:ascii="Arial" w:hAnsi="Arial" w:cs="Eras Medium ITC" w:hint="default"/>
        <w:b w:val="0"/>
        <w:i w:val="0"/>
        <w:color w:val="auto"/>
        <w:sz w:val="22"/>
        <w:szCs w:val="22"/>
      </w:rPr>
    </w:lvl>
    <w:lvl w:ilvl="2">
      <w:start w:val="1"/>
      <w:numFmt w:val="decimal"/>
      <w:pStyle w:val="Number3"/>
      <w:lvlText w:val="%3)"/>
      <w:lvlJc w:val="left"/>
      <w:pPr>
        <w:tabs>
          <w:tab w:val="num" w:pos="2160"/>
        </w:tabs>
        <w:ind w:left="2160" w:hanging="720"/>
      </w:pPr>
      <w:rPr>
        <w:rFonts w:ascii="Arial" w:hAnsi="Arial" w:cs="Eras Medium ITC" w:hint="default"/>
        <w:b w:val="0"/>
        <w:i w:val="0"/>
        <w:color w:val="auto"/>
        <w:sz w:val="22"/>
        <w:szCs w:val="22"/>
      </w:rPr>
    </w:lvl>
    <w:lvl w:ilvl="3">
      <w:start w:val="1"/>
      <w:numFmt w:val="lowerLetter"/>
      <w:pStyle w:val="Number4"/>
      <w:lvlText w:val="%4."/>
      <w:lvlJc w:val="left"/>
      <w:pPr>
        <w:tabs>
          <w:tab w:val="num" w:pos="2880"/>
        </w:tabs>
        <w:ind w:left="2880" w:hanging="720"/>
      </w:pPr>
      <w:rPr>
        <w:rFonts w:ascii="Arial" w:hAnsi="Arial" w:cs="Eras Medium ITC" w:hint="default"/>
        <w:b w:val="0"/>
        <w:i w:val="0"/>
        <w:color w:val="auto"/>
        <w:sz w:val="22"/>
        <w:szCs w:val="22"/>
      </w:rPr>
    </w:lvl>
    <w:lvl w:ilvl="4">
      <w:start w:val="1"/>
      <w:numFmt w:val="lowerLetter"/>
      <w:lvlText w:val="%5)"/>
      <w:lvlJc w:val="left"/>
      <w:pPr>
        <w:tabs>
          <w:tab w:val="num" w:pos="3600"/>
        </w:tabs>
        <w:ind w:left="3600" w:hanging="720"/>
      </w:pPr>
      <w:rPr>
        <w:rFonts w:cs="Eras Medium ITC" w:hint="default"/>
      </w:rPr>
    </w:lvl>
    <w:lvl w:ilvl="5">
      <w:start w:val="1"/>
      <w:numFmt w:val="lowerRoman"/>
      <w:lvlText w:val="%6)"/>
      <w:lvlJc w:val="left"/>
      <w:pPr>
        <w:tabs>
          <w:tab w:val="num" w:pos="4320"/>
        </w:tabs>
        <w:ind w:left="4320" w:hanging="720"/>
      </w:pPr>
      <w:rPr>
        <w:rFonts w:cs="Eras Medium ITC" w:hint="default"/>
      </w:rPr>
    </w:lvl>
    <w:lvl w:ilvl="6">
      <w:start w:val="1"/>
      <w:numFmt w:val="decimal"/>
      <w:lvlText w:val="(%7)"/>
      <w:lvlJc w:val="left"/>
      <w:pPr>
        <w:tabs>
          <w:tab w:val="num" w:pos="5040"/>
        </w:tabs>
        <w:ind w:left="5040" w:hanging="720"/>
      </w:pPr>
      <w:rPr>
        <w:rFonts w:cs="Eras Medium ITC" w:hint="default"/>
      </w:rPr>
    </w:lvl>
    <w:lvl w:ilvl="7">
      <w:start w:val="1"/>
      <w:numFmt w:val="lowerLetter"/>
      <w:lvlText w:val="(%8)"/>
      <w:lvlJc w:val="left"/>
      <w:pPr>
        <w:tabs>
          <w:tab w:val="num" w:pos="5760"/>
        </w:tabs>
        <w:ind w:left="5760" w:hanging="720"/>
      </w:pPr>
      <w:rPr>
        <w:rFonts w:cs="Eras Medium ITC" w:hint="default"/>
      </w:rPr>
    </w:lvl>
    <w:lvl w:ilvl="8">
      <w:start w:val="1"/>
      <w:numFmt w:val="lowerRoman"/>
      <w:lvlText w:val="(%9)"/>
      <w:lvlJc w:val="left"/>
      <w:pPr>
        <w:tabs>
          <w:tab w:val="num" w:pos="6480"/>
        </w:tabs>
        <w:ind w:left="6480" w:hanging="720"/>
      </w:pPr>
      <w:rPr>
        <w:rFonts w:cs="Eras Medium ITC" w:hint="default"/>
      </w:rPr>
    </w:lvl>
  </w:abstractNum>
  <w:abstractNum w:abstractNumId="12" w15:restartNumberingAfterBreak="0">
    <w:nsid w:val="348F21C0"/>
    <w:multiLevelType w:val="hybridMultilevel"/>
    <w:tmpl w:val="5220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F7A38"/>
    <w:multiLevelType w:val="hybridMultilevel"/>
    <w:tmpl w:val="16F65E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26409"/>
    <w:multiLevelType w:val="multilevel"/>
    <w:tmpl w:val="57B887E2"/>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pStyle w:val="BlueBullet2"/>
      <w:lvlText w:val=""/>
      <w:lvlJc w:val="left"/>
      <w:pPr>
        <w:tabs>
          <w:tab w:val="num" w:pos="720"/>
        </w:tabs>
        <w:ind w:left="720" w:hanging="360"/>
      </w:pPr>
      <w:rPr>
        <w:rFonts w:ascii="Wingdings" w:hAnsi="Wingdings" w:hint="default"/>
        <w:color w:val="333399"/>
      </w:rPr>
    </w:lvl>
    <w:lvl w:ilvl="2">
      <w:start w:val="1"/>
      <w:numFmt w:val="bullet"/>
      <w:pStyle w:val="BlueBullet3"/>
      <w:lvlText w:val=""/>
      <w:lvlJc w:val="left"/>
      <w:pPr>
        <w:tabs>
          <w:tab w:val="num" w:pos="1080"/>
        </w:tabs>
        <w:ind w:left="1080" w:hanging="360"/>
      </w:pPr>
      <w:rPr>
        <w:rFonts w:ascii="Wingdings" w:hAnsi="Wingdings" w:hint="default"/>
        <w:b w:val="0"/>
        <w:i w:val="0"/>
        <w:color w:val="333399"/>
      </w:rPr>
    </w:lvl>
    <w:lvl w:ilvl="3">
      <w:start w:val="1"/>
      <w:numFmt w:val="bullet"/>
      <w:pStyle w:val="BlueBullet4"/>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E4D25E6"/>
    <w:multiLevelType w:val="hybridMultilevel"/>
    <w:tmpl w:val="2116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240AE"/>
    <w:multiLevelType w:val="multilevel"/>
    <w:tmpl w:val="FFC4CD20"/>
    <w:name w:val="Bullet"/>
    <w:lvl w:ilvl="0">
      <w:start w:val="1"/>
      <w:numFmt w:val="decimal"/>
      <w:lvlText w:val="%1."/>
      <w:lvlJc w:val="left"/>
      <w:pPr>
        <w:tabs>
          <w:tab w:val="num" w:pos="432"/>
        </w:tabs>
        <w:ind w:left="432" w:hanging="432"/>
      </w:pPr>
      <w:rPr>
        <w:rFonts w:ascii="Arial" w:hAnsi="Arial" w:hint="default"/>
        <w:b w:val="0"/>
        <w:i w:val="0"/>
        <w:color w:val="auto"/>
        <w:sz w:val="20"/>
        <w:szCs w:val="20"/>
      </w:rPr>
    </w:lvl>
    <w:lvl w:ilvl="1">
      <w:start w:val="1"/>
      <w:numFmt w:val="upperLetter"/>
      <w:pStyle w:val="bullet"/>
      <w:lvlText w:val="%2."/>
      <w:lvlJc w:val="left"/>
      <w:pPr>
        <w:tabs>
          <w:tab w:val="num" w:pos="864"/>
        </w:tabs>
        <w:ind w:left="864" w:hanging="432"/>
      </w:pPr>
      <w:rPr>
        <w:rFonts w:ascii="Arial" w:hAnsi="Arial" w:hint="default"/>
        <w:b w:val="0"/>
        <w:i w:val="0"/>
        <w:color w:val="auto"/>
        <w:sz w:val="20"/>
        <w:szCs w:val="20"/>
      </w:rPr>
    </w:lvl>
    <w:lvl w:ilvl="2">
      <w:start w:val="1"/>
      <w:numFmt w:val="decimal"/>
      <w:lvlText w:val="%3)"/>
      <w:lvlJc w:val="left"/>
      <w:pPr>
        <w:tabs>
          <w:tab w:val="num" w:pos="1296"/>
        </w:tabs>
        <w:ind w:left="1296" w:hanging="432"/>
      </w:pPr>
      <w:rPr>
        <w:rFonts w:ascii="Arial" w:hAnsi="Arial" w:hint="default"/>
        <w:b w:val="0"/>
        <w:i w:val="0"/>
        <w:color w:val="auto"/>
        <w:sz w:val="20"/>
        <w:szCs w:val="20"/>
      </w:rPr>
    </w:lvl>
    <w:lvl w:ilvl="3">
      <w:start w:val="1"/>
      <w:numFmt w:val="lowerLetter"/>
      <w:lvlText w:val="%4."/>
      <w:lvlJc w:val="left"/>
      <w:pPr>
        <w:tabs>
          <w:tab w:val="num" w:pos="1728"/>
        </w:tabs>
        <w:ind w:left="1728" w:hanging="432"/>
      </w:pPr>
      <w:rPr>
        <w:rFonts w:ascii="Arial" w:hAnsi="Arial" w:hint="default"/>
        <w:b w:val="0"/>
        <w:i w:val="0"/>
        <w:color w:val="auto"/>
        <w:sz w:val="20"/>
        <w:szCs w:val="20"/>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7" w15:restartNumberingAfterBreak="0">
    <w:nsid w:val="54CF4249"/>
    <w:multiLevelType w:val="multilevel"/>
    <w:tmpl w:val="9674548A"/>
    <w:lvl w:ilvl="0">
      <w:start w:val="1"/>
      <w:numFmt w:val="bullet"/>
      <w:lvlText w:val=""/>
      <w:lvlJc w:val="left"/>
      <w:pPr>
        <w:tabs>
          <w:tab w:val="num" w:pos="360"/>
        </w:tabs>
        <w:ind w:left="360" w:hanging="360"/>
      </w:pPr>
      <w:rPr>
        <w:rFonts w:ascii="Symbol" w:hAnsi="Symbol" w:hint="default"/>
        <w:b w:val="0"/>
        <w:i w:val="0"/>
        <w:color w:val="00263E"/>
        <w:vertAlign w:val="baseline"/>
      </w:rPr>
    </w:lvl>
    <w:lvl w:ilvl="1">
      <w:start w:val="1"/>
      <w:numFmt w:val="bullet"/>
      <w:lvlText w:val=""/>
      <w:lvlJc w:val="left"/>
      <w:pPr>
        <w:tabs>
          <w:tab w:val="num" w:pos="720"/>
        </w:tabs>
        <w:ind w:left="720" w:hanging="360"/>
      </w:pPr>
      <w:rPr>
        <w:rFonts w:ascii="Wingdings" w:hAnsi="Wingdings" w:hint="default"/>
        <w:color w:val="333399"/>
      </w:rPr>
    </w:lvl>
    <w:lvl w:ilvl="2">
      <w:start w:val="1"/>
      <w:numFmt w:val="bullet"/>
      <w:lvlText w:val=""/>
      <w:lvlJc w:val="left"/>
      <w:pPr>
        <w:tabs>
          <w:tab w:val="num" w:pos="1080"/>
        </w:tabs>
        <w:ind w:left="1080" w:hanging="360"/>
      </w:pPr>
      <w:rPr>
        <w:rFonts w:ascii="Wingdings" w:hAnsi="Wingdings" w:hint="default"/>
        <w:b w:val="0"/>
        <w:i w:val="0"/>
        <w:color w:val="333399"/>
      </w:rPr>
    </w:lvl>
    <w:lvl w:ilvl="3">
      <w:start w:val="1"/>
      <w:numFmt w:val="bullet"/>
      <w:lvlText w:val=""/>
      <w:lvlJc w:val="left"/>
      <w:pPr>
        <w:tabs>
          <w:tab w:val="num" w:pos="1440"/>
        </w:tabs>
        <w:ind w:left="1440" w:hanging="360"/>
      </w:pPr>
      <w:rPr>
        <w:rFonts w:ascii="Symbol" w:hAnsi="Symbol" w:hint="default"/>
        <w:b/>
        <w:i w:val="0"/>
        <w:color w:val="333399"/>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6A8412A"/>
    <w:multiLevelType w:val="multilevel"/>
    <w:tmpl w:val="6E204E80"/>
    <w:lvl w:ilvl="0">
      <w:start w:val="1"/>
      <w:numFmt w:val="decimal"/>
      <w:lvlText w:val="%1."/>
      <w:lvlJc w:val="right"/>
      <w:pPr>
        <w:tabs>
          <w:tab w:val="num" w:pos="720"/>
        </w:tabs>
        <w:ind w:left="720" w:hanging="360"/>
      </w:pPr>
      <w:rPr>
        <w:rFonts w:ascii="Arial" w:hAnsi="Arial" w:hint="default"/>
        <w:b w:val="0"/>
        <w:i w:val="0"/>
        <w:color w:val="auto"/>
        <w:sz w:val="22"/>
        <w:szCs w:val="22"/>
      </w:rPr>
    </w:lvl>
    <w:lvl w:ilvl="1">
      <w:start w:val="1"/>
      <w:numFmt w:val="upperLetter"/>
      <w:lvlRestart w:val="0"/>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9" w15:restartNumberingAfterBreak="0">
    <w:nsid w:val="5AD02B10"/>
    <w:multiLevelType w:val="hybridMultilevel"/>
    <w:tmpl w:val="8DF0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C7AC6"/>
    <w:multiLevelType w:val="hybridMultilevel"/>
    <w:tmpl w:val="86588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64338B"/>
    <w:multiLevelType w:val="hybridMultilevel"/>
    <w:tmpl w:val="240C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2A68C8"/>
    <w:multiLevelType w:val="multilevel"/>
    <w:tmpl w:val="A4A85B52"/>
    <w:lvl w:ilvl="0">
      <w:start w:val="1"/>
      <w:numFmt w:val="upperRoman"/>
      <w:lvlText w:val="%1."/>
      <w:lvlJc w:val="right"/>
      <w:pPr>
        <w:tabs>
          <w:tab w:val="num" w:pos="720"/>
        </w:tabs>
        <w:ind w:left="720" w:hanging="360"/>
      </w:pPr>
      <w:rPr>
        <w:rFonts w:ascii="Arial" w:hAnsi="Arial" w:hint="default"/>
        <w:b w:val="0"/>
        <w:i w:val="0"/>
        <w:color w:val="auto"/>
        <w:sz w:val="22"/>
        <w:szCs w:val="22"/>
      </w:rPr>
    </w:lvl>
    <w:lvl w:ilvl="1">
      <w:start w:val="1"/>
      <w:numFmt w:val="upperLetter"/>
      <w:lvlText w:val="%2."/>
      <w:lvlJc w:val="right"/>
      <w:pPr>
        <w:tabs>
          <w:tab w:val="num" w:pos="1080"/>
        </w:tabs>
        <w:ind w:left="1080" w:hanging="360"/>
      </w:pPr>
      <w:rPr>
        <w:rFonts w:ascii="Arial" w:hAnsi="Arial" w:hint="default"/>
        <w:b w:val="0"/>
        <w:i w:val="0"/>
        <w:color w:val="auto"/>
        <w:sz w:val="22"/>
        <w:szCs w:val="22"/>
      </w:rPr>
    </w:lvl>
    <w:lvl w:ilvl="2">
      <w:start w:val="1"/>
      <w:numFmt w:val="decimal"/>
      <w:lvlText w:val="%3."/>
      <w:lvlJc w:val="right"/>
      <w:pPr>
        <w:tabs>
          <w:tab w:val="num" w:pos="1440"/>
        </w:tabs>
        <w:ind w:left="1440" w:hanging="360"/>
      </w:pPr>
      <w:rPr>
        <w:rFonts w:ascii="Arial" w:hAnsi="Arial" w:hint="default"/>
        <w:b w:val="0"/>
        <w:i w:val="0"/>
        <w:color w:val="auto"/>
        <w:sz w:val="22"/>
        <w:szCs w:val="22"/>
      </w:rPr>
    </w:lvl>
    <w:lvl w:ilvl="3">
      <w:start w:val="1"/>
      <w:numFmt w:val="lowerLetter"/>
      <w:lvlText w:val="%4."/>
      <w:lvlJc w:val="right"/>
      <w:pPr>
        <w:tabs>
          <w:tab w:val="num" w:pos="1800"/>
        </w:tabs>
        <w:ind w:left="1800" w:hanging="360"/>
      </w:pPr>
      <w:rPr>
        <w:rFonts w:ascii="Arial" w:hAnsi="Arial" w:hint="default"/>
        <w:b w:val="0"/>
        <w:i w:val="0"/>
        <w:color w:val="auto"/>
        <w:sz w:val="22"/>
        <w:szCs w:val="22"/>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7DCB2EDB"/>
    <w:multiLevelType w:val="hybridMultilevel"/>
    <w:tmpl w:val="43A44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4"/>
  </w:num>
  <w:num w:numId="4">
    <w:abstractNumId w:val="4"/>
  </w:num>
  <w:num w:numId="5">
    <w:abstractNumId w:val="4"/>
  </w:num>
  <w:num w:numId="6">
    <w:abstractNumId w:val="17"/>
  </w:num>
  <w:num w:numId="7">
    <w:abstractNumId w:val="14"/>
  </w:num>
  <w:num w:numId="8">
    <w:abstractNumId w:val="14"/>
  </w:num>
  <w:num w:numId="9">
    <w:abstractNumId w:val="14"/>
  </w:num>
  <w:num w:numId="10">
    <w:abstractNumId w:val="16"/>
  </w:num>
  <w:num w:numId="11">
    <w:abstractNumId w:val="9"/>
  </w:num>
  <w:num w:numId="12">
    <w:abstractNumId w:val="8"/>
  </w:num>
  <w:num w:numId="13">
    <w:abstractNumId w:val="3"/>
  </w:num>
  <w:num w:numId="14">
    <w:abstractNumId w:val="18"/>
  </w:num>
  <w:num w:numId="15">
    <w:abstractNumId w:val="18"/>
  </w:num>
  <w:num w:numId="16">
    <w:abstractNumId w:val="18"/>
  </w:num>
  <w:num w:numId="17">
    <w:abstractNumId w:val="18"/>
  </w:num>
  <w:num w:numId="18">
    <w:abstractNumId w:val="2"/>
  </w:num>
  <w:num w:numId="19">
    <w:abstractNumId w:val="11"/>
  </w:num>
  <w:num w:numId="20">
    <w:abstractNumId w:val="11"/>
  </w:num>
  <w:num w:numId="21">
    <w:abstractNumId w:val="11"/>
  </w:num>
  <w:num w:numId="22">
    <w:abstractNumId w:val="11"/>
  </w:num>
  <w:num w:numId="23">
    <w:abstractNumId w:val="22"/>
  </w:num>
  <w:num w:numId="24">
    <w:abstractNumId w:val="0"/>
  </w:num>
  <w:num w:numId="25">
    <w:abstractNumId w:val="12"/>
  </w:num>
  <w:num w:numId="26">
    <w:abstractNumId w:val="13"/>
  </w:num>
  <w:num w:numId="27">
    <w:abstractNumId w:val="7"/>
  </w:num>
  <w:num w:numId="28">
    <w:abstractNumId w:val="23"/>
  </w:num>
  <w:num w:numId="29">
    <w:abstractNumId w:val="10"/>
  </w:num>
  <w:num w:numId="30">
    <w:abstractNumId w:val="21"/>
  </w:num>
  <w:num w:numId="31">
    <w:abstractNumId w:val="5"/>
  </w:num>
  <w:num w:numId="32">
    <w:abstractNumId w:val="6"/>
  </w:num>
  <w:num w:numId="33">
    <w:abstractNumId w:val="20"/>
  </w:num>
  <w:num w:numId="34">
    <w:abstractNumId w:val="15"/>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fill="f" fillcolor="white" stroke="f">
      <v:fill color="white" on="f"/>
      <v:stroke on="f"/>
      <o:colormru v:ext="edit" colors="#4181cf,#167cb7,#db7cb7,#dbe3f1,#387d96,#0067bc,#0070cc,#3174c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DAB"/>
    <w:rsid w:val="00007EE7"/>
    <w:rsid w:val="000121AB"/>
    <w:rsid w:val="00014D46"/>
    <w:rsid w:val="00065F74"/>
    <w:rsid w:val="000D3CEF"/>
    <w:rsid w:val="000F0DFB"/>
    <w:rsid w:val="00100FD1"/>
    <w:rsid w:val="001019E5"/>
    <w:rsid w:val="00151E53"/>
    <w:rsid w:val="00180ABC"/>
    <w:rsid w:val="00181F7A"/>
    <w:rsid w:val="00184A39"/>
    <w:rsid w:val="001A450E"/>
    <w:rsid w:val="001C5153"/>
    <w:rsid w:val="001C5299"/>
    <w:rsid w:val="001D3955"/>
    <w:rsid w:val="001E120A"/>
    <w:rsid w:val="001E7659"/>
    <w:rsid w:val="001F50AD"/>
    <w:rsid w:val="00201AC9"/>
    <w:rsid w:val="00206D38"/>
    <w:rsid w:val="00220360"/>
    <w:rsid w:val="00224C9B"/>
    <w:rsid w:val="002372DD"/>
    <w:rsid w:val="00237ED8"/>
    <w:rsid w:val="00263375"/>
    <w:rsid w:val="00270718"/>
    <w:rsid w:val="002A3EE3"/>
    <w:rsid w:val="002A48F2"/>
    <w:rsid w:val="002C29D3"/>
    <w:rsid w:val="002C4909"/>
    <w:rsid w:val="002E292B"/>
    <w:rsid w:val="002E77C1"/>
    <w:rsid w:val="00345DE1"/>
    <w:rsid w:val="0035141D"/>
    <w:rsid w:val="00374DAB"/>
    <w:rsid w:val="003A1038"/>
    <w:rsid w:val="003C65F8"/>
    <w:rsid w:val="003D4096"/>
    <w:rsid w:val="003E319D"/>
    <w:rsid w:val="003F0A0D"/>
    <w:rsid w:val="00424A7D"/>
    <w:rsid w:val="00437FD6"/>
    <w:rsid w:val="004536F5"/>
    <w:rsid w:val="00461618"/>
    <w:rsid w:val="004724F7"/>
    <w:rsid w:val="005149ED"/>
    <w:rsid w:val="0057468A"/>
    <w:rsid w:val="005A40FF"/>
    <w:rsid w:val="005B5B11"/>
    <w:rsid w:val="005C096A"/>
    <w:rsid w:val="005C391F"/>
    <w:rsid w:val="005C3CCC"/>
    <w:rsid w:val="005D4314"/>
    <w:rsid w:val="005E5840"/>
    <w:rsid w:val="005F5D63"/>
    <w:rsid w:val="005F77D3"/>
    <w:rsid w:val="00602807"/>
    <w:rsid w:val="0061767B"/>
    <w:rsid w:val="00665845"/>
    <w:rsid w:val="00666B18"/>
    <w:rsid w:val="0067704C"/>
    <w:rsid w:val="006A2EFE"/>
    <w:rsid w:val="006C06D9"/>
    <w:rsid w:val="006C5C56"/>
    <w:rsid w:val="006C7F9E"/>
    <w:rsid w:val="006D456C"/>
    <w:rsid w:val="006E69A4"/>
    <w:rsid w:val="00703737"/>
    <w:rsid w:val="007109CA"/>
    <w:rsid w:val="00715154"/>
    <w:rsid w:val="00740BE4"/>
    <w:rsid w:val="00747A76"/>
    <w:rsid w:val="00783748"/>
    <w:rsid w:val="00787AE8"/>
    <w:rsid w:val="007B50F7"/>
    <w:rsid w:val="007E11DC"/>
    <w:rsid w:val="007F7968"/>
    <w:rsid w:val="00800C7A"/>
    <w:rsid w:val="0080189E"/>
    <w:rsid w:val="008019FC"/>
    <w:rsid w:val="00820336"/>
    <w:rsid w:val="008361D0"/>
    <w:rsid w:val="0083785E"/>
    <w:rsid w:val="008651A8"/>
    <w:rsid w:val="00871018"/>
    <w:rsid w:val="00883FA9"/>
    <w:rsid w:val="00887A91"/>
    <w:rsid w:val="008B4B74"/>
    <w:rsid w:val="008D116D"/>
    <w:rsid w:val="008E2245"/>
    <w:rsid w:val="008E734E"/>
    <w:rsid w:val="008F71F7"/>
    <w:rsid w:val="009052DD"/>
    <w:rsid w:val="00954987"/>
    <w:rsid w:val="00960DAD"/>
    <w:rsid w:val="0097128B"/>
    <w:rsid w:val="00972BC7"/>
    <w:rsid w:val="00980097"/>
    <w:rsid w:val="009931A6"/>
    <w:rsid w:val="009C3C61"/>
    <w:rsid w:val="009E6ADC"/>
    <w:rsid w:val="00A3220A"/>
    <w:rsid w:val="00A33ADD"/>
    <w:rsid w:val="00A622A5"/>
    <w:rsid w:val="00A730B9"/>
    <w:rsid w:val="00A74AF1"/>
    <w:rsid w:val="00A80413"/>
    <w:rsid w:val="00A95F6F"/>
    <w:rsid w:val="00A97E9E"/>
    <w:rsid w:val="00AB302F"/>
    <w:rsid w:val="00AD75DC"/>
    <w:rsid w:val="00AF0B07"/>
    <w:rsid w:val="00AF0C13"/>
    <w:rsid w:val="00B14798"/>
    <w:rsid w:val="00B242D8"/>
    <w:rsid w:val="00B328F2"/>
    <w:rsid w:val="00B440AB"/>
    <w:rsid w:val="00B83400"/>
    <w:rsid w:val="00BB3CE8"/>
    <w:rsid w:val="00BB6E3F"/>
    <w:rsid w:val="00BC7E7A"/>
    <w:rsid w:val="00C0105A"/>
    <w:rsid w:val="00C01563"/>
    <w:rsid w:val="00C26AD2"/>
    <w:rsid w:val="00C3728B"/>
    <w:rsid w:val="00C4083A"/>
    <w:rsid w:val="00C64761"/>
    <w:rsid w:val="00CC6466"/>
    <w:rsid w:val="00CF2C27"/>
    <w:rsid w:val="00CF4C15"/>
    <w:rsid w:val="00D106B6"/>
    <w:rsid w:val="00D21A68"/>
    <w:rsid w:val="00D2685A"/>
    <w:rsid w:val="00D44B42"/>
    <w:rsid w:val="00D473FF"/>
    <w:rsid w:val="00D51B2B"/>
    <w:rsid w:val="00D60B45"/>
    <w:rsid w:val="00DB03A9"/>
    <w:rsid w:val="00DC2B1A"/>
    <w:rsid w:val="00DC50F3"/>
    <w:rsid w:val="00DD05A3"/>
    <w:rsid w:val="00DE4882"/>
    <w:rsid w:val="00DE5A78"/>
    <w:rsid w:val="00DE799A"/>
    <w:rsid w:val="00E16911"/>
    <w:rsid w:val="00E50EFE"/>
    <w:rsid w:val="00E74497"/>
    <w:rsid w:val="00E838D4"/>
    <w:rsid w:val="00E94A3A"/>
    <w:rsid w:val="00EA6982"/>
    <w:rsid w:val="00EA728F"/>
    <w:rsid w:val="00EB3A13"/>
    <w:rsid w:val="00EF4638"/>
    <w:rsid w:val="00F376A0"/>
    <w:rsid w:val="00F377F1"/>
    <w:rsid w:val="00F4624E"/>
    <w:rsid w:val="00F65E38"/>
    <w:rsid w:val="00F73688"/>
    <w:rsid w:val="00F80589"/>
    <w:rsid w:val="00FE19D6"/>
    <w:rsid w:val="00FE3EA8"/>
    <w:rsid w:val="00FF5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4181cf,#167cb7,#db7cb7,#dbe3f1,#387d96,#0067bc,#0070cc,#3174c5"/>
    </o:shapedefaults>
    <o:shapelayout v:ext="edit">
      <o:idmap v:ext="edit" data="1"/>
    </o:shapelayout>
  </w:shapeDefaults>
  <w:decimalSymbol w:val="."/>
  <w:listSeparator w:val=","/>
  <w14:docId w14:val="6298CBB0"/>
  <w15:docId w15:val="{B3A06120-1F58-4BEC-B598-D0946181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734E"/>
    <w:rPr>
      <w:rFonts w:ascii="Arial" w:eastAsia="Times New Roman" w:hAnsi="Arial"/>
      <w:sz w:val="24"/>
      <w:szCs w:val="24"/>
    </w:rPr>
  </w:style>
  <w:style w:type="paragraph" w:styleId="Heading1">
    <w:name w:val="heading 1"/>
    <w:basedOn w:val="Normal"/>
    <w:next w:val="BodyText"/>
    <w:link w:val="Heading1Char"/>
    <w:rsid w:val="00E50EFE"/>
    <w:pPr>
      <w:spacing w:after="360"/>
      <w:outlineLvl w:val="0"/>
    </w:pPr>
    <w:rPr>
      <w:rFonts w:ascii="NewsGoth BT" w:hAnsi="NewsGoth BT" w:cs="Arial"/>
      <w:b/>
      <w:bCs/>
      <w:color w:val="34657F"/>
      <w:sz w:val="36"/>
      <w:szCs w:val="32"/>
    </w:rPr>
  </w:style>
  <w:style w:type="paragraph" w:styleId="Heading2">
    <w:name w:val="heading 2"/>
    <w:basedOn w:val="Normal"/>
    <w:next w:val="BodyText"/>
    <w:link w:val="Heading2Char"/>
    <w:rsid w:val="00E50EFE"/>
    <w:pPr>
      <w:spacing w:after="360"/>
      <w:outlineLvl w:val="1"/>
    </w:pPr>
    <w:rPr>
      <w:rFonts w:ascii="NewsGoth BT" w:hAnsi="NewsGoth BT" w:cs="Arial"/>
      <w:b/>
      <w:bCs/>
      <w:iCs/>
      <w:color w:val="34657F"/>
      <w:sz w:val="36"/>
      <w:szCs w:val="28"/>
    </w:rPr>
  </w:style>
  <w:style w:type="paragraph" w:styleId="Heading3">
    <w:name w:val="heading 3"/>
    <w:basedOn w:val="Normal"/>
    <w:next w:val="Normal"/>
    <w:link w:val="Heading3Char"/>
    <w:rsid w:val="00E50EFE"/>
    <w:pPr>
      <w:spacing w:after="360"/>
      <w:outlineLvl w:val="2"/>
    </w:pPr>
    <w:rPr>
      <w:rFonts w:cs="Arial"/>
      <w:b/>
      <w:bCs/>
      <w:color w:val="336699"/>
      <w:sz w:val="36"/>
      <w:szCs w:val="26"/>
    </w:rPr>
  </w:style>
  <w:style w:type="paragraph" w:styleId="Heading4">
    <w:name w:val="heading 4"/>
    <w:basedOn w:val="Normal"/>
    <w:next w:val="BodyText"/>
    <w:link w:val="Heading4Char"/>
    <w:rsid w:val="00E50EFE"/>
    <w:pPr>
      <w:spacing w:after="360"/>
      <w:outlineLvl w:val="3"/>
    </w:pPr>
    <w:rPr>
      <w:b/>
      <w:bCs/>
      <w:color w:val="336699"/>
      <w:sz w:val="36"/>
      <w:szCs w:val="28"/>
    </w:rPr>
  </w:style>
  <w:style w:type="paragraph" w:styleId="Heading5">
    <w:name w:val="heading 5"/>
    <w:aliases w:val="Heading"/>
    <w:basedOn w:val="Normal"/>
    <w:next w:val="BodyText"/>
    <w:link w:val="Heading5Char"/>
    <w:qFormat/>
    <w:rsid w:val="0080189E"/>
    <w:pPr>
      <w:spacing w:after="240"/>
      <w:outlineLvl w:val="4"/>
    </w:pPr>
    <w:rPr>
      <w:b/>
      <w:bCs/>
      <w:iCs/>
      <w:noProof/>
      <w:color w:val="6FACDE" w:themeColor="accent1"/>
      <w:sz w:val="36"/>
      <w:szCs w:val="26"/>
    </w:rPr>
  </w:style>
  <w:style w:type="paragraph" w:styleId="Heading6">
    <w:name w:val="heading 6"/>
    <w:basedOn w:val="Normal"/>
    <w:next w:val="Normal"/>
    <w:link w:val="Heading6Char"/>
    <w:rsid w:val="00E50EFE"/>
    <w:pPr>
      <w:numPr>
        <w:ilvl w:val="5"/>
        <w:numId w:val="17"/>
      </w:numPr>
      <w:spacing w:before="240" w:after="60"/>
      <w:outlineLvl w:val="5"/>
    </w:pPr>
    <w:rPr>
      <w:rFonts w:ascii="Times New Roman" w:hAnsi="Times New Roman"/>
      <w:b/>
      <w:bCs/>
    </w:rPr>
  </w:style>
  <w:style w:type="paragraph" w:styleId="Heading7">
    <w:name w:val="heading 7"/>
    <w:basedOn w:val="Normal"/>
    <w:next w:val="Normal"/>
    <w:link w:val="Heading7Char"/>
    <w:rsid w:val="00E50EFE"/>
    <w:pPr>
      <w:numPr>
        <w:ilvl w:val="6"/>
        <w:numId w:val="17"/>
      </w:numPr>
      <w:spacing w:before="240" w:after="60"/>
      <w:outlineLvl w:val="6"/>
    </w:pPr>
    <w:rPr>
      <w:rFonts w:ascii="Times New Roman" w:hAnsi="Times New Roman"/>
    </w:rPr>
  </w:style>
  <w:style w:type="paragraph" w:styleId="Heading8">
    <w:name w:val="heading 8"/>
    <w:basedOn w:val="Normal"/>
    <w:next w:val="Normal"/>
    <w:link w:val="Heading8Char"/>
    <w:rsid w:val="00E50EFE"/>
    <w:pPr>
      <w:numPr>
        <w:ilvl w:val="7"/>
        <w:numId w:val="17"/>
      </w:numPr>
      <w:spacing w:before="240" w:after="60"/>
      <w:outlineLvl w:val="7"/>
    </w:pPr>
    <w:rPr>
      <w:rFonts w:ascii="Times New Roman" w:hAnsi="Times New Roman"/>
      <w:i/>
      <w:iCs/>
    </w:rPr>
  </w:style>
  <w:style w:type="paragraph" w:styleId="Heading9">
    <w:name w:val="heading 9"/>
    <w:basedOn w:val="Normal"/>
    <w:next w:val="Normal"/>
    <w:link w:val="Heading9Char"/>
    <w:rsid w:val="00E50EFE"/>
    <w:pPr>
      <w:numPr>
        <w:ilvl w:val="8"/>
        <w:numId w:val="17"/>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E50EFE"/>
    <w:pPr>
      <w:numPr>
        <w:numId w:val="1"/>
      </w:numPr>
    </w:pPr>
    <w:rPr>
      <w:rFonts w:ascii="Tahoma" w:hAnsi="Tahoma" w:cs="Tahoma"/>
      <w:sz w:val="16"/>
      <w:szCs w:val="16"/>
    </w:rPr>
  </w:style>
  <w:style w:type="character" w:customStyle="1" w:styleId="BalloonTextChar">
    <w:name w:val="Balloon Text Char"/>
    <w:basedOn w:val="DefaultParagraphFont"/>
    <w:link w:val="BalloonText"/>
    <w:semiHidden/>
    <w:rsid w:val="00374DAB"/>
    <w:rPr>
      <w:rFonts w:ascii="Tahoma" w:eastAsia="Times New Roman" w:hAnsi="Tahoma" w:cs="Tahoma"/>
      <w:sz w:val="16"/>
      <w:szCs w:val="16"/>
    </w:rPr>
  </w:style>
  <w:style w:type="paragraph" w:styleId="Header">
    <w:name w:val="header"/>
    <w:basedOn w:val="Normal"/>
    <w:link w:val="HeaderChar"/>
    <w:rsid w:val="00E50EFE"/>
    <w:pPr>
      <w:tabs>
        <w:tab w:val="center" w:pos="4320"/>
        <w:tab w:val="right" w:pos="8640"/>
      </w:tabs>
    </w:pPr>
  </w:style>
  <w:style w:type="character" w:customStyle="1" w:styleId="HeaderChar">
    <w:name w:val="Header Char"/>
    <w:basedOn w:val="DefaultParagraphFont"/>
    <w:link w:val="Header"/>
    <w:rsid w:val="00374DAB"/>
    <w:rPr>
      <w:rFonts w:ascii="Arial" w:eastAsia="Times New Roman" w:hAnsi="Arial"/>
      <w:szCs w:val="24"/>
    </w:rPr>
  </w:style>
  <w:style w:type="paragraph" w:styleId="Footer">
    <w:name w:val="footer"/>
    <w:basedOn w:val="Normal"/>
    <w:link w:val="FooterChar"/>
    <w:uiPriority w:val="99"/>
    <w:rsid w:val="00E50EFE"/>
    <w:pPr>
      <w:tabs>
        <w:tab w:val="center" w:pos="4320"/>
        <w:tab w:val="right" w:pos="8640"/>
      </w:tabs>
    </w:pPr>
  </w:style>
  <w:style w:type="character" w:customStyle="1" w:styleId="FooterChar">
    <w:name w:val="Footer Char"/>
    <w:basedOn w:val="DefaultParagraphFont"/>
    <w:link w:val="Footer"/>
    <w:uiPriority w:val="99"/>
    <w:rsid w:val="00374DAB"/>
    <w:rPr>
      <w:rFonts w:ascii="Arial" w:eastAsia="Times New Roman" w:hAnsi="Arial"/>
      <w:szCs w:val="24"/>
    </w:rPr>
  </w:style>
  <w:style w:type="paragraph" w:styleId="BodyText">
    <w:name w:val="Body Text"/>
    <w:basedOn w:val="Normal"/>
    <w:link w:val="BodyTextChar"/>
    <w:qFormat/>
    <w:rsid w:val="0080189E"/>
    <w:pPr>
      <w:spacing w:after="240"/>
    </w:pPr>
  </w:style>
  <w:style w:type="character" w:customStyle="1" w:styleId="BodyTextChar">
    <w:name w:val="Body Text Char"/>
    <w:basedOn w:val="DefaultParagraphFont"/>
    <w:link w:val="BodyText"/>
    <w:rsid w:val="0080189E"/>
    <w:rPr>
      <w:rFonts w:ascii="Arial" w:eastAsia="Times New Roman" w:hAnsi="Arial"/>
      <w:sz w:val="24"/>
      <w:szCs w:val="24"/>
    </w:rPr>
  </w:style>
  <w:style w:type="paragraph" w:customStyle="1" w:styleId="Abullet">
    <w:name w:val="A bullet"/>
    <w:basedOn w:val="BodyText"/>
    <w:rsid w:val="00E50EFE"/>
    <w:rPr>
      <w:szCs w:val="20"/>
    </w:rPr>
  </w:style>
  <w:style w:type="paragraph" w:customStyle="1" w:styleId="Underline">
    <w:name w:val="Underline"/>
    <w:basedOn w:val="Normal"/>
    <w:rsid w:val="00E50EFE"/>
    <w:pPr>
      <w:tabs>
        <w:tab w:val="left" w:pos="600"/>
        <w:tab w:val="left" w:pos="1200"/>
      </w:tabs>
      <w:overflowPunct w:val="0"/>
      <w:jc w:val="center"/>
      <w:textAlignment w:val="baseline"/>
    </w:pPr>
    <w:rPr>
      <w:rFonts w:cs="Arial"/>
      <w:b/>
      <w:bCs/>
      <w:u w:val="thick"/>
    </w:rPr>
  </w:style>
  <w:style w:type="paragraph" w:customStyle="1" w:styleId="A-Underline">
    <w:name w:val="A-Underline"/>
    <w:basedOn w:val="Underline"/>
    <w:rsid w:val="00E50EFE"/>
    <w:pPr>
      <w:widowControl w:val="0"/>
    </w:pPr>
  </w:style>
  <w:style w:type="paragraph" w:customStyle="1" w:styleId="AuthorsName">
    <w:name w:val="AuthorsName"/>
    <w:basedOn w:val="BodyText"/>
    <w:rsid w:val="00E50EFE"/>
    <w:pPr>
      <w:spacing w:after="0"/>
      <w:jc w:val="center"/>
    </w:pPr>
    <w:rPr>
      <w:b/>
      <w:sz w:val="28"/>
      <w:szCs w:val="20"/>
    </w:rPr>
  </w:style>
  <w:style w:type="paragraph" w:customStyle="1" w:styleId="Bullet-GallagherBlue">
    <w:name w:val="Bullet - Gallagher Blue"/>
    <w:basedOn w:val="BodyText"/>
    <w:rsid w:val="00263375"/>
    <w:pPr>
      <w:numPr>
        <w:numId w:val="2"/>
      </w:numPr>
      <w:spacing w:after="60"/>
    </w:pPr>
    <w:rPr>
      <w:noProof/>
    </w:rPr>
  </w:style>
  <w:style w:type="paragraph" w:customStyle="1" w:styleId="BlackBullet2">
    <w:name w:val="Black Bullet 2"/>
    <w:basedOn w:val="BodyText"/>
    <w:rsid w:val="00E50EFE"/>
    <w:pPr>
      <w:numPr>
        <w:ilvl w:val="1"/>
        <w:numId w:val="5"/>
      </w:numPr>
      <w:spacing w:after="0"/>
    </w:pPr>
  </w:style>
  <w:style w:type="paragraph" w:customStyle="1" w:styleId="BlackBullet3">
    <w:name w:val="Black Bullet 3"/>
    <w:basedOn w:val="BlackBullet2"/>
    <w:rsid w:val="00E50EFE"/>
    <w:pPr>
      <w:numPr>
        <w:ilvl w:val="2"/>
      </w:numPr>
    </w:pPr>
  </w:style>
  <w:style w:type="paragraph" w:customStyle="1" w:styleId="BlackBullet4">
    <w:name w:val="Black Bullet 4"/>
    <w:basedOn w:val="BlackBullet3"/>
    <w:rsid w:val="00E50EFE"/>
    <w:pPr>
      <w:numPr>
        <w:ilvl w:val="3"/>
      </w:numPr>
    </w:pPr>
  </w:style>
  <w:style w:type="paragraph" w:customStyle="1" w:styleId="blacktext">
    <w:name w:val="black text"/>
    <w:basedOn w:val="Normal"/>
    <w:rsid w:val="00E50EFE"/>
    <w:pPr>
      <w:autoSpaceDE w:val="0"/>
      <w:autoSpaceDN w:val="0"/>
      <w:adjustRightInd w:val="0"/>
      <w:spacing w:before="240"/>
    </w:pPr>
  </w:style>
  <w:style w:type="paragraph" w:customStyle="1" w:styleId="BlueBullet">
    <w:name w:val="Blue Bullet"/>
    <w:basedOn w:val="Bullet-GallagherBlue"/>
    <w:qFormat/>
    <w:rsid w:val="006A2EFE"/>
  </w:style>
  <w:style w:type="paragraph" w:customStyle="1" w:styleId="bluebullet0">
    <w:name w:val="blue bullet"/>
    <w:basedOn w:val="Normal"/>
    <w:rsid w:val="00E50EFE"/>
    <w:pPr>
      <w:autoSpaceDE w:val="0"/>
      <w:autoSpaceDN w:val="0"/>
      <w:adjustRightInd w:val="0"/>
    </w:pPr>
  </w:style>
  <w:style w:type="paragraph" w:customStyle="1" w:styleId="BlueBullet2">
    <w:name w:val="Blue Bullet 2"/>
    <w:basedOn w:val="Normal"/>
    <w:rsid w:val="00E50EFE"/>
    <w:pPr>
      <w:numPr>
        <w:ilvl w:val="1"/>
        <w:numId w:val="9"/>
      </w:numPr>
    </w:pPr>
    <w:rPr>
      <w:rFonts w:cs="Arial"/>
      <w:szCs w:val="20"/>
    </w:rPr>
  </w:style>
  <w:style w:type="paragraph" w:customStyle="1" w:styleId="BlueBullet3">
    <w:name w:val="Blue Bullet 3"/>
    <w:basedOn w:val="Normal"/>
    <w:rsid w:val="00E50EFE"/>
    <w:pPr>
      <w:numPr>
        <w:ilvl w:val="2"/>
        <w:numId w:val="9"/>
      </w:numPr>
    </w:pPr>
    <w:rPr>
      <w:rFonts w:cs="Arial"/>
      <w:szCs w:val="20"/>
    </w:rPr>
  </w:style>
  <w:style w:type="paragraph" w:customStyle="1" w:styleId="BlueBullet4">
    <w:name w:val="Blue Bullet 4"/>
    <w:basedOn w:val="Normal"/>
    <w:rsid w:val="00E50EFE"/>
    <w:pPr>
      <w:numPr>
        <w:ilvl w:val="3"/>
        <w:numId w:val="9"/>
      </w:numPr>
    </w:pPr>
    <w:rPr>
      <w:szCs w:val="20"/>
    </w:rPr>
  </w:style>
  <w:style w:type="character" w:customStyle="1" w:styleId="Heading1Char">
    <w:name w:val="Heading 1 Char"/>
    <w:basedOn w:val="DefaultParagraphFont"/>
    <w:link w:val="Heading1"/>
    <w:rsid w:val="00E50EFE"/>
    <w:rPr>
      <w:rFonts w:ascii="NewsGoth BT" w:eastAsia="Times New Roman" w:hAnsi="NewsGoth BT" w:cs="Arial"/>
      <w:b/>
      <w:bCs/>
      <w:color w:val="34657F"/>
      <w:sz w:val="36"/>
      <w:szCs w:val="32"/>
    </w:rPr>
  </w:style>
  <w:style w:type="paragraph" w:customStyle="1" w:styleId="BlueDate">
    <w:name w:val="Blue Date"/>
    <w:basedOn w:val="Heading1"/>
    <w:rsid w:val="00E50EFE"/>
    <w:pPr>
      <w:tabs>
        <w:tab w:val="left" w:pos="1620"/>
        <w:tab w:val="center" w:pos="4680"/>
        <w:tab w:val="left" w:pos="8460"/>
      </w:tabs>
      <w:autoSpaceDE w:val="0"/>
      <w:autoSpaceDN w:val="0"/>
      <w:adjustRightInd w:val="0"/>
      <w:spacing w:before="240" w:after="0"/>
    </w:pPr>
    <w:rPr>
      <w:rFonts w:ascii="Times" w:hAnsi="Times" w:cs="Times New Roman"/>
      <w:b w:val="0"/>
      <w:bCs w:val="0"/>
      <w:i/>
      <w:color w:val="3366FF"/>
      <w:sz w:val="32"/>
      <w:szCs w:val="24"/>
    </w:rPr>
  </w:style>
  <w:style w:type="character" w:customStyle="1" w:styleId="Heading5Char">
    <w:name w:val="Heading 5 Char"/>
    <w:aliases w:val="Heading Char"/>
    <w:basedOn w:val="DefaultParagraphFont"/>
    <w:link w:val="Heading5"/>
    <w:rsid w:val="0080189E"/>
    <w:rPr>
      <w:rFonts w:ascii="Arial" w:eastAsia="Times New Roman" w:hAnsi="Arial"/>
      <w:b/>
      <w:bCs/>
      <w:iCs/>
      <w:noProof/>
      <w:color w:val="6FACDE" w:themeColor="accent1"/>
      <w:sz w:val="36"/>
      <w:szCs w:val="26"/>
    </w:rPr>
  </w:style>
  <w:style w:type="paragraph" w:customStyle="1" w:styleId="BlueHeading">
    <w:name w:val="Blue Heading"/>
    <w:basedOn w:val="Heading5"/>
    <w:rsid w:val="00E50EFE"/>
    <w:rPr>
      <w:color w:val="0000FF"/>
    </w:rPr>
  </w:style>
  <w:style w:type="paragraph" w:customStyle="1" w:styleId="bluetext">
    <w:name w:val="blue text"/>
    <w:basedOn w:val="Normal"/>
    <w:rsid w:val="00E50EFE"/>
    <w:pPr>
      <w:autoSpaceDE w:val="0"/>
      <w:autoSpaceDN w:val="0"/>
      <w:adjustRightInd w:val="0"/>
      <w:spacing w:before="240"/>
    </w:pPr>
    <w:rPr>
      <w:color w:val="3366FF"/>
    </w:rPr>
  </w:style>
  <w:style w:type="paragraph" w:customStyle="1" w:styleId="BlueHeading0">
    <w:name w:val="BlueHeading"/>
    <w:basedOn w:val="Heading5"/>
    <w:rsid w:val="00E50EFE"/>
    <w:rPr>
      <w:color w:val="0000FF"/>
    </w:rPr>
  </w:style>
  <w:style w:type="paragraph" w:customStyle="1" w:styleId="BodyText9pt">
    <w:name w:val="Body Text 9pt"/>
    <w:basedOn w:val="Normal"/>
    <w:rsid w:val="00E50EFE"/>
    <w:pPr>
      <w:spacing w:before="120" w:after="120"/>
    </w:pPr>
    <w:rPr>
      <w:sz w:val="18"/>
    </w:rPr>
  </w:style>
  <w:style w:type="paragraph" w:styleId="BodyTextIndent2">
    <w:name w:val="Body Text Indent 2"/>
    <w:basedOn w:val="Normal"/>
    <w:link w:val="BodyTextIndent2Char"/>
    <w:rsid w:val="00E50EFE"/>
    <w:pPr>
      <w:spacing w:after="120" w:line="480" w:lineRule="auto"/>
      <w:ind w:left="360"/>
    </w:pPr>
  </w:style>
  <w:style w:type="character" w:customStyle="1" w:styleId="BodyTextIndent2Char">
    <w:name w:val="Body Text Indent 2 Char"/>
    <w:basedOn w:val="DefaultParagraphFont"/>
    <w:link w:val="BodyTextIndent2"/>
    <w:rsid w:val="00E50EFE"/>
    <w:rPr>
      <w:rFonts w:ascii="Arial" w:eastAsia="Times New Roman" w:hAnsi="Arial"/>
      <w:szCs w:val="24"/>
    </w:rPr>
  </w:style>
  <w:style w:type="paragraph" w:customStyle="1" w:styleId="bullet">
    <w:name w:val="bullet"/>
    <w:basedOn w:val="Normal"/>
    <w:rsid w:val="00E50EFE"/>
    <w:pPr>
      <w:numPr>
        <w:ilvl w:val="1"/>
        <w:numId w:val="10"/>
      </w:numPr>
    </w:pPr>
    <w:rPr>
      <w:szCs w:val="22"/>
    </w:rPr>
  </w:style>
  <w:style w:type="character" w:styleId="FollowedHyperlink">
    <w:name w:val="FollowedHyperlink"/>
    <w:basedOn w:val="DefaultParagraphFont"/>
    <w:rsid w:val="00E50EFE"/>
    <w:rPr>
      <w:color w:val="800080"/>
      <w:u w:val="single"/>
    </w:rPr>
  </w:style>
  <w:style w:type="character" w:customStyle="1" w:styleId="FooterClientName">
    <w:name w:val="Footer Client Name"/>
    <w:basedOn w:val="DefaultParagraphFont"/>
    <w:rsid w:val="00E50EFE"/>
    <w:rPr>
      <w:rFonts w:ascii="Garamond" w:hAnsi="Garamond"/>
      <w:b/>
      <w:color w:val="999999"/>
      <w:sz w:val="32"/>
      <w:szCs w:val="32"/>
    </w:rPr>
  </w:style>
  <w:style w:type="character" w:styleId="FootnoteReference">
    <w:name w:val="footnote reference"/>
    <w:basedOn w:val="DefaultParagraphFont"/>
    <w:semiHidden/>
    <w:rsid w:val="00E50EFE"/>
    <w:rPr>
      <w:vertAlign w:val="superscript"/>
    </w:rPr>
  </w:style>
  <w:style w:type="paragraph" w:customStyle="1" w:styleId="FootnoteSeparater">
    <w:name w:val="Footnote Separater"/>
    <w:basedOn w:val="Normal"/>
    <w:next w:val="FootnoteText"/>
    <w:autoRedefine/>
    <w:rsid w:val="00E50EFE"/>
    <w:pPr>
      <w:spacing w:after="120"/>
    </w:pPr>
    <w:rPr>
      <w:sz w:val="18"/>
    </w:rPr>
  </w:style>
  <w:style w:type="paragraph" w:styleId="FootnoteText">
    <w:name w:val="footnote text"/>
    <w:basedOn w:val="Normal"/>
    <w:link w:val="FootnoteTextChar"/>
    <w:autoRedefine/>
    <w:semiHidden/>
    <w:rsid w:val="00E50EFE"/>
    <w:pPr>
      <w:ind w:left="360" w:hanging="360"/>
    </w:pPr>
    <w:rPr>
      <w:sz w:val="18"/>
    </w:rPr>
  </w:style>
  <w:style w:type="character" w:customStyle="1" w:styleId="FootnoteTextChar">
    <w:name w:val="Footnote Text Char"/>
    <w:basedOn w:val="DefaultParagraphFont"/>
    <w:link w:val="FootnoteText"/>
    <w:semiHidden/>
    <w:rsid w:val="00E50EFE"/>
    <w:rPr>
      <w:rFonts w:ascii="Arial" w:eastAsia="Times New Roman" w:hAnsi="Arial"/>
      <w:sz w:val="18"/>
      <w:szCs w:val="24"/>
    </w:rPr>
  </w:style>
  <w:style w:type="paragraph" w:customStyle="1" w:styleId="GBA">
    <w:name w:val="GB A"/>
    <w:basedOn w:val="Normal"/>
    <w:next w:val="Normal"/>
    <w:rsid w:val="00E50EFE"/>
    <w:pPr>
      <w:numPr>
        <w:numId w:val="11"/>
      </w:numPr>
      <w:tabs>
        <w:tab w:val="left" w:pos="547"/>
      </w:tabs>
      <w:jc w:val="both"/>
    </w:pPr>
  </w:style>
  <w:style w:type="paragraph" w:customStyle="1" w:styleId="GBQ">
    <w:name w:val="GB Q"/>
    <w:basedOn w:val="Normal"/>
    <w:next w:val="GBA"/>
    <w:rsid w:val="00E50EFE"/>
    <w:pPr>
      <w:numPr>
        <w:numId w:val="12"/>
      </w:numPr>
      <w:tabs>
        <w:tab w:val="left" w:pos="547"/>
      </w:tabs>
      <w:jc w:val="both"/>
    </w:pPr>
  </w:style>
  <w:style w:type="paragraph" w:customStyle="1" w:styleId="GCSBullet">
    <w:name w:val="GCS Bullet"/>
    <w:basedOn w:val="Normal"/>
    <w:rsid w:val="00E50EFE"/>
    <w:pPr>
      <w:numPr>
        <w:ilvl w:val="2"/>
        <w:numId w:val="13"/>
      </w:numPr>
      <w:autoSpaceDE w:val="0"/>
      <w:autoSpaceDN w:val="0"/>
      <w:adjustRightInd w:val="0"/>
    </w:pPr>
  </w:style>
  <w:style w:type="character" w:customStyle="1" w:styleId="Heading2Char">
    <w:name w:val="Heading 2 Char"/>
    <w:basedOn w:val="DefaultParagraphFont"/>
    <w:link w:val="Heading2"/>
    <w:rsid w:val="00E50EFE"/>
    <w:rPr>
      <w:rFonts w:ascii="NewsGoth BT" w:eastAsia="Times New Roman" w:hAnsi="NewsGoth BT" w:cs="Arial"/>
      <w:b/>
      <w:bCs/>
      <w:iCs/>
      <w:color w:val="34657F"/>
      <w:sz w:val="36"/>
      <w:szCs w:val="28"/>
    </w:rPr>
  </w:style>
  <w:style w:type="character" w:customStyle="1" w:styleId="Heading3Char">
    <w:name w:val="Heading 3 Char"/>
    <w:basedOn w:val="DefaultParagraphFont"/>
    <w:link w:val="Heading3"/>
    <w:rsid w:val="00E50EFE"/>
    <w:rPr>
      <w:rFonts w:ascii="Arial" w:eastAsia="Times New Roman" w:hAnsi="Arial" w:cs="Arial"/>
      <w:b/>
      <w:bCs/>
      <w:color w:val="336699"/>
      <w:sz w:val="36"/>
      <w:szCs w:val="26"/>
    </w:rPr>
  </w:style>
  <w:style w:type="character" w:customStyle="1" w:styleId="Heading4Char">
    <w:name w:val="Heading 4 Char"/>
    <w:basedOn w:val="DefaultParagraphFont"/>
    <w:link w:val="Heading4"/>
    <w:rsid w:val="00E50EFE"/>
    <w:rPr>
      <w:rFonts w:ascii="Arial" w:eastAsia="Times New Roman" w:hAnsi="Arial"/>
      <w:b/>
      <w:bCs/>
      <w:color w:val="336699"/>
      <w:sz w:val="36"/>
      <w:szCs w:val="28"/>
    </w:rPr>
  </w:style>
  <w:style w:type="character" w:customStyle="1" w:styleId="Heading6Char">
    <w:name w:val="Heading 6 Char"/>
    <w:basedOn w:val="DefaultParagraphFont"/>
    <w:link w:val="Heading6"/>
    <w:rsid w:val="00E50EFE"/>
    <w:rPr>
      <w:rFonts w:ascii="Times New Roman" w:eastAsia="Times New Roman" w:hAnsi="Times New Roman"/>
      <w:b/>
      <w:bCs/>
      <w:szCs w:val="24"/>
    </w:rPr>
  </w:style>
  <w:style w:type="character" w:customStyle="1" w:styleId="Heading7Char">
    <w:name w:val="Heading 7 Char"/>
    <w:basedOn w:val="DefaultParagraphFont"/>
    <w:link w:val="Heading7"/>
    <w:rsid w:val="00E50EFE"/>
    <w:rPr>
      <w:rFonts w:ascii="Times New Roman" w:eastAsia="Times New Roman" w:hAnsi="Times New Roman"/>
      <w:sz w:val="24"/>
      <w:szCs w:val="24"/>
    </w:rPr>
  </w:style>
  <w:style w:type="character" w:customStyle="1" w:styleId="Heading8Char">
    <w:name w:val="Heading 8 Char"/>
    <w:basedOn w:val="DefaultParagraphFont"/>
    <w:link w:val="Heading8"/>
    <w:rsid w:val="00E50EFE"/>
    <w:rPr>
      <w:rFonts w:ascii="Times New Roman" w:eastAsia="Times New Roman" w:hAnsi="Times New Roman"/>
      <w:i/>
      <w:iCs/>
      <w:sz w:val="24"/>
      <w:szCs w:val="24"/>
    </w:rPr>
  </w:style>
  <w:style w:type="character" w:customStyle="1" w:styleId="Heading9Char">
    <w:name w:val="Heading 9 Char"/>
    <w:basedOn w:val="DefaultParagraphFont"/>
    <w:link w:val="Heading9"/>
    <w:rsid w:val="00E50EFE"/>
    <w:rPr>
      <w:rFonts w:ascii="Arial" w:eastAsia="Times New Roman" w:hAnsi="Arial" w:cs="Arial"/>
      <w:szCs w:val="24"/>
    </w:rPr>
  </w:style>
  <w:style w:type="character" w:styleId="Hyperlink">
    <w:name w:val="Hyperlink"/>
    <w:basedOn w:val="DefaultParagraphFont"/>
    <w:uiPriority w:val="99"/>
    <w:rsid w:val="00E50EFE"/>
    <w:rPr>
      <w:color w:val="0000FF"/>
      <w:u w:val="single"/>
    </w:rPr>
  </w:style>
  <w:style w:type="paragraph" w:customStyle="1" w:styleId="Table">
    <w:name w:val="Table"/>
    <w:basedOn w:val="Normal"/>
    <w:qFormat/>
    <w:rsid w:val="0080189E"/>
    <w:pPr>
      <w:spacing w:before="20" w:after="20"/>
    </w:pPr>
    <w:rPr>
      <w:sz w:val="22"/>
      <w:szCs w:val="22"/>
    </w:rPr>
  </w:style>
  <w:style w:type="paragraph" w:customStyle="1" w:styleId="icontable">
    <w:name w:val="icon table"/>
    <w:basedOn w:val="Table"/>
    <w:rsid w:val="00E50EFE"/>
    <w:pPr>
      <w:spacing w:before="0" w:after="0"/>
    </w:pPr>
    <w:rPr>
      <w:szCs w:val="20"/>
    </w:rPr>
  </w:style>
  <w:style w:type="paragraph" w:customStyle="1" w:styleId="Level">
    <w:name w:val="Level"/>
    <w:basedOn w:val="Normal"/>
    <w:rsid w:val="00E50EFE"/>
    <w:pPr>
      <w:tabs>
        <w:tab w:val="right" w:leader="dot" w:pos="2520"/>
        <w:tab w:val="left" w:pos="3480"/>
        <w:tab w:val="right" w:leader="dot" w:pos="5400"/>
        <w:tab w:val="left" w:pos="6300"/>
        <w:tab w:val="right" w:leader="dot" w:pos="9360"/>
      </w:tabs>
      <w:suppressAutoHyphens/>
      <w:spacing w:line="280" w:lineRule="exact"/>
      <w:ind w:left="72"/>
    </w:pPr>
    <w:rPr>
      <w:spacing w:val="-3"/>
      <w:szCs w:val="20"/>
    </w:rPr>
  </w:style>
  <w:style w:type="paragraph" w:styleId="ListBullet">
    <w:name w:val="List Bullet"/>
    <w:basedOn w:val="Normal"/>
    <w:autoRedefine/>
    <w:rsid w:val="00E50EFE"/>
    <w:pPr>
      <w:ind w:left="1440"/>
    </w:pPr>
  </w:style>
  <w:style w:type="paragraph" w:styleId="ListNumber">
    <w:name w:val="List Number"/>
    <w:basedOn w:val="Normal"/>
    <w:rsid w:val="00E50EFE"/>
  </w:style>
  <w:style w:type="paragraph" w:customStyle="1" w:styleId="Name">
    <w:name w:val="Name"/>
    <w:basedOn w:val="BodyText"/>
    <w:rsid w:val="00E50EFE"/>
    <w:pPr>
      <w:jc w:val="right"/>
    </w:pPr>
    <w:rPr>
      <w:i/>
    </w:rPr>
  </w:style>
  <w:style w:type="paragraph" w:customStyle="1" w:styleId="NormalGB">
    <w:name w:val="Normal GB"/>
    <w:basedOn w:val="Normal"/>
    <w:rsid w:val="00E50EFE"/>
    <w:pPr>
      <w:jc w:val="both"/>
    </w:pPr>
  </w:style>
  <w:style w:type="paragraph" w:customStyle="1" w:styleId="NormalGBDblSpace">
    <w:name w:val="Normal GB Dbl Space"/>
    <w:basedOn w:val="Normal"/>
    <w:rsid w:val="00E50EFE"/>
    <w:pPr>
      <w:spacing w:after="240"/>
      <w:jc w:val="both"/>
    </w:pPr>
    <w:rPr>
      <w:iCs/>
      <w:noProof/>
    </w:rPr>
  </w:style>
  <w:style w:type="paragraph" w:customStyle="1" w:styleId="NormalGB15Caption">
    <w:name w:val="Normal GB 1.5 Caption"/>
    <w:basedOn w:val="NormalGBDblSpace"/>
    <w:next w:val="NormalGBDblSpace"/>
    <w:rsid w:val="00E50EFE"/>
    <w:rPr>
      <w:b/>
    </w:rPr>
  </w:style>
  <w:style w:type="paragraph" w:customStyle="1" w:styleId="NormalGBAfterTableDblSp">
    <w:name w:val="Normal GB After Table Dbl Sp"/>
    <w:basedOn w:val="NormalGBDblSpace"/>
    <w:next w:val="NormalGBDblSpace"/>
    <w:rsid w:val="00E50EFE"/>
    <w:pPr>
      <w:tabs>
        <w:tab w:val="left" w:pos="360"/>
      </w:tabs>
      <w:spacing w:before="480"/>
    </w:pPr>
    <w:rPr>
      <w:bCs/>
      <w:iCs w:val="0"/>
      <w:noProof w:val="0"/>
    </w:rPr>
  </w:style>
  <w:style w:type="paragraph" w:customStyle="1" w:styleId="NormalGBClosing">
    <w:name w:val="Normal GB Closing"/>
    <w:basedOn w:val="NormalGBDblSpace"/>
    <w:next w:val="Normal"/>
    <w:rsid w:val="00E50EFE"/>
    <w:pPr>
      <w:tabs>
        <w:tab w:val="right" w:pos="9360"/>
      </w:tabs>
      <w:spacing w:after="720"/>
    </w:pPr>
    <w:rPr>
      <w:bCs/>
    </w:rPr>
  </w:style>
  <w:style w:type="paragraph" w:customStyle="1" w:styleId="NormalGBHeading">
    <w:name w:val="Normal GB Heading"/>
    <w:basedOn w:val="Normal"/>
    <w:next w:val="NormalGBDblSpace"/>
    <w:autoRedefine/>
    <w:rsid w:val="00E50EFE"/>
    <w:pPr>
      <w:tabs>
        <w:tab w:val="center" w:pos="4356"/>
        <w:tab w:val="right" w:pos="9360"/>
      </w:tabs>
      <w:spacing w:after="480"/>
      <w:jc w:val="center"/>
    </w:pPr>
    <w:rPr>
      <w:rFonts w:cs="Arial"/>
      <w:b/>
      <w:bCs/>
      <w:sz w:val="28"/>
      <w:szCs w:val="26"/>
    </w:rPr>
  </w:style>
  <w:style w:type="paragraph" w:customStyle="1" w:styleId="NormalGBLeftJustify">
    <w:name w:val="Normal GB Left Justify"/>
    <w:basedOn w:val="NormalGB"/>
    <w:next w:val="NormalGB"/>
    <w:rsid w:val="00E50EFE"/>
    <w:pPr>
      <w:tabs>
        <w:tab w:val="left" w:pos="360"/>
        <w:tab w:val="left" w:pos="720"/>
        <w:tab w:val="left" w:pos="1080"/>
        <w:tab w:val="right" w:pos="9360"/>
      </w:tabs>
      <w:jc w:val="left"/>
    </w:pPr>
    <w:rPr>
      <w:szCs w:val="20"/>
    </w:rPr>
  </w:style>
  <w:style w:type="paragraph" w:customStyle="1" w:styleId="NormalGBSingleSpace">
    <w:name w:val="Normal GB Single Space"/>
    <w:basedOn w:val="NormalGB"/>
    <w:rsid w:val="00E50EFE"/>
    <w:pPr>
      <w:tabs>
        <w:tab w:val="right" w:pos="9360"/>
      </w:tabs>
    </w:pPr>
  </w:style>
  <w:style w:type="paragraph" w:customStyle="1" w:styleId="NormalGBSubhead11">
    <w:name w:val="Normal GB Subhead 11"/>
    <w:basedOn w:val="Normal"/>
    <w:next w:val="NormalGB"/>
    <w:rsid w:val="00E50EFE"/>
    <w:pPr>
      <w:keepNext/>
      <w:keepLines/>
      <w:tabs>
        <w:tab w:val="right" w:pos="9360"/>
      </w:tabs>
    </w:pPr>
    <w:rPr>
      <w:rFonts w:cs="Arial"/>
      <w:b/>
      <w:bCs/>
    </w:rPr>
  </w:style>
  <w:style w:type="paragraph" w:customStyle="1" w:styleId="Number">
    <w:name w:val="Number"/>
    <w:basedOn w:val="ListNumber"/>
    <w:rsid w:val="00E50EFE"/>
    <w:pPr>
      <w:numPr>
        <w:numId w:val="22"/>
      </w:numPr>
      <w:spacing w:after="240"/>
    </w:pPr>
  </w:style>
  <w:style w:type="paragraph" w:customStyle="1" w:styleId="Number2">
    <w:name w:val="Number 2"/>
    <w:basedOn w:val="Number"/>
    <w:rsid w:val="00E50EFE"/>
    <w:pPr>
      <w:numPr>
        <w:ilvl w:val="1"/>
      </w:numPr>
    </w:pPr>
  </w:style>
  <w:style w:type="paragraph" w:customStyle="1" w:styleId="Number3">
    <w:name w:val="Number 3"/>
    <w:basedOn w:val="Number"/>
    <w:rsid w:val="00E50EFE"/>
    <w:pPr>
      <w:numPr>
        <w:ilvl w:val="2"/>
      </w:numPr>
    </w:pPr>
  </w:style>
  <w:style w:type="paragraph" w:customStyle="1" w:styleId="Number4">
    <w:name w:val="Number 4"/>
    <w:basedOn w:val="Number"/>
    <w:rsid w:val="00E50EFE"/>
    <w:pPr>
      <w:numPr>
        <w:ilvl w:val="3"/>
      </w:numPr>
    </w:pPr>
  </w:style>
  <w:style w:type="paragraph" w:customStyle="1" w:styleId="N-Underline">
    <w:name w:val="N-Underline"/>
    <w:basedOn w:val="Normal"/>
    <w:rsid w:val="00E50EFE"/>
    <w:pPr>
      <w:tabs>
        <w:tab w:val="left" w:pos="600"/>
        <w:tab w:val="left" w:pos="1200"/>
      </w:tabs>
      <w:overflowPunct w:val="0"/>
      <w:spacing w:line="-240" w:lineRule="auto"/>
      <w:jc w:val="center"/>
      <w:textAlignment w:val="baseline"/>
    </w:pPr>
    <w:rPr>
      <w:rFonts w:cs="Arial"/>
      <w:b/>
      <w:bCs/>
      <w:szCs w:val="20"/>
      <w:u w:val="thick"/>
    </w:rPr>
  </w:style>
  <w:style w:type="character" w:styleId="PageNumber">
    <w:name w:val="page number"/>
    <w:basedOn w:val="DefaultParagraphFont"/>
    <w:rsid w:val="00E50EFE"/>
    <w:rPr>
      <w:rFonts w:ascii="Arial" w:hAnsi="Arial"/>
      <w:sz w:val="20"/>
    </w:rPr>
  </w:style>
  <w:style w:type="paragraph" w:customStyle="1" w:styleId="Resume">
    <w:name w:val="Resume"/>
    <w:basedOn w:val="Normal"/>
    <w:rsid w:val="00E50EFE"/>
    <w:pPr>
      <w:pBdr>
        <w:bottom w:val="single" w:sz="12" w:space="1" w:color="auto"/>
      </w:pBdr>
      <w:tabs>
        <w:tab w:val="right" w:pos="9360"/>
      </w:tabs>
      <w:spacing w:after="120"/>
    </w:pPr>
    <w:rPr>
      <w:b/>
      <w:smallCaps/>
      <w:sz w:val="28"/>
      <w:szCs w:val="28"/>
      <w:lang w:bidi="he-IL"/>
    </w:rPr>
  </w:style>
  <w:style w:type="paragraph" w:customStyle="1" w:styleId="Spacer">
    <w:name w:val="Spacer"/>
    <w:basedOn w:val="Normal"/>
    <w:rsid w:val="00E50EFE"/>
    <w:rPr>
      <w:rFonts w:cs="Arial"/>
      <w:sz w:val="22"/>
      <w:szCs w:val="22"/>
    </w:rPr>
  </w:style>
  <w:style w:type="paragraph" w:customStyle="1" w:styleId="Subheader">
    <w:name w:val="Subheader"/>
    <w:basedOn w:val="Normal"/>
    <w:next w:val="BodyText"/>
    <w:qFormat/>
    <w:rsid w:val="0080189E"/>
    <w:pPr>
      <w:keepNext/>
      <w:spacing w:before="180" w:after="60"/>
    </w:pPr>
    <w:rPr>
      <w:rFonts w:ascii="Arial Bold" w:hAnsi="Arial Bold"/>
      <w:b/>
      <w:color w:val="00263E" w:themeColor="text2"/>
      <w:sz w:val="28"/>
      <w:szCs w:val="26"/>
    </w:rPr>
  </w:style>
  <w:style w:type="table" w:styleId="TableGrid">
    <w:name w:val="Table Grid"/>
    <w:basedOn w:val="TableNormal"/>
    <w:rsid w:val="00E50EFE"/>
    <w:pPr>
      <w:spacing w:before="60" w:after="6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Text">
    <w:name w:val="Table of Contents Text"/>
    <w:basedOn w:val="DefaultParagraphFont"/>
    <w:rsid w:val="00E50EFE"/>
    <w:rPr>
      <w:rFonts w:ascii="Arial" w:hAnsi="Arial" w:cs="Arial"/>
      <w:sz w:val="22"/>
      <w:szCs w:val="22"/>
    </w:rPr>
  </w:style>
  <w:style w:type="paragraph" w:customStyle="1" w:styleId="TNR11">
    <w:name w:val="TNR 11"/>
    <w:basedOn w:val="Normal"/>
    <w:rsid w:val="00E50EFE"/>
    <w:pPr>
      <w:spacing w:after="240"/>
      <w:ind w:left="3067"/>
    </w:pPr>
    <w:rPr>
      <w:sz w:val="22"/>
      <w:szCs w:val="22"/>
    </w:rPr>
  </w:style>
  <w:style w:type="paragraph" w:styleId="TOC1">
    <w:name w:val="toc 1"/>
    <w:basedOn w:val="Normal"/>
    <w:next w:val="Normal"/>
    <w:autoRedefine/>
    <w:semiHidden/>
    <w:rsid w:val="00E50EFE"/>
    <w:pPr>
      <w:tabs>
        <w:tab w:val="right" w:leader="dot" w:pos="10368"/>
      </w:tabs>
      <w:spacing w:before="120"/>
      <w:ind w:left="432" w:right="720" w:hanging="432"/>
    </w:pPr>
    <w:rPr>
      <w:sz w:val="22"/>
      <w:szCs w:val="22"/>
    </w:rPr>
  </w:style>
  <w:style w:type="paragraph" w:styleId="TOC2">
    <w:name w:val="toc 2"/>
    <w:basedOn w:val="Normal"/>
    <w:next w:val="Normal"/>
    <w:autoRedefine/>
    <w:semiHidden/>
    <w:rsid w:val="00E50EFE"/>
    <w:pPr>
      <w:tabs>
        <w:tab w:val="right" w:leader="dot" w:pos="10368"/>
      </w:tabs>
      <w:ind w:left="1080" w:hanging="720"/>
    </w:pPr>
    <w:rPr>
      <w:sz w:val="22"/>
      <w:szCs w:val="20"/>
    </w:rPr>
  </w:style>
  <w:style w:type="paragraph" w:styleId="TOC3">
    <w:name w:val="toc 3"/>
    <w:basedOn w:val="Normal"/>
    <w:next w:val="Normal"/>
    <w:autoRedefine/>
    <w:semiHidden/>
    <w:rsid w:val="00E50EFE"/>
    <w:pPr>
      <w:tabs>
        <w:tab w:val="right" w:pos="10080"/>
      </w:tabs>
      <w:ind w:left="475"/>
    </w:pPr>
    <w:rPr>
      <w:sz w:val="22"/>
    </w:rPr>
  </w:style>
  <w:style w:type="paragraph" w:styleId="TOC4">
    <w:name w:val="toc 4"/>
    <w:basedOn w:val="Normal"/>
    <w:next w:val="Normal"/>
    <w:autoRedefine/>
    <w:semiHidden/>
    <w:rsid w:val="00E50EFE"/>
    <w:pPr>
      <w:ind w:left="720"/>
    </w:pPr>
    <w:rPr>
      <w:sz w:val="22"/>
    </w:rPr>
  </w:style>
  <w:style w:type="paragraph" w:styleId="TOC5">
    <w:name w:val="toc 5"/>
    <w:basedOn w:val="Normal"/>
    <w:next w:val="Normal"/>
    <w:autoRedefine/>
    <w:semiHidden/>
    <w:rsid w:val="00E50EFE"/>
    <w:pPr>
      <w:ind w:left="960"/>
    </w:pPr>
    <w:rPr>
      <w:sz w:val="22"/>
    </w:rPr>
  </w:style>
  <w:style w:type="paragraph" w:styleId="TOC6">
    <w:name w:val="toc 6"/>
    <w:basedOn w:val="Normal"/>
    <w:next w:val="Normal"/>
    <w:autoRedefine/>
    <w:semiHidden/>
    <w:rsid w:val="00E50EFE"/>
    <w:pPr>
      <w:ind w:left="1200"/>
    </w:pPr>
    <w:rPr>
      <w:sz w:val="22"/>
    </w:rPr>
  </w:style>
  <w:style w:type="paragraph" w:styleId="TOC7">
    <w:name w:val="toc 7"/>
    <w:basedOn w:val="Normal"/>
    <w:next w:val="Normal"/>
    <w:autoRedefine/>
    <w:semiHidden/>
    <w:rsid w:val="00E50EFE"/>
    <w:pPr>
      <w:ind w:left="1440"/>
    </w:pPr>
    <w:rPr>
      <w:sz w:val="22"/>
    </w:rPr>
  </w:style>
  <w:style w:type="paragraph" w:styleId="TOC8">
    <w:name w:val="toc 8"/>
    <w:basedOn w:val="Normal"/>
    <w:next w:val="Normal"/>
    <w:autoRedefine/>
    <w:semiHidden/>
    <w:rsid w:val="00E50EFE"/>
    <w:pPr>
      <w:ind w:left="1680"/>
    </w:pPr>
    <w:rPr>
      <w:sz w:val="22"/>
    </w:rPr>
  </w:style>
  <w:style w:type="paragraph" w:styleId="TOC9">
    <w:name w:val="toc 9"/>
    <w:basedOn w:val="Normal"/>
    <w:next w:val="Normal"/>
    <w:autoRedefine/>
    <w:semiHidden/>
    <w:rsid w:val="00E50EFE"/>
    <w:pPr>
      <w:ind w:left="1920"/>
    </w:pPr>
    <w:rPr>
      <w:sz w:val="22"/>
    </w:rPr>
  </w:style>
  <w:style w:type="paragraph" w:customStyle="1" w:styleId="TOC91">
    <w:name w:val="TOC 91"/>
    <w:basedOn w:val="Normal"/>
    <w:next w:val="Normal"/>
    <w:autoRedefine/>
    <w:semiHidden/>
    <w:rsid w:val="00E50EFE"/>
    <w:pPr>
      <w:ind w:left="1920"/>
    </w:pPr>
  </w:style>
  <w:style w:type="table" w:styleId="LightShading-Accent4">
    <w:name w:val="Light Shading Accent 4"/>
    <w:basedOn w:val="TableNormal"/>
    <w:uiPriority w:val="60"/>
    <w:rsid w:val="008E2245"/>
    <w:rPr>
      <w:color w:val="2B5D9A" w:themeColor="accent4" w:themeShade="BF"/>
    </w:rPr>
    <w:tblPr>
      <w:tblStyleRowBandSize w:val="1"/>
      <w:tblStyleColBandSize w:val="1"/>
      <w:tblBorders>
        <w:top w:val="single" w:sz="8" w:space="0" w:color="407EC9" w:themeColor="accent4"/>
        <w:bottom w:val="single" w:sz="8" w:space="0" w:color="407EC9" w:themeColor="accent4"/>
      </w:tblBorders>
    </w:tblPr>
    <w:tblStylePr w:type="fir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lastRow">
      <w:pPr>
        <w:spacing w:before="0" w:after="0" w:line="240" w:lineRule="auto"/>
      </w:pPr>
      <w:rPr>
        <w:b/>
        <w:bCs/>
      </w:rPr>
      <w:tblPr/>
      <w:tcPr>
        <w:tcBorders>
          <w:top w:val="single" w:sz="8" w:space="0" w:color="407EC9" w:themeColor="accent4"/>
          <w:left w:val="nil"/>
          <w:bottom w:val="single" w:sz="8" w:space="0" w:color="407E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FF1" w:themeFill="accent4" w:themeFillTint="3F"/>
      </w:tcPr>
    </w:tblStylePr>
    <w:tblStylePr w:type="band1Horz">
      <w:tblPr/>
      <w:tcPr>
        <w:tcBorders>
          <w:left w:val="nil"/>
          <w:right w:val="nil"/>
          <w:insideH w:val="nil"/>
          <w:insideV w:val="nil"/>
        </w:tcBorders>
        <w:shd w:val="clear" w:color="auto" w:fill="CFDFF1" w:themeFill="accent4" w:themeFillTint="3F"/>
      </w:tcPr>
    </w:tblStylePr>
  </w:style>
  <w:style w:type="table" w:styleId="MediumShading1-Accent4">
    <w:name w:val="Medium Shading 1 Accent 4"/>
    <w:basedOn w:val="TableNormal"/>
    <w:uiPriority w:val="63"/>
    <w:rsid w:val="008E2245"/>
    <w:tblPr>
      <w:tblStyleRowBandSize w:val="1"/>
      <w:tblStyleColBandSize w:val="1"/>
      <w:tbl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single" w:sz="8" w:space="0" w:color="6F9ED6" w:themeColor="accent4" w:themeTint="BF"/>
      </w:tblBorders>
    </w:tblPr>
    <w:tblStylePr w:type="firstRow">
      <w:pPr>
        <w:spacing w:before="0" w:after="0" w:line="240" w:lineRule="auto"/>
      </w:pPr>
      <w:rPr>
        <w:b/>
        <w:bCs/>
        <w:color w:val="FFFFFF" w:themeColor="background1"/>
      </w:rPr>
      <w:tblPr/>
      <w:tcPr>
        <w:tcBorders>
          <w:top w:val="single" w:sz="8"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shd w:val="clear" w:color="auto" w:fill="407EC9" w:themeFill="accent4"/>
      </w:tcPr>
    </w:tblStylePr>
    <w:tblStylePr w:type="lastRow">
      <w:pPr>
        <w:spacing w:before="0" w:after="0" w:line="240" w:lineRule="auto"/>
      </w:pPr>
      <w:rPr>
        <w:b/>
        <w:bCs/>
      </w:rPr>
      <w:tblPr/>
      <w:tcPr>
        <w:tcBorders>
          <w:top w:val="double" w:sz="6" w:space="0" w:color="6F9ED6" w:themeColor="accent4" w:themeTint="BF"/>
          <w:left w:val="single" w:sz="8" w:space="0" w:color="6F9ED6" w:themeColor="accent4" w:themeTint="BF"/>
          <w:bottom w:val="single" w:sz="8" w:space="0" w:color="6F9ED6" w:themeColor="accent4" w:themeTint="BF"/>
          <w:right w:val="single" w:sz="8" w:space="0" w:color="6F9E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DFF1" w:themeFill="accent4" w:themeFillTint="3F"/>
      </w:tcPr>
    </w:tblStylePr>
    <w:tblStylePr w:type="band1Horz">
      <w:tblPr/>
      <w:tcPr>
        <w:tcBorders>
          <w:insideH w:val="nil"/>
          <w:insideV w:val="nil"/>
        </w:tcBorders>
        <w:shd w:val="clear" w:color="auto" w:fill="CFDFF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E2245"/>
    <w:tblPr>
      <w:tblStyleRowBandSize w:val="1"/>
      <w:tblStyleColBandSize w:val="1"/>
      <w:tbl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single" w:sz="8" w:space="0" w:color="E79E6C" w:themeColor="accent3" w:themeTint="BF"/>
      </w:tblBorders>
    </w:tblPr>
    <w:tblStylePr w:type="firstRow">
      <w:pPr>
        <w:spacing w:before="0" w:after="0" w:line="240" w:lineRule="auto"/>
      </w:pPr>
      <w:rPr>
        <w:b/>
        <w:bCs/>
        <w:color w:val="FFFFFF" w:themeColor="background1"/>
      </w:rPr>
      <w:tblPr/>
      <w:tcPr>
        <w:tcBorders>
          <w:top w:val="single" w:sz="8"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shd w:val="clear" w:color="auto" w:fill="E07E3C" w:themeFill="accent3"/>
      </w:tcPr>
    </w:tblStylePr>
    <w:tblStylePr w:type="lastRow">
      <w:pPr>
        <w:spacing w:before="0" w:after="0" w:line="240" w:lineRule="auto"/>
      </w:pPr>
      <w:rPr>
        <w:b/>
        <w:bCs/>
      </w:rPr>
      <w:tblPr/>
      <w:tcPr>
        <w:tcBorders>
          <w:top w:val="double" w:sz="6" w:space="0" w:color="E79E6C" w:themeColor="accent3" w:themeTint="BF"/>
          <w:left w:val="single" w:sz="8" w:space="0" w:color="E79E6C" w:themeColor="accent3" w:themeTint="BF"/>
          <w:bottom w:val="single" w:sz="8" w:space="0" w:color="E79E6C" w:themeColor="accent3" w:themeTint="BF"/>
          <w:right w:val="single" w:sz="8" w:space="0" w:color="E79E6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7DECE" w:themeFill="accent3" w:themeFillTint="3F"/>
      </w:tcPr>
    </w:tblStylePr>
    <w:tblStylePr w:type="band1Horz">
      <w:tblPr/>
      <w:tcPr>
        <w:tcBorders>
          <w:insideH w:val="nil"/>
          <w:insideV w:val="nil"/>
        </w:tcBorders>
        <w:shd w:val="clear" w:color="auto" w:fill="F7DECE"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8E2245"/>
    <w:tblPr>
      <w:tblStyleRowBandSize w:val="1"/>
      <w:tblStyleColBandSize w:val="1"/>
      <w:tblBorders>
        <w:top w:val="single" w:sz="8" w:space="0" w:color="E07E3C" w:themeColor="accent3"/>
        <w:left w:val="single" w:sz="8" w:space="0" w:color="E07E3C" w:themeColor="accent3"/>
        <w:bottom w:val="single" w:sz="8" w:space="0" w:color="E07E3C" w:themeColor="accent3"/>
        <w:right w:val="single" w:sz="8" w:space="0" w:color="E07E3C" w:themeColor="accent3"/>
      </w:tblBorders>
    </w:tblPr>
    <w:tblStylePr w:type="firstRow">
      <w:pPr>
        <w:spacing w:before="0" w:after="0" w:line="240" w:lineRule="auto"/>
      </w:pPr>
      <w:rPr>
        <w:b/>
        <w:bCs/>
        <w:color w:val="FFFFFF" w:themeColor="background1"/>
      </w:rPr>
      <w:tblPr/>
      <w:tcPr>
        <w:shd w:val="clear" w:color="auto" w:fill="E07E3C" w:themeFill="accent3"/>
      </w:tcPr>
    </w:tblStylePr>
    <w:tblStylePr w:type="lastRow">
      <w:pPr>
        <w:spacing w:before="0" w:after="0" w:line="240" w:lineRule="auto"/>
      </w:pPr>
      <w:rPr>
        <w:b/>
        <w:bCs/>
      </w:rPr>
      <w:tblPr/>
      <w:tcPr>
        <w:tcBorders>
          <w:top w:val="double" w:sz="6" w:space="0" w:color="E07E3C" w:themeColor="accent3"/>
          <w:left w:val="single" w:sz="8" w:space="0" w:color="E07E3C" w:themeColor="accent3"/>
          <w:bottom w:val="single" w:sz="8" w:space="0" w:color="E07E3C" w:themeColor="accent3"/>
          <w:right w:val="single" w:sz="8" w:space="0" w:color="E07E3C" w:themeColor="accent3"/>
        </w:tcBorders>
      </w:tcPr>
    </w:tblStylePr>
    <w:tblStylePr w:type="firstCol">
      <w:rPr>
        <w:b/>
        <w:bCs/>
      </w:rPr>
    </w:tblStylePr>
    <w:tblStylePr w:type="lastCol">
      <w:rPr>
        <w:b/>
        <w:bCs/>
      </w:rPr>
    </w:tblStylePr>
    <w:tblStylePr w:type="band1Vert">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tblStylePr w:type="band1Horz">
      <w:tblPr/>
      <w:tcPr>
        <w:tcBorders>
          <w:top w:val="single" w:sz="8" w:space="0" w:color="E07E3C" w:themeColor="accent3"/>
          <w:left w:val="single" w:sz="8" w:space="0" w:color="E07E3C" w:themeColor="accent3"/>
          <w:bottom w:val="single" w:sz="8" w:space="0" w:color="E07E3C" w:themeColor="accent3"/>
          <w:right w:val="single" w:sz="8" w:space="0" w:color="E07E3C" w:themeColor="accent3"/>
        </w:tcBorders>
      </w:tcPr>
    </w:tblStylePr>
  </w:style>
  <w:style w:type="table" w:styleId="LightList-Accent2">
    <w:name w:val="Light List Accent 2"/>
    <w:basedOn w:val="TableNormal"/>
    <w:uiPriority w:val="61"/>
    <w:rsid w:val="008E2245"/>
    <w:tblPr>
      <w:tblStyleRowBandSize w:val="1"/>
      <w:tblStyleColBandSize w:val="1"/>
      <w:tblBorders>
        <w:top w:val="single" w:sz="8" w:space="0" w:color="949300" w:themeColor="accent2"/>
        <w:left w:val="single" w:sz="8" w:space="0" w:color="949300" w:themeColor="accent2"/>
        <w:bottom w:val="single" w:sz="8" w:space="0" w:color="949300" w:themeColor="accent2"/>
        <w:right w:val="single" w:sz="8" w:space="0" w:color="949300" w:themeColor="accent2"/>
      </w:tblBorders>
    </w:tblPr>
    <w:tblStylePr w:type="firstRow">
      <w:pPr>
        <w:spacing w:before="0" w:after="0" w:line="240" w:lineRule="auto"/>
      </w:pPr>
      <w:rPr>
        <w:b/>
        <w:bCs/>
        <w:color w:val="FFFFFF" w:themeColor="background1"/>
      </w:rPr>
      <w:tblPr/>
      <w:tcPr>
        <w:shd w:val="clear" w:color="auto" w:fill="949300" w:themeFill="accent2"/>
      </w:tcPr>
    </w:tblStylePr>
    <w:tblStylePr w:type="lastRow">
      <w:pPr>
        <w:spacing w:before="0" w:after="0" w:line="240" w:lineRule="auto"/>
      </w:pPr>
      <w:rPr>
        <w:b/>
        <w:bCs/>
      </w:rPr>
      <w:tblPr/>
      <w:tcPr>
        <w:tcBorders>
          <w:top w:val="double" w:sz="6" w:space="0" w:color="949300" w:themeColor="accent2"/>
          <w:left w:val="single" w:sz="8" w:space="0" w:color="949300" w:themeColor="accent2"/>
          <w:bottom w:val="single" w:sz="8" w:space="0" w:color="949300" w:themeColor="accent2"/>
          <w:right w:val="single" w:sz="8" w:space="0" w:color="949300" w:themeColor="accent2"/>
        </w:tcBorders>
      </w:tcPr>
    </w:tblStylePr>
    <w:tblStylePr w:type="firstCol">
      <w:rPr>
        <w:b/>
        <w:bCs/>
      </w:rPr>
    </w:tblStylePr>
    <w:tblStylePr w:type="lastCol">
      <w:rPr>
        <w:b/>
        <w:bCs/>
      </w:rPr>
    </w:tblStylePr>
    <w:tblStylePr w:type="band1Vert">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tblStylePr w:type="band1Horz">
      <w:tblPr/>
      <w:tcPr>
        <w:tcBorders>
          <w:top w:val="single" w:sz="8" w:space="0" w:color="949300" w:themeColor="accent2"/>
          <w:left w:val="single" w:sz="8" w:space="0" w:color="949300" w:themeColor="accent2"/>
          <w:bottom w:val="single" w:sz="8" w:space="0" w:color="949300" w:themeColor="accent2"/>
          <w:right w:val="single" w:sz="8" w:space="0" w:color="949300" w:themeColor="accent2"/>
        </w:tcBorders>
      </w:tcPr>
    </w:tblStylePr>
  </w:style>
  <w:style w:type="table" w:styleId="LightList-Accent1">
    <w:name w:val="Light List Accent 1"/>
    <w:basedOn w:val="TableNormal"/>
    <w:uiPriority w:val="61"/>
    <w:rsid w:val="008E734E"/>
    <w:tblPr>
      <w:tblStyleRowBandSize w:val="1"/>
      <w:tblStyleColBandSize w:val="1"/>
      <w:tblBorders>
        <w:top w:val="single" w:sz="8" w:space="0" w:color="6FACDE" w:themeColor="accent1"/>
        <w:left w:val="single" w:sz="8" w:space="0" w:color="6FACDE" w:themeColor="accent1"/>
        <w:bottom w:val="single" w:sz="8" w:space="0" w:color="6FACDE" w:themeColor="accent1"/>
        <w:right w:val="single" w:sz="8" w:space="0" w:color="6FACDE" w:themeColor="accent1"/>
      </w:tblBorders>
    </w:tblPr>
    <w:tblStylePr w:type="firstRow">
      <w:pPr>
        <w:spacing w:before="0" w:after="0" w:line="240" w:lineRule="auto"/>
      </w:pPr>
      <w:rPr>
        <w:b/>
        <w:bCs/>
        <w:color w:val="FFFFFF" w:themeColor="background1"/>
      </w:rPr>
      <w:tblPr/>
      <w:tcPr>
        <w:shd w:val="clear" w:color="auto" w:fill="6FACDE" w:themeFill="accent1"/>
      </w:tcPr>
    </w:tblStylePr>
    <w:tblStylePr w:type="lastRow">
      <w:pPr>
        <w:spacing w:before="0" w:after="0" w:line="240" w:lineRule="auto"/>
      </w:pPr>
      <w:rPr>
        <w:b/>
        <w:bCs/>
      </w:rPr>
      <w:tblPr/>
      <w:tcPr>
        <w:tcBorders>
          <w:top w:val="double" w:sz="6" w:space="0" w:color="6FACDE" w:themeColor="accent1"/>
          <w:left w:val="single" w:sz="8" w:space="0" w:color="6FACDE" w:themeColor="accent1"/>
          <w:bottom w:val="single" w:sz="8" w:space="0" w:color="6FACDE" w:themeColor="accent1"/>
          <w:right w:val="single" w:sz="8" w:space="0" w:color="6FACDE" w:themeColor="accent1"/>
        </w:tcBorders>
      </w:tcPr>
    </w:tblStylePr>
    <w:tblStylePr w:type="firstCol">
      <w:rPr>
        <w:b/>
        <w:bCs/>
      </w:rPr>
    </w:tblStylePr>
    <w:tblStylePr w:type="lastCol">
      <w:rPr>
        <w:b/>
        <w:bCs/>
      </w:rPr>
    </w:tblStylePr>
    <w:tblStylePr w:type="band1Vert">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tblStylePr w:type="band1Horz">
      <w:tblPr/>
      <w:tcPr>
        <w:tcBorders>
          <w:top w:val="single" w:sz="8" w:space="0" w:color="6FACDE" w:themeColor="accent1"/>
          <w:left w:val="single" w:sz="8" w:space="0" w:color="6FACDE" w:themeColor="accent1"/>
          <w:bottom w:val="single" w:sz="8" w:space="0" w:color="6FACDE" w:themeColor="accent1"/>
          <w:right w:val="single" w:sz="8" w:space="0" w:color="6FACDE" w:themeColor="accent1"/>
        </w:tcBorders>
      </w:tcPr>
    </w:tblStylePr>
  </w:style>
  <w:style w:type="paragraph" w:styleId="ListParagraph">
    <w:name w:val="List Paragraph"/>
    <w:basedOn w:val="Normal"/>
    <w:uiPriority w:val="34"/>
    <w:qFormat/>
    <w:rsid w:val="0035141D"/>
    <w:pPr>
      <w:spacing w:after="160" w:line="259" w:lineRule="auto"/>
      <w:ind w:left="720"/>
      <w:contextualSpacing/>
    </w:pPr>
    <w:rPr>
      <w:rFonts w:asciiTheme="minorHAnsi" w:eastAsiaTheme="minorHAnsi" w:hAnsiTheme="minorHAnsi" w:cstheme="minorBidi"/>
      <w:sz w:val="22"/>
      <w:szCs w:val="22"/>
    </w:rPr>
  </w:style>
  <w:style w:type="table" w:styleId="GridTable4-Accent4">
    <w:name w:val="Grid Table 4 Accent 4"/>
    <w:basedOn w:val="TableNormal"/>
    <w:uiPriority w:val="49"/>
    <w:rsid w:val="00DB03A9"/>
    <w:tblPr>
      <w:tblStyleRowBandSize w:val="1"/>
      <w:tblStyleColBandSize w:val="1"/>
      <w:tblBorders>
        <w:top w:val="single" w:sz="4" w:space="0" w:color="8CB1DE" w:themeColor="accent4" w:themeTint="99"/>
        <w:left w:val="single" w:sz="4" w:space="0" w:color="8CB1DE" w:themeColor="accent4" w:themeTint="99"/>
        <w:bottom w:val="single" w:sz="4" w:space="0" w:color="8CB1DE" w:themeColor="accent4" w:themeTint="99"/>
        <w:right w:val="single" w:sz="4" w:space="0" w:color="8CB1DE" w:themeColor="accent4" w:themeTint="99"/>
        <w:insideH w:val="single" w:sz="4" w:space="0" w:color="8CB1DE" w:themeColor="accent4" w:themeTint="99"/>
        <w:insideV w:val="single" w:sz="4" w:space="0" w:color="8CB1DE" w:themeColor="accent4" w:themeTint="99"/>
      </w:tblBorders>
    </w:tblPr>
    <w:tblStylePr w:type="firstRow">
      <w:rPr>
        <w:b/>
        <w:bCs/>
        <w:color w:val="FFFFFF" w:themeColor="background1"/>
      </w:rPr>
      <w:tblPr/>
      <w:tcPr>
        <w:tcBorders>
          <w:top w:val="single" w:sz="4" w:space="0" w:color="407EC9" w:themeColor="accent4"/>
          <w:left w:val="single" w:sz="4" w:space="0" w:color="407EC9" w:themeColor="accent4"/>
          <w:bottom w:val="single" w:sz="4" w:space="0" w:color="407EC9" w:themeColor="accent4"/>
          <w:right w:val="single" w:sz="4" w:space="0" w:color="407EC9" w:themeColor="accent4"/>
          <w:insideH w:val="nil"/>
          <w:insideV w:val="nil"/>
        </w:tcBorders>
        <w:shd w:val="clear" w:color="auto" w:fill="407EC9" w:themeFill="accent4"/>
      </w:tcPr>
    </w:tblStylePr>
    <w:tblStylePr w:type="lastRow">
      <w:rPr>
        <w:b/>
        <w:bCs/>
      </w:rPr>
      <w:tblPr/>
      <w:tcPr>
        <w:tcBorders>
          <w:top w:val="double" w:sz="4" w:space="0" w:color="407EC9" w:themeColor="accent4"/>
        </w:tcBorders>
      </w:tcPr>
    </w:tblStylePr>
    <w:tblStylePr w:type="firstCol">
      <w:rPr>
        <w:b/>
        <w:bCs/>
      </w:rPr>
    </w:tblStylePr>
    <w:tblStylePr w:type="lastCol">
      <w:rPr>
        <w:b/>
        <w:bCs/>
      </w:rPr>
    </w:tblStylePr>
    <w:tblStylePr w:type="band1Vert">
      <w:tblPr/>
      <w:tcPr>
        <w:shd w:val="clear" w:color="auto" w:fill="D8E5F4" w:themeFill="accent4" w:themeFillTint="33"/>
      </w:tcPr>
    </w:tblStylePr>
    <w:tblStylePr w:type="band1Horz">
      <w:tblPr/>
      <w:tcPr>
        <w:shd w:val="clear" w:color="auto" w:fill="D8E5F4" w:themeFill="accent4" w:themeFillTint="33"/>
      </w:tcPr>
    </w:tblStylePr>
  </w:style>
  <w:style w:type="table" w:styleId="GridTable4-Accent1">
    <w:name w:val="Grid Table 4 Accent 1"/>
    <w:basedOn w:val="TableNormal"/>
    <w:uiPriority w:val="49"/>
    <w:rsid w:val="00DB03A9"/>
    <w:tblPr>
      <w:tblStyleRowBandSize w:val="1"/>
      <w:tblStyleColBandSize w:val="1"/>
      <w:tblBorders>
        <w:top w:val="single" w:sz="4" w:space="0" w:color="A8CDEB" w:themeColor="accent1" w:themeTint="99"/>
        <w:left w:val="single" w:sz="4" w:space="0" w:color="A8CDEB" w:themeColor="accent1" w:themeTint="99"/>
        <w:bottom w:val="single" w:sz="4" w:space="0" w:color="A8CDEB" w:themeColor="accent1" w:themeTint="99"/>
        <w:right w:val="single" w:sz="4" w:space="0" w:color="A8CDEB" w:themeColor="accent1" w:themeTint="99"/>
        <w:insideH w:val="single" w:sz="4" w:space="0" w:color="A8CDEB" w:themeColor="accent1" w:themeTint="99"/>
        <w:insideV w:val="single" w:sz="4" w:space="0" w:color="A8CDEB" w:themeColor="accent1" w:themeTint="99"/>
      </w:tblBorders>
    </w:tblPr>
    <w:tblStylePr w:type="firstRow">
      <w:rPr>
        <w:b/>
        <w:bCs/>
        <w:color w:val="FFFFFF" w:themeColor="background1"/>
      </w:rPr>
      <w:tblPr/>
      <w:tcPr>
        <w:tcBorders>
          <w:top w:val="single" w:sz="4" w:space="0" w:color="6FACDE" w:themeColor="accent1"/>
          <w:left w:val="single" w:sz="4" w:space="0" w:color="6FACDE" w:themeColor="accent1"/>
          <w:bottom w:val="single" w:sz="4" w:space="0" w:color="6FACDE" w:themeColor="accent1"/>
          <w:right w:val="single" w:sz="4" w:space="0" w:color="6FACDE" w:themeColor="accent1"/>
          <w:insideH w:val="nil"/>
          <w:insideV w:val="nil"/>
        </w:tcBorders>
        <w:shd w:val="clear" w:color="auto" w:fill="6FACDE" w:themeFill="accent1"/>
      </w:tcPr>
    </w:tblStylePr>
    <w:tblStylePr w:type="lastRow">
      <w:rPr>
        <w:b/>
        <w:bCs/>
      </w:rPr>
      <w:tblPr/>
      <w:tcPr>
        <w:tcBorders>
          <w:top w:val="double" w:sz="4" w:space="0" w:color="6FACDE" w:themeColor="accent1"/>
        </w:tcBorders>
      </w:tcPr>
    </w:tblStylePr>
    <w:tblStylePr w:type="firstCol">
      <w:rPr>
        <w:b/>
        <w:bCs/>
      </w:rPr>
    </w:tblStylePr>
    <w:tblStylePr w:type="lastCol">
      <w:rPr>
        <w:b/>
        <w:bCs/>
      </w:rPr>
    </w:tblStylePr>
    <w:tblStylePr w:type="band1Vert">
      <w:tblPr/>
      <w:tcPr>
        <w:shd w:val="clear" w:color="auto" w:fill="E1EEF8" w:themeFill="accent1" w:themeFillTint="33"/>
      </w:tcPr>
    </w:tblStylePr>
    <w:tblStylePr w:type="band1Horz">
      <w:tblPr/>
      <w:tcPr>
        <w:shd w:val="clear" w:color="auto" w:fill="E1EEF8"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183394">
      <w:bodyDiv w:val="1"/>
      <w:marLeft w:val="0"/>
      <w:marRight w:val="0"/>
      <w:marTop w:val="0"/>
      <w:marBottom w:val="0"/>
      <w:divBdr>
        <w:top w:val="none" w:sz="0" w:space="0" w:color="auto"/>
        <w:left w:val="none" w:sz="0" w:space="0" w:color="auto"/>
        <w:bottom w:val="none" w:sz="0" w:space="0" w:color="auto"/>
        <w:right w:val="none" w:sz="0" w:space="0" w:color="auto"/>
      </w:divBdr>
    </w:div>
    <w:div w:id="207253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 Palette">
      <a:dk1>
        <a:srgbClr val="000000"/>
      </a:dk1>
      <a:lt1>
        <a:srgbClr val="FFFFFF"/>
      </a:lt1>
      <a:dk2>
        <a:srgbClr val="00263E"/>
      </a:dk2>
      <a:lt2>
        <a:srgbClr val="A4C8E1"/>
      </a:lt2>
      <a:accent1>
        <a:srgbClr val="6FACDE"/>
      </a:accent1>
      <a:accent2>
        <a:srgbClr val="949300"/>
      </a:accent2>
      <a:accent3>
        <a:srgbClr val="E07E3C"/>
      </a:accent3>
      <a:accent4>
        <a:srgbClr val="407EC9"/>
      </a:accent4>
      <a:accent5>
        <a:srgbClr val="F0B323"/>
      </a:accent5>
      <a:accent6>
        <a:srgbClr val="C6AA76"/>
      </a:accent6>
      <a:hlink>
        <a:srgbClr val="407EC9"/>
      </a:hlink>
      <a:folHlink>
        <a:srgbClr val="A4C8E1"/>
      </a:folHlink>
    </a:clrScheme>
    <a:fontScheme name="BSD/GBS Theme - Al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BOSS_x0020_-_x0020_Document_x0020_Status xmlns="2cc20d44-25e2-42c8-b7c6-0a08ac232e09">Current</BOSS_x0020_-_x0020_Document_x0020_Status>
    <BOSS_x0020_-_x0020_Review_x0020_Date xmlns="2cc20d44-25e2-42c8-b7c6-0a08ac232e09">2013-12-31T06:00:00+00:00</BOSS_x0020_-_x0020_Review_x0020_Date>
    <BOSS_x0020_-_x0020_Revision_x0020_Date xmlns="2cc20d44-25e2-42c8-b7c6-0a08ac232e09">2014-03-06T06:00:00+00:00</BOSS_x0020_-_x0020_Revision_x0020_Date>
    <Quick_x0020_Link xmlns="2cc20d44-25e2-42c8-b7c6-0a08ac232e09">false</Quick_x0020_Link>
    <TaxCatchAll xmlns="0e770d08-728b-4a77-bcf7-6637b6aaabd8"/>
    <Marketing_x0020_Document_x0020_Type xmlns="2cc20d44-25e2-42c8-b7c6-0a08ac232e09">Presentation</Marketing_x0020_Document_x0020_Type>
    <k565ee17aae346f19700890b1b4bd05f xmlns="2cc20d44-25e2-42c8-b7c6-0a08ac232e09">
      <Terms xmlns="http://schemas.microsoft.com/office/infopath/2007/PartnerControls"/>
    </k565ee17aae346f19700890b1b4bd05f>
    <lc9bfd2beb304d11aaa340f0774d0c98 xmlns="2cc20d44-25e2-42c8-b7c6-0a08ac232e09">
      <Terms xmlns="http://schemas.microsoft.com/office/infopath/2007/PartnerControls"/>
    </lc9bfd2beb304d11aaa340f0774d0c98>
    <Marketing_x0020_Level_x0020_II_x0020_Navigation xmlns="51f58718-2655-4806-9278-5aaf2ff3751b">
      <Value>22</Value>
    </Marketing_x0020_Level_x0020_II_x0020_Navigation>
    <Marketing_x0020_Document_x0020_Topic xmlns="2cc20d44-25e2-42c8-b7c6-0a08ac232e09">AJG &amp; Co. branded Word template in portrait format with 1/2 inch margins</Marketing_x0020_Document_x0020_Topic>
    <BOSS_x0020_-_x0020_Publishing_x0020_Sort_x0020_Order xmlns="2cc20d44-25e2-42c8-b7c6-0a08ac232e09">1</BOSS_x0020_-_x0020_Publishing_x0020_Sort_x0020_Order>
    <kb4a1a4d3a8343e0bbbb531a31de72d3 xmlns="2cc20d44-25e2-42c8-b7c6-0a08ac232e09">
      <Terms xmlns="http://schemas.microsoft.com/office/infopath/2007/PartnerControls"/>
    </kb4a1a4d3a8343e0bbbb531a31de72d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arketing Knowledge Center Document" ma:contentTypeID="0x01010052B8B3715B5D814ABFE786832253A71B00A6C856FD3E292F48A0E40C5C79078988" ma:contentTypeVersion="3" ma:contentTypeDescription="Marketing Knowledge Center Document" ma:contentTypeScope="" ma:versionID="b30d6017a2dc55c1601f5294adb11716">
  <xsd:schema xmlns:xsd="http://www.w3.org/2001/XMLSchema" xmlns:xs="http://www.w3.org/2001/XMLSchema" xmlns:p="http://schemas.microsoft.com/office/2006/metadata/properties" xmlns:ns2="2cc20d44-25e2-42c8-b7c6-0a08ac232e09" xmlns:ns3="0e770d08-728b-4a77-bcf7-6637b6aaabd8" xmlns:ns4="51f58718-2655-4806-9278-5aaf2ff3751b" targetNamespace="http://schemas.microsoft.com/office/2006/metadata/properties" ma:root="true" ma:fieldsID="00d813107fa89c4bbb18f4612bae405d" ns2:_="" ns3:_="" ns4:_="">
    <xsd:import namespace="2cc20d44-25e2-42c8-b7c6-0a08ac232e09"/>
    <xsd:import namespace="0e770d08-728b-4a77-bcf7-6637b6aaabd8"/>
    <xsd:import namespace="51f58718-2655-4806-9278-5aaf2ff3751b"/>
    <xsd:element name="properties">
      <xsd:complexType>
        <xsd:sequence>
          <xsd:element name="documentManagement">
            <xsd:complexType>
              <xsd:all>
                <xsd:element ref="ns2:Quick_x0020_Link" minOccurs="0"/>
                <xsd:element ref="ns2:kb4a1a4d3a8343e0bbbb531a31de72d3" minOccurs="0"/>
                <xsd:element ref="ns3:TaxCatchAll" minOccurs="0"/>
                <xsd:element ref="ns3:TaxCatchAllLabel" minOccurs="0"/>
                <xsd:element ref="ns2:k565ee17aae346f19700890b1b4bd05f" minOccurs="0"/>
                <xsd:element ref="ns2:lc9bfd2beb304d11aaa340f0774d0c98" minOccurs="0"/>
                <xsd:element ref="ns2:Marketing_x0020_Document_x0020_Topic" minOccurs="0"/>
                <xsd:element ref="ns2:Marketing_x0020_Document_x0020_Type" minOccurs="0"/>
                <xsd:element ref="ns4:Marketing_x0020_Level_x0020_II_x0020_Navigation" minOccurs="0"/>
                <xsd:element ref="ns2:BOSS_x0020_-_x0020_Review_x0020_Date"/>
                <xsd:element ref="ns2:BOSS_x0020_-_x0020_Revision_x0020_Date" minOccurs="0"/>
                <xsd:element ref="ns2:BOSS_x0020_-_x0020_Document_x0020_Status"/>
                <xsd:element ref="ns2:BOSS_x0020_-_x0020_Publishing_x0020_Sort_x0020_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0d44-25e2-42c8-b7c6-0a08ac232e09" elementFormDefault="qualified">
    <xsd:import namespace="http://schemas.microsoft.com/office/2006/documentManagement/types"/>
    <xsd:import namespace="http://schemas.microsoft.com/office/infopath/2007/PartnerControls"/>
    <xsd:element name="Quick_x0020_Link" ma:index="8" nillable="true" ma:displayName="Quick Link" ma:default="0" ma:description="Indicates whether this item should be added to custom GBS Web Parts on GO GBS Publishing sites." ma:internalName="Quick_x0020_Link">
      <xsd:simpleType>
        <xsd:restriction base="dms:Boolean"/>
      </xsd:simpleType>
    </xsd:element>
    <xsd:element name="kb4a1a4d3a8343e0bbbb531a31de72d3" ma:index="9" nillable="true" ma:taxonomy="true" ma:internalName="kb4a1a4d3a8343e0bbbb531a31de72d3" ma:taxonomyFieldName="Consulting_x0020_Practices" ma:displayName="Consulting Practices" ma:default="" ma:fieldId="{4b4a1a4d-3a83-43e0-bbbb-531a31de72d3}" ma:taxonomyMulti="true" ma:sspId="2f4db4f6-c044-4f17-9f6b-8e9b8718ddf5" ma:termSetId="7444e89b-94fc-4411-b0f1-b577be918726" ma:anchorId="00000000-0000-0000-0000-000000000000" ma:open="true" ma:isKeyword="false">
      <xsd:complexType>
        <xsd:sequence>
          <xsd:element ref="pc:Terms" minOccurs="0" maxOccurs="1"/>
        </xsd:sequence>
      </xsd:complexType>
    </xsd:element>
    <xsd:element name="k565ee17aae346f19700890b1b4bd05f" ma:index="13" nillable="true" ma:taxonomy="true" ma:internalName="k565ee17aae346f19700890b1b4bd05f" ma:taxonomyFieldName="Industry_x0020_Practices" ma:displayName="Industry Practices" ma:default="" ma:fieldId="{4565ee17-aae3-46f1-9700-890b1b4bd05f}" ma:taxonomyMulti="true" ma:sspId="2f4db4f6-c044-4f17-9f6b-8e9b8718ddf5" ma:termSetId="6107b7d8-2441-44d6-98cd-1089f74cbaaf" ma:anchorId="00000000-0000-0000-0000-000000000000" ma:open="false" ma:isKeyword="false">
      <xsd:complexType>
        <xsd:sequence>
          <xsd:element ref="pc:Terms" minOccurs="0" maxOccurs="1"/>
        </xsd:sequence>
      </xsd:complexType>
    </xsd:element>
    <xsd:element name="lc9bfd2beb304d11aaa340f0774d0c98" ma:index="15" nillable="true" ma:taxonomy="true" ma:internalName="lc9bfd2beb304d11aaa340f0774d0c98" ma:taxonomyFieldName="Marketing_x0020_Keywords" ma:displayName="Marketing Keywords" ma:default="" ma:fieldId="{5c9bfd2b-eb30-4d11-aaa3-40f0774d0c98}" ma:taxonomyMulti="true" ma:sspId="2f4db4f6-c044-4f17-9f6b-8e9b8718ddf5" ma:termSetId="6de29aa4-7239-47fe-b87d-35c69c4c6441" ma:anchorId="00000000-0000-0000-0000-000000000000" ma:open="true" ma:isKeyword="false">
      <xsd:complexType>
        <xsd:sequence>
          <xsd:element ref="pc:Terms" minOccurs="0" maxOccurs="1"/>
        </xsd:sequence>
      </xsd:complexType>
    </xsd:element>
    <xsd:element name="Marketing_x0020_Document_x0020_Topic" ma:index="17" nillable="true" ma:displayName="Marketing Document Topic" ma:description="Describe the Marketing Topic\Description for this document" ma:internalName="Marketing_x0020_Document_x0020_Topic">
      <xsd:simpleType>
        <xsd:restriction base="dms:Note">
          <xsd:maxLength value="255"/>
        </xsd:restriction>
      </xsd:simpleType>
    </xsd:element>
    <xsd:element name="Marketing_x0020_Document_x0020_Type" ma:index="18" nillable="true" ma:displayName="Marketing Document Type" ma:description="Select the Marketing Document Type as displayed on the page to visitors" ma:format="RadioButtons" ma:internalName="Marketing_x0020_Document_x0020_Type">
      <xsd:simpleType>
        <xsd:restriction base="dms:Choice">
          <xsd:enumeration value="Brochure"/>
          <xsd:enumeration value="Case Study"/>
          <xsd:enumeration value="Newsletter"/>
          <xsd:enumeration value="Presentation"/>
          <xsd:enumeration value="Report"/>
          <xsd:enumeration value="Testimonial"/>
          <xsd:enumeration value="Tutorial"/>
          <xsd:enumeration value="Webinar"/>
          <xsd:enumeration value="White Paper"/>
        </xsd:restriction>
      </xsd:simpleType>
    </xsd:element>
    <xsd:element name="BOSS_x0020_-_x0020_Review_x0020_Date" ma:index="20" ma:displayName="Document Review Date" ma:description="The date by which a document's Document Status should be reviewed; documents with Document Status of &quot;New&quot; or &quot;Revised&quot; will cease to appear in New and Revised web parts following this date." ma:format="DateOnly" ma:internalName="BOSS_x0020__x002d__x0020_Review_x0020_Date">
      <xsd:simpleType>
        <xsd:restriction base="dms:DateTime"/>
      </xsd:simpleType>
    </xsd:element>
    <xsd:element name="BOSS_x0020_-_x0020_Revision_x0020_Date" ma:index="21" nillable="true" ma:displayName="Document Revision Date" ma:description="The date the Document Status was changed.  This change should signal the change in Document Review date." ma:format="DateOnly" ma:internalName="BOSS_x0020__x002d__x0020_Revision_x0020_Date">
      <xsd:simpleType>
        <xsd:restriction base="dms:DateTime"/>
      </xsd:simpleType>
    </xsd:element>
    <xsd:element name="BOSS_x0020_-_x0020_Document_x0020_Status" ma:index="22" ma:displayName="Document Status" ma:default="New" ma:description="Indicates the status of this document." ma:format="Dropdown" ma:internalName="BOSS_x0020__x002d__x0020_Document_x0020_Status">
      <xsd:simpleType>
        <xsd:restriction base="dms:Choice">
          <xsd:enumeration value="New"/>
          <xsd:enumeration value="Revised"/>
          <xsd:enumeration value="Current"/>
        </xsd:restriction>
      </xsd:simpleType>
    </xsd:element>
    <xsd:element name="BOSS_x0020_-_x0020_Publishing_x0020_Sort_x0020_Order" ma:index="23" nillable="true" ma:displayName="Publishing Sort Order" ma:decimals="0" ma:default="1" ma:description="Use this field to sort Navigation pages." ma:internalName="BOSS_x0020__x002d__x0020_Publishing_x0020_Sort_x0020_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770d08-728b-4a77-bcf7-6637b6aaabd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16cd99c-8d02-418b-b697-f0f24661cc96}" ma:internalName="TaxCatchAll" ma:showField="CatchAllData" ma:web="2cc20d44-25e2-42c8-b7c6-0a08ac232e0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16cd99c-8d02-418b-b697-f0f24661cc96}" ma:internalName="TaxCatchAllLabel" ma:readOnly="true" ma:showField="CatchAllDataLabel" ma:web="2cc20d44-25e2-42c8-b7c6-0a08ac232e0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f58718-2655-4806-9278-5aaf2ff3751b" elementFormDefault="qualified">
    <xsd:import namespace="http://schemas.microsoft.com/office/2006/documentManagement/types"/>
    <xsd:import namespace="http://schemas.microsoft.com/office/infopath/2007/PartnerControls"/>
    <xsd:element name="Marketing_x0020_Level_x0020_II_x0020_Navigation" ma:index="19" nillable="true" ma:displayName="Marketing Level II Navigation" ma:description="Marketing Level II Navigation Pages" ma:list="{cc04d8d6-5d2e-4bbf-bf1e-a4d5bbdc569d}" ma:internalName="Marketing_x0020_Level_x0020_II_x0020_Navigation" ma:showField="Title" ma:web="51f58718-2655-4806-9278-5aaf2ff375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8F0C1-F9C3-4957-9DF0-2C98686CEB46}">
  <ds:schemaRefs>
    <ds:schemaRef ds:uri="http://schemas.microsoft.com/office/2006/metadata/longProperties"/>
  </ds:schemaRefs>
</ds:datastoreItem>
</file>

<file path=customXml/itemProps2.xml><?xml version="1.0" encoding="utf-8"?>
<ds:datastoreItem xmlns:ds="http://schemas.openxmlformats.org/officeDocument/2006/customXml" ds:itemID="{B1F72516-3B74-47DB-AD44-47B452A2400F}">
  <ds:schemaRefs>
    <ds:schemaRef ds:uri="http://schemas.microsoft.com/office/2006/metadata/properties"/>
    <ds:schemaRef ds:uri="2cc20d44-25e2-42c8-b7c6-0a08ac232e09"/>
    <ds:schemaRef ds:uri="0e770d08-728b-4a77-bcf7-6637b6aaabd8"/>
    <ds:schemaRef ds:uri="http://schemas.microsoft.com/office/infopath/2007/PartnerControls"/>
    <ds:schemaRef ds:uri="51f58718-2655-4806-9278-5aaf2ff3751b"/>
  </ds:schemaRefs>
</ds:datastoreItem>
</file>

<file path=customXml/itemProps3.xml><?xml version="1.0" encoding="utf-8"?>
<ds:datastoreItem xmlns:ds="http://schemas.openxmlformats.org/officeDocument/2006/customXml" ds:itemID="{7CD60663-65B6-4C08-B78E-C608239ED85B}">
  <ds:schemaRefs>
    <ds:schemaRef ds:uri="http://schemas.microsoft.com/sharepoint/v3/contenttype/forms"/>
  </ds:schemaRefs>
</ds:datastoreItem>
</file>

<file path=customXml/itemProps4.xml><?xml version="1.0" encoding="utf-8"?>
<ds:datastoreItem xmlns:ds="http://schemas.openxmlformats.org/officeDocument/2006/customXml" ds:itemID="{DE98F488-0AA6-4509-A3E7-1B9C1F347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0d44-25e2-42c8-b7c6-0a08ac232e09"/>
    <ds:schemaRef ds:uri="0e770d08-728b-4a77-bcf7-6637b6aaabd8"/>
    <ds:schemaRef ds:uri="51f58718-2655-4806-9278-5aaf2ff375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7A2D6B-C7D4-43CF-ADFE-8C35D19E1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2808</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Template-Word - .5 margins</vt:lpstr>
    </vt:vector>
  </TitlesOfParts>
  <Company>Gallagher Benefit Services, Inc.</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Template-Word - .5 margins</dc:title>
  <dc:creator>GBS</dc:creator>
  <cp:lastModifiedBy>Tommy L. Normand</cp:lastModifiedBy>
  <cp:revision>3</cp:revision>
  <cp:lastPrinted>2019-04-08T20:12:00Z</cp:lastPrinted>
  <dcterms:created xsi:type="dcterms:W3CDTF">2020-12-15T17:14:00Z</dcterms:created>
  <dcterms:modified xsi:type="dcterms:W3CDTF">2020-12-17T16:01:00Z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 Johnson</vt:lpwstr>
  </property>
  <property fmtid="{D5CDD505-2E9C-101B-9397-08002B2CF9AE}" pid="3" name="NotesUNID">
    <vt:lpwstr>ffb40fe6bbdbd4168525759f00568401</vt:lpwstr>
  </property>
  <property fmtid="{D5CDD505-2E9C-101B-9397-08002B2CF9AE}" pid="4" name="BOSS - Practice Area">
    <vt:lpwstr>16;#Consulting Services|7f8b86ff-7274-457b-8599-9e8dd433300c</vt:lpwstr>
  </property>
  <property fmtid="{D5CDD505-2E9C-101B-9397-08002B2CF9AE}" pid="5" name="Link to Page">
    <vt:lpwstr/>
  </property>
  <property fmtid="{D5CDD505-2E9C-101B-9397-08002B2CF9AE}" pid="6" name="NotesTimeStamp">
    <vt:lpwstr>2012-05-10T12:13:57Z</vt:lpwstr>
  </property>
  <property fmtid="{D5CDD505-2E9C-101B-9397-08002B2CF9AE}" pid="7" name="NotesPart">
    <vt:lpwstr>$AlternateFile</vt:lpwstr>
  </property>
  <property fmtid="{D5CDD505-2E9C-101B-9397-08002B2CF9AE}" pid="8" name="BOSS - Process">
    <vt:lpwstr/>
  </property>
  <property fmtid="{D5CDD505-2E9C-101B-9397-08002B2CF9AE}" pid="9" name="Order">
    <vt:lpwstr>501800.000000000</vt:lpwstr>
  </property>
  <property fmtid="{D5CDD505-2E9C-101B-9397-08002B2CF9AE}" pid="10" name="ContentTypeId">
    <vt:lpwstr>0x01010052B8B3715B5D814ABFE786832253A71B00A6C856FD3E292F48A0E40C5C79078988</vt:lpwstr>
  </property>
  <property fmtid="{D5CDD505-2E9C-101B-9397-08002B2CF9AE}" pid="11" name="Consulting Practices">
    <vt:lpwstr/>
  </property>
  <property fmtid="{D5CDD505-2E9C-101B-9397-08002B2CF9AE}" pid="12" name="Industry Practices">
    <vt:lpwstr/>
  </property>
  <property fmtid="{D5CDD505-2E9C-101B-9397-08002B2CF9AE}" pid="13" name="Marketing Keywords">
    <vt:lpwstr/>
  </property>
</Properties>
</file>